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446A" w14:textId="77777777" w:rsidR="00BF41AF" w:rsidRPr="00DC2BD5" w:rsidRDefault="00BF41AF" w:rsidP="00BF41AF">
      <w:pPr>
        <w:tabs>
          <w:tab w:val="left" w:pos="245"/>
        </w:tabs>
        <w:rPr>
          <w:rFonts w:eastAsia="Times New Roman"/>
          <w:szCs w:val="20"/>
        </w:rPr>
      </w:pPr>
      <w:r w:rsidRPr="00DC2BD5">
        <w:rPr>
          <w:b/>
          <w:noProof/>
          <w:color w:val="FF0000"/>
        </w:rPr>
        <w:drawing>
          <wp:inline distT="0" distB="0" distL="0" distR="0" wp14:anchorId="1482A56E" wp14:editId="731123CE">
            <wp:extent cx="2184400" cy="717550"/>
            <wp:effectExtent l="0" t="0" r="6350" b="635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56E78" w14:textId="77777777" w:rsidR="00BF41AF" w:rsidRPr="00DC2BD5" w:rsidRDefault="00BF41AF" w:rsidP="00BF41AF">
      <w:pPr>
        <w:tabs>
          <w:tab w:val="left" w:pos="245"/>
        </w:tabs>
        <w:rPr>
          <w:rFonts w:eastAsia="Times New Roman"/>
          <w:szCs w:val="20"/>
        </w:rPr>
      </w:pPr>
    </w:p>
    <w:p w14:paraId="68BBFB3C" w14:textId="335B6B32" w:rsidR="00BF41AF" w:rsidRPr="00DC2BD5" w:rsidRDefault="00F41B64" w:rsidP="00BF41AF">
      <w:pPr>
        <w:tabs>
          <w:tab w:val="left" w:pos="245"/>
        </w:tabs>
        <w:rPr>
          <w:rFonts w:eastAsia="Times New Roman"/>
          <w:color w:val="003399"/>
        </w:rPr>
      </w:pPr>
      <w:r w:rsidRPr="00191450">
        <w:rPr>
          <w:rFonts w:asciiTheme="minorHAnsi" w:hAnsiTheme="minorHAnsi" w:cstheme="minorBidi"/>
          <w:noProof/>
        </w:rPr>
        <w:drawing>
          <wp:inline distT="0" distB="0" distL="0" distR="0" wp14:anchorId="552C39B3" wp14:editId="303BFDDE">
            <wp:extent cx="5731510" cy="275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2090" w14:textId="77777777" w:rsidR="00BF41AF" w:rsidRPr="00DC2BD5" w:rsidRDefault="00BF41AF" w:rsidP="00BF41AF">
      <w:pPr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7CC80023" w14:textId="77777777" w:rsidR="00BF41AF" w:rsidRPr="00DC2BD5" w:rsidRDefault="00BF41AF" w:rsidP="00BF41AF">
      <w:pPr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DC2BD5">
        <w:rPr>
          <w:rFonts w:ascii="Arial" w:hAnsi="Arial"/>
          <w:b/>
          <w:sz w:val="20"/>
        </w:rPr>
        <w:t>Contactos para medios de comunicación:</w:t>
      </w:r>
      <w:r w:rsidRPr="00DC2BD5">
        <w:rPr>
          <w:rFonts w:ascii="Arial" w:hAnsi="Arial"/>
          <w:b/>
          <w:sz w:val="20"/>
        </w:rPr>
        <w:tab/>
      </w:r>
      <w:r w:rsidRPr="00DC2BD5">
        <w:rPr>
          <w:rFonts w:ascii="Arial" w:hAnsi="Arial"/>
          <w:b/>
          <w:sz w:val="20"/>
        </w:rPr>
        <w:tab/>
      </w:r>
      <w:r w:rsidRPr="00DC2BD5">
        <w:rPr>
          <w:rFonts w:ascii="Arial" w:hAnsi="Arial"/>
          <w:b/>
          <w:sz w:val="20"/>
        </w:rPr>
        <w:tab/>
      </w:r>
      <w:r w:rsidRPr="00DC2BD5">
        <w:rPr>
          <w:rFonts w:ascii="Arial" w:hAnsi="Arial"/>
          <w:b/>
          <w:sz w:val="20"/>
        </w:rPr>
        <w:tab/>
      </w:r>
      <w:r w:rsidRPr="00DC2BD5">
        <w:rPr>
          <w:rFonts w:ascii="Arial" w:hAnsi="Arial"/>
          <w:b/>
          <w:sz w:val="20"/>
        </w:rPr>
        <w:tab/>
      </w:r>
    </w:p>
    <w:p w14:paraId="1FBA3807" w14:textId="40B7BC99" w:rsidR="00BF41AF" w:rsidRPr="00DC2BD5" w:rsidRDefault="002E348B" w:rsidP="002E348B">
      <w:pPr>
        <w:pStyle w:val="bodytext"/>
        <w:spacing w:after="0" w:afterAutospacing="0"/>
        <w:rPr>
          <w:rFonts w:ascii="Arial" w:hAnsi="Arial" w:cs="Arial"/>
          <w:b/>
          <w:bCs/>
          <w:sz w:val="20"/>
          <w:szCs w:val="20"/>
        </w:rPr>
      </w:pPr>
      <w:r w:rsidRPr="00DC2BD5">
        <w:rPr>
          <w:rFonts w:ascii="Arial" w:hAnsi="Arial"/>
          <w:sz w:val="20"/>
        </w:rPr>
        <w:t xml:space="preserve">Begoña Louro, </w:t>
      </w:r>
      <w:proofErr w:type="spellStart"/>
      <w:r w:rsidRPr="00DC2BD5">
        <w:rPr>
          <w:rFonts w:ascii="Arial" w:hAnsi="Arial"/>
          <w:color w:val="auto"/>
          <w:sz w:val="20"/>
        </w:rPr>
        <w:t>Sun</w:t>
      </w:r>
      <w:proofErr w:type="spellEnd"/>
      <w:r w:rsidRPr="00DC2BD5">
        <w:rPr>
          <w:rFonts w:ascii="Arial" w:hAnsi="Arial"/>
          <w:color w:val="auto"/>
          <w:sz w:val="20"/>
        </w:rPr>
        <w:t xml:space="preserve"> Chemical</w:t>
      </w:r>
      <w:r w:rsidRPr="00DC2BD5">
        <w:rPr>
          <w:rFonts w:ascii="Arial" w:hAnsi="Arial"/>
          <w:color w:val="auto"/>
          <w:sz w:val="20"/>
        </w:rPr>
        <w:tab/>
      </w:r>
      <w:r w:rsidRPr="00DC2BD5">
        <w:rPr>
          <w:rFonts w:ascii="Arial" w:hAnsi="Arial"/>
          <w:color w:val="auto"/>
          <w:sz w:val="20"/>
        </w:rPr>
        <w:tab/>
        <w:t xml:space="preserve">Rayyan Rabbani, AD Communications, Reino Unido </w:t>
      </w:r>
    </w:p>
    <w:p w14:paraId="46041B04" w14:textId="17312FC9" w:rsidR="00BF41AF" w:rsidRPr="00DC2BD5" w:rsidRDefault="002E348B" w:rsidP="002E348B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DC2BD5">
        <w:rPr>
          <w:rFonts w:ascii="Arial" w:hAnsi="Arial"/>
          <w:color w:val="auto"/>
          <w:sz w:val="20"/>
        </w:rPr>
        <w:t>+49 (0)152 2292 2292</w:t>
      </w:r>
      <w:r w:rsidRPr="00DC2BD5">
        <w:rPr>
          <w:rFonts w:ascii="Arial" w:hAnsi="Arial"/>
          <w:color w:val="auto"/>
          <w:sz w:val="20"/>
        </w:rPr>
        <w:tab/>
      </w:r>
      <w:r w:rsidRPr="00DC2BD5">
        <w:rPr>
          <w:rFonts w:ascii="Arial" w:hAnsi="Arial"/>
          <w:color w:val="auto"/>
          <w:sz w:val="20"/>
        </w:rPr>
        <w:tab/>
      </w:r>
      <w:r w:rsidRPr="00DC2BD5">
        <w:rPr>
          <w:rFonts w:ascii="Arial" w:hAnsi="Arial"/>
          <w:color w:val="auto"/>
          <w:sz w:val="20"/>
        </w:rPr>
        <w:tab/>
        <w:t xml:space="preserve"> +44 (0)7827 910 382</w:t>
      </w:r>
    </w:p>
    <w:p w14:paraId="268D4451" w14:textId="51787DE5" w:rsidR="00BF41AF" w:rsidRPr="00DC2BD5" w:rsidRDefault="00000000" w:rsidP="002E348B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u w:val="single"/>
        </w:rPr>
      </w:pPr>
      <w:hyperlink r:id="rId13" w:history="1">
        <w:r w:rsidR="005C79FD" w:rsidRPr="00DC2BD5">
          <w:rPr>
            <w:rStyle w:val="Hyperlink"/>
          </w:rPr>
          <w:t>begona.louroluana@sunchemical.com</w:t>
        </w:r>
      </w:hyperlink>
      <w:r w:rsidR="005C79FD" w:rsidRPr="00DC2BD5">
        <w:t xml:space="preserve"> </w:t>
      </w:r>
      <w:r w:rsidR="005C79FD" w:rsidRPr="00DC2BD5">
        <w:rPr>
          <w:rFonts w:ascii="Arial" w:hAnsi="Arial"/>
          <w:color w:val="auto"/>
          <w:sz w:val="20"/>
        </w:rPr>
        <w:tab/>
      </w:r>
      <w:hyperlink r:id="rId14" w:history="1">
        <w:r w:rsidR="005C79FD" w:rsidRPr="00DC2BD5">
          <w:rPr>
            <w:rStyle w:val="Hyperlink"/>
          </w:rPr>
          <w:t>rrabbani@adcomms.co.uk</w:t>
        </w:r>
      </w:hyperlink>
    </w:p>
    <w:p w14:paraId="11C2B9C2" w14:textId="6FA62C14" w:rsidR="002C614E" w:rsidRPr="00DC2BD5" w:rsidRDefault="002C614E"/>
    <w:p w14:paraId="70FCABA8" w14:textId="44EA3B23" w:rsidR="00613F0C" w:rsidRPr="00DC2BD5" w:rsidRDefault="00613F0C" w:rsidP="00613F0C">
      <w:pPr>
        <w:jc w:val="center"/>
        <w:rPr>
          <w:rFonts w:ascii="Arial Black" w:eastAsia="Times New Roman" w:hAnsi="Arial Black" w:cs="Times New Roman"/>
          <w:sz w:val="28"/>
          <w:szCs w:val="24"/>
        </w:rPr>
      </w:pPr>
      <w:proofErr w:type="spellStart"/>
      <w:r w:rsidRPr="00DC2BD5">
        <w:rPr>
          <w:rFonts w:ascii="Arial Black" w:hAnsi="Arial Black"/>
          <w:sz w:val="28"/>
        </w:rPr>
        <w:t>Sun</w:t>
      </w:r>
      <w:proofErr w:type="spellEnd"/>
      <w:r w:rsidRPr="00DC2BD5">
        <w:rPr>
          <w:rFonts w:ascii="Arial Black" w:hAnsi="Arial Black"/>
          <w:sz w:val="28"/>
        </w:rPr>
        <w:t xml:space="preserve"> Chemical presentará una amplia gama de tintas textiles digitales en ITMA 2023</w:t>
      </w:r>
    </w:p>
    <w:p w14:paraId="128504AB" w14:textId="77777777" w:rsidR="00BF41AF" w:rsidRPr="00DC2BD5" w:rsidRDefault="00BF41AF" w:rsidP="00BF41AF">
      <w:pPr>
        <w:rPr>
          <w:rFonts w:ascii="Arial Black" w:hAnsi="Arial Black"/>
          <w:b/>
          <w:sz w:val="24"/>
          <w:szCs w:val="24"/>
        </w:rPr>
      </w:pPr>
    </w:p>
    <w:p w14:paraId="0FD0388F" w14:textId="61FC4CBB" w:rsidR="004624D9" w:rsidRPr="00DC2BD5" w:rsidRDefault="006329AE" w:rsidP="008F32F9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r w:rsidRPr="23257A1C">
        <w:rPr>
          <w:rFonts w:ascii="Arial Narrow" w:hAnsi="Arial Narrow"/>
          <w:b/>
          <w:bCs/>
          <w:sz w:val="24"/>
          <w:szCs w:val="24"/>
        </w:rPr>
        <w:t>S</w:t>
      </w:r>
      <w:r w:rsidR="006B1E28">
        <w:rPr>
          <w:rFonts w:ascii="Arial Narrow" w:hAnsi="Arial Narrow"/>
          <w:b/>
          <w:bCs/>
          <w:sz w:val="24"/>
          <w:szCs w:val="24"/>
        </w:rPr>
        <w:t xml:space="preserve">OUTH NORMAND, </w:t>
      </w:r>
      <w:r w:rsidRPr="23257A1C">
        <w:rPr>
          <w:rFonts w:ascii="Arial Narrow" w:hAnsi="Arial Narrow"/>
          <w:b/>
          <w:bCs/>
          <w:sz w:val="24"/>
          <w:szCs w:val="24"/>
        </w:rPr>
        <w:t>R</w:t>
      </w:r>
      <w:r w:rsidR="006B1E28">
        <w:rPr>
          <w:rFonts w:ascii="Arial Narrow" w:hAnsi="Arial Narrow"/>
          <w:b/>
          <w:bCs/>
          <w:sz w:val="24"/>
          <w:szCs w:val="24"/>
        </w:rPr>
        <w:t xml:space="preserve">EINO UNIDO </w:t>
      </w:r>
      <w:r w:rsidR="006B1E28" w:rsidRPr="006B1E28">
        <w:rPr>
          <w:rFonts w:ascii="Arial Narrow" w:hAnsi="Arial Narrow"/>
          <w:sz w:val="24"/>
          <w:szCs w:val="24"/>
        </w:rPr>
        <w:t>–</w:t>
      </w:r>
      <w:r w:rsidRPr="006B1E28">
        <w:rPr>
          <w:rFonts w:ascii="Arial Narrow" w:hAnsi="Arial Narrow"/>
          <w:sz w:val="24"/>
          <w:szCs w:val="24"/>
        </w:rPr>
        <w:t xml:space="preserve"> </w:t>
      </w:r>
      <w:r w:rsidR="28CBEAD4" w:rsidRPr="006B1E28">
        <w:rPr>
          <w:rFonts w:ascii="Arial Narrow" w:hAnsi="Arial Narrow"/>
          <w:sz w:val="24"/>
          <w:szCs w:val="24"/>
        </w:rPr>
        <w:t>9</w:t>
      </w:r>
      <w:r w:rsidR="006B1E28" w:rsidRPr="006B1E28">
        <w:rPr>
          <w:rFonts w:ascii="Arial Narrow" w:hAnsi="Arial Narrow"/>
          <w:sz w:val="24"/>
          <w:szCs w:val="24"/>
        </w:rPr>
        <w:t xml:space="preserve"> </w:t>
      </w:r>
      <w:r w:rsidRPr="006B1E28">
        <w:rPr>
          <w:rFonts w:ascii="Arial Narrow" w:hAnsi="Arial Narrow"/>
          <w:sz w:val="24"/>
          <w:szCs w:val="24"/>
        </w:rPr>
        <w:t xml:space="preserve">de </w:t>
      </w:r>
      <w:r w:rsidR="14A728BA" w:rsidRPr="006B1E28">
        <w:rPr>
          <w:rFonts w:ascii="Arial Narrow" w:hAnsi="Arial Narrow"/>
          <w:sz w:val="24"/>
          <w:szCs w:val="24"/>
        </w:rPr>
        <w:t xml:space="preserve">mayo </w:t>
      </w:r>
      <w:r w:rsidRPr="006B1E28">
        <w:rPr>
          <w:rFonts w:ascii="Arial Narrow" w:hAnsi="Arial Narrow"/>
          <w:sz w:val="24"/>
          <w:szCs w:val="24"/>
        </w:rPr>
        <w:t>de 202</w:t>
      </w:r>
      <w:r w:rsidR="006B1E28" w:rsidRPr="006B1E28">
        <w:rPr>
          <w:rFonts w:ascii="Arial Narrow" w:hAnsi="Arial Narrow"/>
          <w:sz w:val="24"/>
          <w:szCs w:val="24"/>
        </w:rPr>
        <w:t>3 –</w:t>
      </w:r>
      <w:r w:rsidRPr="23257A1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23257A1C">
        <w:rPr>
          <w:rFonts w:ascii="Arial Narrow" w:hAnsi="Arial Narrow"/>
          <w:sz w:val="24"/>
          <w:szCs w:val="24"/>
        </w:rPr>
        <w:t>Sun</w:t>
      </w:r>
      <w:proofErr w:type="spellEnd"/>
      <w:r w:rsidRPr="23257A1C">
        <w:rPr>
          <w:rFonts w:ascii="Arial Narrow" w:hAnsi="Arial Narrow"/>
          <w:sz w:val="24"/>
          <w:szCs w:val="24"/>
        </w:rPr>
        <w:t xml:space="preserve"> Chemical mostrará su gama completa de tintas textiles digitales, adecuadas para la impresión de cualquier </w:t>
      </w:r>
      <w:r w:rsidR="00F4269F" w:rsidRPr="23257A1C">
        <w:rPr>
          <w:rFonts w:ascii="Arial Narrow" w:hAnsi="Arial Narrow"/>
          <w:sz w:val="24"/>
          <w:szCs w:val="24"/>
        </w:rPr>
        <w:t xml:space="preserve">tejido </w:t>
      </w:r>
      <w:r w:rsidRPr="23257A1C">
        <w:rPr>
          <w:rFonts w:ascii="Arial Narrow" w:hAnsi="Arial Narrow"/>
          <w:sz w:val="24"/>
          <w:szCs w:val="24"/>
        </w:rPr>
        <w:t xml:space="preserve">en el estand D302 del pabellón 5 de la feria ITMA (8-14 de junio, Milán, Italia). </w:t>
      </w:r>
    </w:p>
    <w:p w14:paraId="76D29E93" w14:textId="77777777" w:rsidR="00273D6B" w:rsidRPr="00DC2BD5" w:rsidRDefault="00273D6B" w:rsidP="008F32F9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</w:p>
    <w:p w14:paraId="437E9EDB" w14:textId="3575525E" w:rsidR="004624D9" w:rsidRPr="00DC2BD5" w:rsidRDefault="00340230" w:rsidP="008F32F9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r w:rsidRPr="00DC2BD5">
        <w:rPr>
          <w:rFonts w:ascii="Arial Narrow" w:hAnsi="Arial Narrow"/>
          <w:sz w:val="24"/>
        </w:rPr>
        <w:t xml:space="preserve">En consonancia con el lema de ITMA de este año, </w:t>
      </w:r>
      <w:hyperlink r:id="rId15" w:history="1">
        <w:r w:rsidRPr="006B1E28">
          <w:rPr>
            <w:rStyle w:val="Hyperlink"/>
            <w:rFonts w:ascii="Arial Narrow" w:hAnsi="Arial Narrow"/>
            <w:color w:val="0000FF"/>
            <w:sz w:val="24"/>
          </w:rPr>
          <w:t>«</w:t>
        </w:r>
        <w:proofErr w:type="spellStart"/>
        <w:r w:rsidRPr="006B1E28">
          <w:rPr>
            <w:rStyle w:val="Hyperlink"/>
            <w:rFonts w:ascii="Arial Narrow" w:hAnsi="Arial Narrow"/>
            <w:color w:val="0000FF"/>
            <w:sz w:val="24"/>
          </w:rPr>
          <w:t>Transforming</w:t>
        </w:r>
        <w:proofErr w:type="spellEnd"/>
        <w:r w:rsidRPr="006B1E28">
          <w:rPr>
            <w:rStyle w:val="Hyperlink"/>
            <w:rFonts w:ascii="Arial Narrow" w:hAnsi="Arial Narrow"/>
            <w:color w:val="0000FF"/>
            <w:sz w:val="24"/>
          </w:rPr>
          <w:t xml:space="preserve"> </w:t>
        </w:r>
        <w:proofErr w:type="spellStart"/>
        <w:r w:rsidRPr="006B1E28">
          <w:rPr>
            <w:rStyle w:val="Hyperlink"/>
            <w:rFonts w:ascii="Arial Narrow" w:hAnsi="Arial Narrow"/>
            <w:color w:val="0000FF"/>
            <w:sz w:val="24"/>
          </w:rPr>
          <w:t>the</w:t>
        </w:r>
        <w:proofErr w:type="spellEnd"/>
        <w:r w:rsidRPr="006B1E28">
          <w:rPr>
            <w:rStyle w:val="Hyperlink"/>
            <w:rFonts w:ascii="Arial Narrow" w:hAnsi="Arial Narrow"/>
            <w:color w:val="0000FF"/>
            <w:sz w:val="24"/>
          </w:rPr>
          <w:t xml:space="preserve"> </w:t>
        </w:r>
        <w:proofErr w:type="spellStart"/>
        <w:r w:rsidRPr="006B1E28">
          <w:rPr>
            <w:rStyle w:val="Hyperlink"/>
            <w:rFonts w:ascii="Arial Narrow" w:hAnsi="Arial Narrow"/>
            <w:color w:val="0000FF"/>
            <w:sz w:val="24"/>
          </w:rPr>
          <w:t>World</w:t>
        </w:r>
        <w:proofErr w:type="spellEnd"/>
        <w:r w:rsidRPr="006B1E28">
          <w:rPr>
            <w:rStyle w:val="Hyperlink"/>
            <w:rFonts w:ascii="Arial Narrow" w:hAnsi="Arial Narrow"/>
            <w:color w:val="0000FF"/>
            <w:sz w:val="24"/>
          </w:rPr>
          <w:t xml:space="preserve"> </w:t>
        </w:r>
        <w:proofErr w:type="spellStart"/>
        <w:r w:rsidRPr="006B1E28">
          <w:rPr>
            <w:rStyle w:val="Hyperlink"/>
            <w:rFonts w:ascii="Arial Narrow" w:hAnsi="Arial Narrow"/>
            <w:color w:val="0000FF"/>
            <w:sz w:val="24"/>
          </w:rPr>
          <w:t>of</w:t>
        </w:r>
        <w:proofErr w:type="spellEnd"/>
        <w:r w:rsidRPr="006B1E28">
          <w:rPr>
            <w:rStyle w:val="Hyperlink"/>
            <w:rFonts w:ascii="Arial Narrow" w:hAnsi="Arial Narrow"/>
            <w:color w:val="0000FF"/>
            <w:sz w:val="24"/>
          </w:rPr>
          <w:t xml:space="preserve"> Textiles»</w:t>
        </w:r>
      </w:hyperlink>
      <w:r w:rsidRPr="00DC2BD5">
        <w:rPr>
          <w:rFonts w:ascii="Arial Narrow" w:hAnsi="Arial Narrow"/>
          <w:sz w:val="24"/>
        </w:rPr>
        <w:t xml:space="preserve">, la campaña de </w:t>
      </w:r>
      <w:proofErr w:type="spellStart"/>
      <w:r w:rsidRPr="00DC2BD5">
        <w:rPr>
          <w:rFonts w:ascii="Arial Narrow" w:hAnsi="Arial Narrow"/>
          <w:sz w:val="24"/>
        </w:rPr>
        <w:t>Sun</w:t>
      </w:r>
      <w:proofErr w:type="spellEnd"/>
      <w:r w:rsidRPr="00DC2BD5">
        <w:rPr>
          <w:rFonts w:ascii="Arial Narrow" w:hAnsi="Arial Narrow"/>
          <w:sz w:val="24"/>
        </w:rPr>
        <w:t xml:space="preserve"> Chemical para la feria se centrará en el compromiso de la empresa con los textiles digitales, la sostenibilidad y la evolución del mercado para satisfacer las demandas de los usuarios.</w:t>
      </w:r>
    </w:p>
    <w:p w14:paraId="22F2DC9F" w14:textId="3CF2AA27" w:rsidR="00A71F43" w:rsidRPr="00DC2BD5" w:rsidRDefault="00A71F43" w:rsidP="008F32F9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</w:p>
    <w:p w14:paraId="447FBCD5" w14:textId="4686BFA0" w:rsidR="00A71F43" w:rsidRPr="00DC2BD5" w:rsidRDefault="00E43C00" w:rsidP="008F32F9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r w:rsidRPr="00DC2BD5">
        <w:rPr>
          <w:rFonts w:ascii="Arial Narrow" w:hAnsi="Arial Narrow"/>
          <w:sz w:val="24"/>
        </w:rPr>
        <w:t xml:space="preserve">Tras la adquisición del proveedor líder de tintas digitales </w:t>
      </w:r>
      <w:proofErr w:type="spellStart"/>
      <w:r w:rsidRPr="00DC2BD5">
        <w:rPr>
          <w:rFonts w:ascii="Arial Narrow" w:hAnsi="Arial Narrow"/>
          <w:sz w:val="24"/>
        </w:rPr>
        <w:t>Sensient</w:t>
      </w:r>
      <w:proofErr w:type="spellEnd"/>
      <w:r w:rsidRPr="00DC2BD5">
        <w:rPr>
          <w:rFonts w:ascii="Arial Narrow" w:hAnsi="Arial Narrow"/>
          <w:sz w:val="24"/>
        </w:rPr>
        <w:t xml:space="preserve"> </w:t>
      </w:r>
      <w:proofErr w:type="spellStart"/>
      <w:r w:rsidRPr="00DC2BD5">
        <w:rPr>
          <w:rFonts w:ascii="Arial Narrow" w:hAnsi="Arial Narrow"/>
          <w:sz w:val="24"/>
        </w:rPr>
        <w:t>Imaging</w:t>
      </w:r>
      <w:proofErr w:type="spellEnd"/>
      <w:r w:rsidRPr="00DC2BD5">
        <w:rPr>
          <w:rFonts w:ascii="Arial Narrow" w:hAnsi="Arial Narrow"/>
          <w:sz w:val="24"/>
        </w:rPr>
        <w:t xml:space="preserve"> Technologies en 2020, </w:t>
      </w:r>
      <w:proofErr w:type="spellStart"/>
      <w:r w:rsidRPr="00DC2BD5">
        <w:rPr>
          <w:rFonts w:ascii="Arial Narrow" w:hAnsi="Arial Narrow"/>
          <w:sz w:val="24"/>
        </w:rPr>
        <w:t>Sun</w:t>
      </w:r>
      <w:proofErr w:type="spellEnd"/>
      <w:r w:rsidRPr="00DC2BD5">
        <w:rPr>
          <w:rFonts w:ascii="Arial Narrow" w:hAnsi="Arial Narrow"/>
          <w:sz w:val="24"/>
        </w:rPr>
        <w:t xml:space="preserve"> Chemical ha desarrollado y lanzado nuevas tintas en las principales tecnologías de impresión reactiva, por sublimación y pigmentada, con el objetivo de aumentar el rendimiento y mejorar las credenciales de sostenibilidad, al tiempo que se mejora la productividad. Además, </w:t>
      </w:r>
      <w:proofErr w:type="spellStart"/>
      <w:r w:rsidRPr="00DC2BD5">
        <w:rPr>
          <w:rFonts w:ascii="Arial Narrow" w:hAnsi="Arial Narrow"/>
          <w:sz w:val="24"/>
        </w:rPr>
        <w:t>Sun</w:t>
      </w:r>
      <w:proofErr w:type="spellEnd"/>
      <w:r w:rsidRPr="00DC2BD5">
        <w:rPr>
          <w:rFonts w:ascii="Arial Narrow" w:hAnsi="Arial Narrow"/>
          <w:sz w:val="24"/>
        </w:rPr>
        <w:t xml:space="preserve"> Chemical también expondrá su gama de tintas </w:t>
      </w:r>
      <w:r w:rsidR="00F4269F" w:rsidRPr="009433D7">
        <w:rPr>
          <w:rFonts w:ascii="Arial Narrow" w:hAnsi="Arial Narrow"/>
          <w:sz w:val="24"/>
        </w:rPr>
        <w:t>ácidas</w:t>
      </w:r>
      <w:r w:rsidRPr="00DC2BD5">
        <w:rPr>
          <w:rFonts w:ascii="Arial Narrow" w:hAnsi="Arial Narrow"/>
          <w:sz w:val="24"/>
        </w:rPr>
        <w:t>.</w:t>
      </w:r>
    </w:p>
    <w:p w14:paraId="598EF8EA" w14:textId="1F075A6E" w:rsidR="00AD2DEF" w:rsidRPr="00DC2BD5" w:rsidRDefault="00AD2DEF" w:rsidP="00AD2DEF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</w:p>
    <w:p w14:paraId="1F521D9C" w14:textId="48494066" w:rsidR="006329AE" w:rsidRPr="00DC2BD5" w:rsidRDefault="001934E6" w:rsidP="00AD2DEF">
      <w:pPr>
        <w:spacing w:after="160" w:line="259" w:lineRule="auto"/>
        <w:contextualSpacing/>
        <w:rPr>
          <w:rFonts w:ascii="Arial Narrow" w:eastAsia="Times New Roman" w:hAnsi="Arial Narrow"/>
          <w:b/>
          <w:bCs/>
          <w:sz w:val="24"/>
          <w:szCs w:val="24"/>
        </w:rPr>
      </w:pPr>
      <w:r w:rsidRPr="00DC2BD5">
        <w:rPr>
          <w:rFonts w:ascii="Arial Narrow" w:hAnsi="Arial Narrow"/>
          <w:b/>
          <w:sz w:val="24"/>
        </w:rPr>
        <w:t xml:space="preserve">Anuncio del lanzamiento de la tinta </w:t>
      </w:r>
      <w:proofErr w:type="spellStart"/>
      <w:r w:rsidRPr="00DC2BD5">
        <w:rPr>
          <w:rFonts w:ascii="Arial Narrow" w:hAnsi="Arial Narrow"/>
          <w:b/>
          <w:sz w:val="24"/>
        </w:rPr>
        <w:t>Xennia</w:t>
      </w:r>
      <w:proofErr w:type="spellEnd"/>
      <w:r w:rsidRPr="00DC2BD5">
        <w:rPr>
          <w:rFonts w:ascii="Arial Narrow" w:hAnsi="Arial Narrow"/>
          <w:b/>
          <w:sz w:val="24"/>
        </w:rPr>
        <w:t xml:space="preserve"> </w:t>
      </w:r>
      <w:proofErr w:type="spellStart"/>
      <w:r w:rsidRPr="00DC2BD5">
        <w:rPr>
          <w:rFonts w:ascii="Arial Narrow" w:hAnsi="Arial Narrow"/>
          <w:b/>
          <w:sz w:val="24"/>
        </w:rPr>
        <w:t>Amethyst</w:t>
      </w:r>
      <w:proofErr w:type="spellEnd"/>
      <w:r w:rsidRPr="00DC2BD5">
        <w:rPr>
          <w:rFonts w:ascii="Arial Narrow" w:hAnsi="Arial Narrow"/>
          <w:b/>
          <w:sz w:val="24"/>
        </w:rPr>
        <w:t xml:space="preserve"> Evo RC</w:t>
      </w:r>
    </w:p>
    <w:p w14:paraId="45A9C847" w14:textId="3497C0A6" w:rsidR="00FE460C" w:rsidRPr="00DC2BD5" w:rsidRDefault="00AD2DEF" w:rsidP="00AD2DEF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proofErr w:type="spellStart"/>
      <w:r w:rsidRPr="00DC2BD5">
        <w:rPr>
          <w:rFonts w:ascii="Arial Narrow" w:hAnsi="Arial Narrow"/>
          <w:sz w:val="24"/>
        </w:rPr>
        <w:t>Sun</w:t>
      </w:r>
      <w:proofErr w:type="spellEnd"/>
      <w:r w:rsidRPr="00DC2BD5">
        <w:rPr>
          <w:rFonts w:ascii="Arial Narrow" w:hAnsi="Arial Narrow"/>
          <w:sz w:val="24"/>
        </w:rPr>
        <w:t xml:space="preserve"> Chemical anuncia el lanzamiento de </w:t>
      </w:r>
      <w:proofErr w:type="spellStart"/>
      <w:r w:rsidRPr="006B1E28">
        <w:rPr>
          <w:rFonts w:ascii="Arial Narrow" w:hAnsi="Arial Narrow"/>
          <w:b/>
          <w:bCs/>
          <w:sz w:val="24"/>
        </w:rPr>
        <w:t>Xennia</w:t>
      </w:r>
      <w:proofErr w:type="spellEnd"/>
      <w:r w:rsidRPr="006B1E28">
        <w:rPr>
          <w:rFonts w:ascii="Arial Narrow" w:hAnsi="Arial Narrow"/>
          <w:b/>
          <w:bCs/>
          <w:sz w:val="24"/>
        </w:rPr>
        <w:t xml:space="preserve"> </w:t>
      </w:r>
      <w:proofErr w:type="spellStart"/>
      <w:r w:rsidRPr="006B1E28">
        <w:rPr>
          <w:rFonts w:ascii="Arial Narrow" w:hAnsi="Arial Narrow"/>
          <w:b/>
          <w:bCs/>
          <w:sz w:val="24"/>
        </w:rPr>
        <w:t>Amethyst</w:t>
      </w:r>
      <w:proofErr w:type="spellEnd"/>
      <w:r w:rsidRPr="006B1E28">
        <w:rPr>
          <w:rFonts w:ascii="Arial Narrow" w:hAnsi="Arial Narrow"/>
          <w:b/>
          <w:bCs/>
          <w:sz w:val="24"/>
        </w:rPr>
        <w:t xml:space="preserve"> Evo RC</w:t>
      </w:r>
      <w:r w:rsidRPr="00DC2BD5">
        <w:rPr>
          <w:rFonts w:ascii="Arial Narrow" w:hAnsi="Arial Narrow"/>
          <w:sz w:val="24"/>
        </w:rPr>
        <w:t xml:space="preserve">, que será protagonista del estand de la compañía. Esta tinta de alta calidad, evolución de la exitosa serie </w:t>
      </w:r>
      <w:proofErr w:type="spellStart"/>
      <w:r w:rsidRPr="00DC2BD5">
        <w:rPr>
          <w:rFonts w:ascii="Arial Narrow" w:hAnsi="Arial Narrow"/>
          <w:sz w:val="24"/>
        </w:rPr>
        <w:t>Xennia</w:t>
      </w:r>
      <w:proofErr w:type="spellEnd"/>
      <w:r w:rsidRPr="00DC2BD5">
        <w:rPr>
          <w:rFonts w:ascii="Arial Narrow" w:hAnsi="Arial Narrow"/>
          <w:sz w:val="24"/>
        </w:rPr>
        <w:t xml:space="preserve"> </w:t>
      </w:r>
      <w:proofErr w:type="spellStart"/>
      <w:r w:rsidRPr="00DC2BD5">
        <w:rPr>
          <w:rFonts w:ascii="Arial Narrow" w:hAnsi="Arial Narrow"/>
          <w:sz w:val="24"/>
        </w:rPr>
        <w:t>Amethyst</w:t>
      </w:r>
      <w:proofErr w:type="spellEnd"/>
      <w:r w:rsidRPr="00DC2BD5">
        <w:rPr>
          <w:rFonts w:ascii="Arial Narrow" w:hAnsi="Arial Narrow"/>
          <w:sz w:val="24"/>
        </w:rPr>
        <w:t xml:space="preserve">, ha sido especialmente formulada para mejorar la producción y permitir a los clientes alcanzar sus objetivos de gran volumen en la industria textil de la moda y el hogar, sin comprometer la calidad. La innovadora fórmula está diseñada para mejorar la eficacia y la resistencia del color, al tiempo que optimiza las propiedades para mejorar el equilibrio cromático para una gestión avanzada del color y la igualación de muestras. La tinta ha recibido los certificados Eco-Passport (de OEKO TEX) y Global </w:t>
      </w:r>
      <w:proofErr w:type="spellStart"/>
      <w:r w:rsidRPr="00DC2BD5">
        <w:rPr>
          <w:rFonts w:ascii="Arial Narrow" w:hAnsi="Arial Narrow"/>
          <w:sz w:val="24"/>
        </w:rPr>
        <w:t>Organic</w:t>
      </w:r>
      <w:proofErr w:type="spellEnd"/>
      <w:r w:rsidRPr="00DC2BD5">
        <w:rPr>
          <w:rFonts w:ascii="Arial Narrow" w:hAnsi="Arial Narrow"/>
          <w:sz w:val="24"/>
        </w:rPr>
        <w:t xml:space="preserve"> </w:t>
      </w:r>
      <w:proofErr w:type="spellStart"/>
      <w:r w:rsidRPr="00DC2BD5">
        <w:rPr>
          <w:rFonts w:ascii="Arial Narrow" w:hAnsi="Arial Narrow"/>
          <w:sz w:val="24"/>
        </w:rPr>
        <w:t>Textile</w:t>
      </w:r>
      <w:proofErr w:type="spellEnd"/>
      <w:r w:rsidRPr="00DC2BD5">
        <w:rPr>
          <w:rFonts w:ascii="Arial Narrow" w:hAnsi="Arial Narrow"/>
          <w:sz w:val="24"/>
        </w:rPr>
        <w:t xml:space="preserve"> Standard (GOTS) y está catalogada como ZDHC de nivel 3.</w:t>
      </w:r>
    </w:p>
    <w:p w14:paraId="202CA322" w14:textId="77777777" w:rsidR="00FE460C" w:rsidRPr="00DC2BD5" w:rsidRDefault="00FE460C" w:rsidP="00AD2DEF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</w:p>
    <w:p w14:paraId="381034AA" w14:textId="77777777" w:rsidR="006D00A3" w:rsidRPr="00DC2BD5" w:rsidRDefault="006D00A3" w:rsidP="006D00A3">
      <w:pPr>
        <w:spacing w:after="160" w:line="259" w:lineRule="auto"/>
        <w:contextualSpacing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C2BD5">
        <w:rPr>
          <w:rFonts w:ascii="Arial Narrow" w:hAnsi="Arial Narrow"/>
          <w:b/>
          <w:sz w:val="24"/>
        </w:rPr>
        <w:t>Tintas pigmentadas de nueva generación</w:t>
      </w:r>
    </w:p>
    <w:p w14:paraId="3A0A2165" w14:textId="21EC4B3A" w:rsidR="003E79C1" w:rsidRDefault="006D00A3" w:rsidP="006D00A3">
      <w:pPr>
        <w:spacing w:after="160" w:line="259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  <w:proofErr w:type="spellStart"/>
      <w:r w:rsidRPr="690BCEA2">
        <w:rPr>
          <w:rFonts w:ascii="Arial Narrow" w:hAnsi="Arial Narrow"/>
          <w:sz w:val="24"/>
          <w:szCs w:val="24"/>
        </w:rPr>
        <w:t>Sun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Chemical se complace en anunciar el lanzamiento de </w:t>
      </w:r>
      <w:proofErr w:type="spellStart"/>
      <w:r w:rsidRPr="006B1E28">
        <w:rPr>
          <w:rFonts w:ascii="Arial Narrow" w:hAnsi="Arial Narrow"/>
          <w:b/>
          <w:bCs/>
          <w:sz w:val="24"/>
          <w:szCs w:val="24"/>
        </w:rPr>
        <w:t>Xennia</w:t>
      </w:r>
      <w:proofErr w:type="spellEnd"/>
      <w:r w:rsidRPr="006B1E28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6B1E28">
        <w:rPr>
          <w:rFonts w:ascii="Arial Narrow" w:hAnsi="Arial Narrow"/>
          <w:b/>
          <w:bCs/>
          <w:sz w:val="24"/>
          <w:szCs w:val="24"/>
        </w:rPr>
        <w:t>Sapphire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, una nueva serie de tintas pigmentadas digitales para textil.  Inicialmente disponibles para cabezales de impresión de mayor viscosidad como Ricoh Gen 5 y Fujifilm </w:t>
      </w:r>
      <w:proofErr w:type="spellStart"/>
      <w:r w:rsidRPr="690BCEA2">
        <w:rPr>
          <w:rFonts w:ascii="Arial Narrow" w:hAnsi="Arial Narrow"/>
          <w:sz w:val="24"/>
          <w:szCs w:val="24"/>
        </w:rPr>
        <w:t>Dimatix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Starfire, las tintas </w:t>
      </w:r>
      <w:proofErr w:type="spellStart"/>
      <w:r w:rsidRPr="690BCEA2">
        <w:rPr>
          <w:rFonts w:ascii="Arial Narrow" w:hAnsi="Arial Narrow"/>
          <w:sz w:val="24"/>
          <w:szCs w:val="24"/>
        </w:rPr>
        <w:t>Xennia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690BCEA2">
        <w:rPr>
          <w:rFonts w:ascii="Arial Narrow" w:hAnsi="Arial Narrow"/>
          <w:sz w:val="24"/>
          <w:szCs w:val="24"/>
        </w:rPr>
        <w:t>Sapphire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proporcionan un cambio radical en la impresión de pigmentos con un rendimiento mejorado del color y la solidez, una estabilidad de impresión inigualable y una gran facilidad de uso. Las tintas </w:t>
      </w:r>
      <w:proofErr w:type="spellStart"/>
      <w:r w:rsidRPr="690BCEA2">
        <w:rPr>
          <w:rFonts w:ascii="Arial Narrow" w:hAnsi="Arial Narrow"/>
          <w:sz w:val="24"/>
          <w:szCs w:val="24"/>
        </w:rPr>
        <w:t>Xennia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690BCEA2">
        <w:rPr>
          <w:rFonts w:ascii="Arial Narrow" w:hAnsi="Arial Narrow"/>
          <w:sz w:val="24"/>
          <w:szCs w:val="24"/>
        </w:rPr>
        <w:t>Sapphire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se alinean con los objetivos de sostenibilidad de </w:t>
      </w:r>
      <w:proofErr w:type="spellStart"/>
      <w:r w:rsidRPr="690BCEA2">
        <w:rPr>
          <w:rFonts w:ascii="Arial Narrow" w:hAnsi="Arial Narrow"/>
          <w:sz w:val="24"/>
          <w:szCs w:val="24"/>
        </w:rPr>
        <w:t>Sun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Chemical y han sido desarrolladas para tener un bajo </w:t>
      </w:r>
      <w:r w:rsidRPr="690BCEA2">
        <w:rPr>
          <w:rFonts w:ascii="Arial Narrow" w:hAnsi="Arial Narrow"/>
          <w:sz w:val="24"/>
          <w:szCs w:val="24"/>
        </w:rPr>
        <w:lastRenderedPageBreak/>
        <w:t>impacto con un proceso sin agua, un curado efi</w:t>
      </w:r>
      <w:r w:rsidRPr="690BCEA2">
        <w:rPr>
          <w:rFonts w:ascii="Arial Narrow" w:hAnsi="Arial Narrow"/>
          <w:color w:val="000000" w:themeColor="text1"/>
          <w:sz w:val="24"/>
          <w:szCs w:val="24"/>
        </w:rPr>
        <w:t xml:space="preserve">ciente y </w:t>
      </w:r>
      <w:r w:rsidR="00F4269F" w:rsidRPr="690BCEA2">
        <w:rPr>
          <w:rFonts w:ascii="Arial Narrow" w:hAnsi="Arial Narrow"/>
          <w:color w:val="000000" w:themeColor="text1"/>
          <w:sz w:val="24"/>
          <w:szCs w:val="24"/>
        </w:rPr>
        <w:t xml:space="preserve">tacto suave </w:t>
      </w:r>
      <w:r w:rsidRPr="690BCEA2">
        <w:rPr>
          <w:rFonts w:ascii="Arial Narrow" w:hAnsi="Arial Narrow"/>
          <w:color w:val="000000" w:themeColor="text1"/>
          <w:sz w:val="24"/>
          <w:szCs w:val="24"/>
        </w:rPr>
        <w:t xml:space="preserve">para reducir la necesidad de productos químicos </w:t>
      </w:r>
      <w:r w:rsidR="00F4269F" w:rsidRPr="690BCEA2">
        <w:rPr>
          <w:rFonts w:ascii="Arial Narrow" w:hAnsi="Arial Narrow"/>
          <w:color w:val="000000" w:themeColor="text1"/>
          <w:sz w:val="24"/>
          <w:szCs w:val="24"/>
        </w:rPr>
        <w:t xml:space="preserve">en el </w:t>
      </w:r>
      <w:r w:rsidRPr="690BCEA2">
        <w:rPr>
          <w:rFonts w:ascii="Arial Narrow" w:hAnsi="Arial Narrow"/>
          <w:color w:val="000000" w:themeColor="text1"/>
          <w:sz w:val="24"/>
          <w:szCs w:val="24"/>
        </w:rPr>
        <w:t xml:space="preserve">acabado.  </w:t>
      </w:r>
    </w:p>
    <w:p w14:paraId="343A5D54" w14:textId="77777777" w:rsidR="006B1E28" w:rsidRPr="00DC2BD5" w:rsidRDefault="006B1E28" w:rsidP="006D00A3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60C1229E" w14:textId="658F0044" w:rsidR="006D00A3" w:rsidRPr="00DC2BD5" w:rsidRDefault="006D00A3" w:rsidP="006D00A3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DC2BD5">
        <w:rPr>
          <w:rFonts w:ascii="Arial Narrow" w:hAnsi="Arial Narrow"/>
          <w:sz w:val="24"/>
        </w:rPr>
        <w:t xml:space="preserve">Las tintas </w:t>
      </w:r>
      <w:proofErr w:type="spellStart"/>
      <w:r w:rsidRPr="00DC2BD5">
        <w:rPr>
          <w:rFonts w:ascii="Arial Narrow" w:hAnsi="Arial Narrow"/>
          <w:sz w:val="24"/>
        </w:rPr>
        <w:t>Xennia</w:t>
      </w:r>
      <w:proofErr w:type="spellEnd"/>
      <w:r w:rsidRPr="00DC2BD5">
        <w:rPr>
          <w:rFonts w:ascii="Arial Narrow" w:hAnsi="Arial Narrow"/>
          <w:sz w:val="24"/>
        </w:rPr>
        <w:t xml:space="preserve"> </w:t>
      </w:r>
      <w:proofErr w:type="spellStart"/>
      <w:r w:rsidRPr="00DC2BD5">
        <w:rPr>
          <w:rFonts w:ascii="Arial Narrow" w:hAnsi="Arial Narrow"/>
          <w:sz w:val="24"/>
        </w:rPr>
        <w:t>Sapphire</w:t>
      </w:r>
      <w:proofErr w:type="spellEnd"/>
      <w:r w:rsidRPr="00DC2BD5">
        <w:rPr>
          <w:rFonts w:ascii="Arial Narrow" w:hAnsi="Arial Narrow"/>
          <w:sz w:val="24"/>
        </w:rPr>
        <w:t xml:space="preserve"> también estarán disponibles para la tecnología de cabezales de impresión Kyocera con el fin de disponer de un juego compatible con la mayoría de </w:t>
      </w:r>
      <w:proofErr w:type="gramStart"/>
      <w:r w:rsidRPr="00DC2BD5">
        <w:rPr>
          <w:rFonts w:ascii="Arial Narrow" w:hAnsi="Arial Narrow"/>
          <w:sz w:val="24"/>
        </w:rPr>
        <w:t>impresoras</w:t>
      </w:r>
      <w:proofErr w:type="gramEnd"/>
      <w:r w:rsidRPr="00DC2BD5">
        <w:rPr>
          <w:rFonts w:ascii="Arial Narrow" w:hAnsi="Arial Narrow"/>
          <w:sz w:val="24"/>
        </w:rPr>
        <w:t xml:space="preserve"> textiles digitales del mercado.  </w:t>
      </w:r>
    </w:p>
    <w:p w14:paraId="093D08A1" w14:textId="77777777" w:rsidR="003E79C1" w:rsidRPr="00DC2BD5" w:rsidRDefault="003E79C1" w:rsidP="006D00A3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094CBB75" w14:textId="77777777" w:rsidR="00FE460C" w:rsidRPr="00DC2BD5" w:rsidRDefault="00FE460C" w:rsidP="00AD2DEF">
      <w:pPr>
        <w:spacing w:after="160" w:line="259" w:lineRule="auto"/>
        <w:contextualSpacing/>
        <w:rPr>
          <w:rFonts w:ascii="Arial Narrow" w:eastAsia="Times New Roman" w:hAnsi="Arial Narrow"/>
          <w:b/>
          <w:bCs/>
          <w:sz w:val="24"/>
          <w:szCs w:val="24"/>
        </w:rPr>
      </w:pPr>
      <w:r w:rsidRPr="00DC2BD5">
        <w:rPr>
          <w:rFonts w:ascii="Arial Narrow" w:hAnsi="Arial Narrow"/>
          <w:b/>
          <w:sz w:val="24"/>
        </w:rPr>
        <w:t xml:space="preserve">Lanzamiento de </w:t>
      </w:r>
      <w:proofErr w:type="spellStart"/>
      <w:r w:rsidRPr="00DC2BD5">
        <w:rPr>
          <w:rFonts w:ascii="Arial Narrow" w:hAnsi="Arial Narrow"/>
          <w:b/>
          <w:sz w:val="24"/>
        </w:rPr>
        <w:t>ElvaJet</w:t>
      </w:r>
      <w:proofErr w:type="spellEnd"/>
      <w:r w:rsidRPr="00DC2BD5">
        <w:rPr>
          <w:rFonts w:ascii="Arial Narrow" w:hAnsi="Arial Narrow"/>
          <w:b/>
          <w:sz w:val="24"/>
        </w:rPr>
        <w:t xml:space="preserve"> SR342</w:t>
      </w:r>
    </w:p>
    <w:p w14:paraId="7F50C900" w14:textId="6B18B130" w:rsidR="00AD2DEF" w:rsidRPr="00DC2BD5" w:rsidRDefault="00FE460C" w:rsidP="00AD2DEF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proofErr w:type="spellStart"/>
      <w:r w:rsidRPr="00DC2BD5">
        <w:rPr>
          <w:rFonts w:ascii="Arial Narrow" w:hAnsi="Arial Narrow"/>
          <w:sz w:val="24"/>
        </w:rPr>
        <w:t>Sun</w:t>
      </w:r>
      <w:proofErr w:type="spellEnd"/>
      <w:r w:rsidRPr="00DC2BD5">
        <w:rPr>
          <w:rFonts w:ascii="Arial Narrow" w:hAnsi="Arial Narrow"/>
          <w:sz w:val="24"/>
        </w:rPr>
        <w:t xml:space="preserve"> Chemical lanzará su última tinta de sublimación para cabezales de impresión de mayor viscosidad, como los utilizados en las tecnologías de Ricoh y </w:t>
      </w:r>
      <w:proofErr w:type="spellStart"/>
      <w:r w:rsidRPr="00DC2BD5">
        <w:rPr>
          <w:rFonts w:ascii="Arial Narrow" w:hAnsi="Arial Narrow"/>
          <w:sz w:val="24"/>
        </w:rPr>
        <w:t>Dimatix</w:t>
      </w:r>
      <w:proofErr w:type="spellEnd"/>
      <w:r w:rsidRPr="00DC2BD5">
        <w:rPr>
          <w:rFonts w:ascii="Arial Narrow" w:hAnsi="Arial Narrow"/>
          <w:sz w:val="24"/>
        </w:rPr>
        <w:t xml:space="preserve">. Basada en dispersiones de colorantes dispersos de fabricación propia, </w:t>
      </w:r>
      <w:proofErr w:type="spellStart"/>
      <w:r w:rsidRPr="006B1E28">
        <w:rPr>
          <w:rFonts w:ascii="Arial Narrow" w:hAnsi="Arial Narrow"/>
          <w:b/>
          <w:bCs/>
          <w:sz w:val="24"/>
        </w:rPr>
        <w:t>ElvaJet</w:t>
      </w:r>
      <w:proofErr w:type="spellEnd"/>
      <w:r w:rsidRPr="006B1E28">
        <w:rPr>
          <w:rFonts w:ascii="Arial Narrow" w:hAnsi="Arial Narrow"/>
          <w:b/>
          <w:bCs/>
          <w:sz w:val="24"/>
        </w:rPr>
        <w:t xml:space="preserve"> SR342</w:t>
      </w:r>
      <w:r w:rsidRPr="00DC2BD5">
        <w:rPr>
          <w:rFonts w:ascii="Arial Narrow" w:hAnsi="Arial Narrow"/>
          <w:sz w:val="24"/>
        </w:rPr>
        <w:t xml:space="preserve"> ofrece los tonos de color más puros que permiten una gama cromática ampliada combinada con el mejor rendimiento en la impresora con un secado optimizado y unos requisitos de mantenimiento mínimos.    </w:t>
      </w:r>
    </w:p>
    <w:p w14:paraId="5F201450" w14:textId="531E65BB" w:rsidR="00A00653" w:rsidRPr="00DC2BD5" w:rsidRDefault="00A00653" w:rsidP="00771A15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0B22BDF5" w14:textId="241D085E" w:rsidR="00F678AB" w:rsidRPr="00DC2BD5" w:rsidRDefault="00A00653" w:rsidP="00613F0C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r w:rsidRPr="00DC2BD5">
        <w:rPr>
          <w:rFonts w:ascii="Arial Narrow" w:hAnsi="Arial Narrow"/>
          <w:sz w:val="24"/>
        </w:rPr>
        <w:t xml:space="preserve">Simon Daplyn, </w:t>
      </w:r>
      <w:proofErr w:type="spellStart"/>
      <w:r w:rsidR="009433D7">
        <w:rPr>
          <w:rFonts w:ascii="Arial Narrow" w:hAnsi="Arial Narrow"/>
          <w:sz w:val="24"/>
        </w:rPr>
        <w:t>Product</w:t>
      </w:r>
      <w:proofErr w:type="spellEnd"/>
      <w:r w:rsidR="009433D7">
        <w:rPr>
          <w:rFonts w:ascii="Arial Narrow" w:hAnsi="Arial Narrow"/>
          <w:sz w:val="24"/>
        </w:rPr>
        <w:t xml:space="preserve"> Marketing Manager,</w:t>
      </w:r>
      <w:r w:rsidRPr="00DC2BD5">
        <w:rPr>
          <w:rFonts w:ascii="Arial Narrow" w:hAnsi="Arial Narrow"/>
          <w:sz w:val="24"/>
        </w:rPr>
        <w:t xml:space="preserve"> </w:t>
      </w:r>
      <w:proofErr w:type="spellStart"/>
      <w:r w:rsidRPr="00DC2BD5">
        <w:rPr>
          <w:rFonts w:ascii="Arial Narrow" w:hAnsi="Arial Narrow"/>
          <w:sz w:val="24"/>
        </w:rPr>
        <w:t>Sun</w:t>
      </w:r>
      <w:proofErr w:type="spellEnd"/>
      <w:r w:rsidRPr="00DC2BD5">
        <w:rPr>
          <w:rFonts w:ascii="Arial Narrow" w:hAnsi="Arial Narrow"/>
          <w:sz w:val="24"/>
        </w:rPr>
        <w:t xml:space="preserve"> Chemical, comenta al respecto: «Las últimas innovaciones textiles de </w:t>
      </w:r>
      <w:proofErr w:type="spellStart"/>
      <w:r w:rsidRPr="00DC2BD5">
        <w:rPr>
          <w:rFonts w:ascii="Arial Narrow" w:hAnsi="Arial Narrow"/>
          <w:sz w:val="24"/>
        </w:rPr>
        <w:t>Sun</w:t>
      </w:r>
      <w:proofErr w:type="spellEnd"/>
      <w:r w:rsidRPr="00DC2BD5">
        <w:rPr>
          <w:rFonts w:ascii="Arial Narrow" w:hAnsi="Arial Narrow"/>
          <w:sz w:val="24"/>
        </w:rPr>
        <w:t xml:space="preserve"> Chemical son el resultado de un profundo conocimiento del mercado textil y una amplia experiencia en el desarrollo de tintas de impresión digital. Además, estamos plenamente comprometidos </w:t>
      </w:r>
      <w:r w:rsidRPr="00F4269F">
        <w:rPr>
          <w:rFonts w:ascii="Arial Narrow" w:hAnsi="Arial Narrow"/>
          <w:strike/>
          <w:sz w:val="24"/>
        </w:rPr>
        <w:t>a</w:t>
      </w:r>
      <w:r w:rsidRPr="00DC2BD5">
        <w:rPr>
          <w:rFonts w:ascii="Arial Narrow" w:hAnsi="Arial Narrow"/>
          <w:sz w:val="24"/>
        </w:rPr>
        <w:t xml:space="preserve"> </w:t>
      </w:r>
      <w:r w:rsidR="00F4269F" w:rsidRPr="009433D7">
        <w:rPr>
          <w:rFonts w:ascii="Arial Narrow" w:hAnsi="Arial Narrow"/>
          <w:sz w:val="24"/>
        </w:rPr>
        <w:t xml:space="preserve">en </w:t>
      </w:r>
      <w:r w:rsidRPr="00DC2BD5">
        <w:rPr>
          <w:rFonts w:ascii="Arial Narrow" w:hAnsi="Arial Narrow"/>
          <w:sz w:val="24"/>
        </w:rPr>
        <w:t xml:space="preserve">ofrecer soluciones innovadoras que cumplan las normas textiles más recientes. Trabajamos con empresas de </w:t>
      </w:r>
      <w:r w:rsidR="00586E9A" w:rsidRPr="009433D7">
        <w:rPr>
          <w:rFonts w:ascii="Arial Narrow" w:hAnsi="Arial Narrow"/>
          <w:sz w:val="24"/>
        </w:rPr>
        <w:t xml:space="preserve">certificación </w:t>
      </w:r>
      <w:r w:rsidRPr="00DC2BD5">
        <w:rPr>
          <w:rFonts w:ascii="Arial Narrow" w:hAnsi="Arial Narrow"/>
          <w:sz w:val="24"/>
        </w:rPr>
        <w:t>externas para asegurarnos de que nuestras tintas cumplen las exigentes necesidades del mercado y los estándares de las marcas para garantizar que nuestros clientes pueden confiar en cada aspecto del rendimiento de la tinta».</w:t>
      </w:r>
    </w:p>
    <w:p w14:paraId="4972E8D5" w14:textId="4F62D9A9" w:rsidR="00F678AB" w:rsidRPr="00DC2BD5" w:rsidRDefault="00F678AB" w:rsidP="00613F0C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</w:p>
    <w:p w14:paraId="110CE572" w14:textId="7521A395" w:rsidR="00855DE7" w:rsidRPr="00DC2BD5" w:rsidRDefault="00F678AB" w:rsidP="00613F0C">
      <w:pPr>
        <w:spacing w:after="160" w:line="259" w:lineRule="auto"/>
        <w:contextualSpacing/>
        <w:rPr>
          <w:rFonts w:ascii="Arial Narrow" w:eastAsia="Times New Roman" w:hAnsi="Arial Narrow"/>
          <w:sz w:val="24"/>
          <w:szCs w:val="24"/>
        </w:rPr>
      </w:pPr>
      <w:proofErr w:type="spellStart"/>
      <w:r w:rsidRPr="00DC2BD5">
        <w:rPr>
          <w:rFonts w:ascii="Arial Narrow" w:hAnsi="Arial Narrow"/>
          <w:sz w:val="24"/>
        </w:rPr>
        <w:t>Edri</w:t>
      </w:r>
      <w:proofErr w:type="spellEnd"/>
      <w:r w:rsidRPr="00DC2BD5">
        <w:rPr>
          <w:rFonts w:ascii="Arial Narrow" w:hAnsi="Arial Narrow"/>
          <w:sz w:val="24"/>
        </w:rPr>
        <w:t xml:space="preserve"> </w:t>
      </w:r>
      <w:proofErr w:type="spellStart"/>
      <w:r w:rsidRPr="00DC2BD5">
        <w:rPr>
          <w:rFonts w:ascii="Arial Narrow" w:hAnsi="Arial Narrow"/>
          <w:sz w:val="24"/>
        </w:rPr>
        <w:t>Baggi</w:t>
      </w:r>
      <w:proofErr w:type="spellEnd"/>
      <w:r w:rsidRPr="00DC2BD5">
        <w:rPr>
          <w:rFonts w:ascii="Arial Narrow" w:hAnsi="Arial Narrow"/>
          <w:sz w:val="24"/>
        </w:rPr>
        <w:t xml:space="preserve">, directora comercial de Tintas textiles de </w:t>
      </w:r>
      <w:proofErr w:type="spellStart"/>
      <w:r w:rsidRPr="00DC2BD5">
        <w:rPr>
          <w:rFonts w:ascii="Arial Narrow" w:hAnsi="Arial Narrow"/>
          <w:sz w:val="24"/>
        </w:rPr>
        <w:t>Sun</w:t>
      </w:r>
      <w:proofErr w:type="spellEnd"/>
      <w:r w:rsidRPr="00DC2BD5">
        <w:rPr>
          <w:rFonts w:ascii="Arial Narrow" w:hAnsi="Arial Narrow"/>
          <w:sz w:val="24"/>
        </w:rPr>
        <w:t xml:space="preserve"> Chemical, añade: «ITMA es el lugar perfecto para mostrar nuestra tecnología y reunirnos con clientes de todo el mundo para demostrarles el valor que las tintas de </w:t>
      </w:r>
      <w:proofErr w:type="spellStart"/>
      <w:r w:rsidRPr="00DC2BD5">
        <w:rPr>
          <w:rFonts w:ascii="Arial Narrow" w:hAnsi="Arial Narrow"/>
          <w:sz w:val="24"/>
        </w:rPr>
        <w:t>Sun</w:t>
      </w:r>
      <w:proofErr w:type="spellEnd"/>
      <w:r w:rsidRPr="00DC2BD5">
        <w:rPr>
          <w:rFonts w:ascii="Arial Narrow" w:hAnsi="Arial Narrow"/>
          <w:sz w:val="24"/>
        </w:rPr>
        <w:t xml:space="preserve"> Chemical pueden aportar a sus negocios, a la vez que garantizan el cumplimiento de los productos y mejoran sus credenciales de sostenibilidad».</w:t>
      </w:r>
    </w:p>
    <w:p w14:paraId="232699E9" w14:textId="77777777" w:rsidR="00855DE7" w:rsidRPr="00DC2BD5" w:rsidRDefault="00855DE7" w:rsidP="00613F0C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12B1BBC2" w14:textId="1D25DAD9" w:rsidR="00613F0C" w:rsidRPr="00DC2BD5" w:rsidRDefault="00613F0C" w:rsidP="690BCEA2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690BCEA2">
        <w:rPr>
          <w:rFonts w:ascii="Arial Narrow" w:hAnsi="Arial Narrow"/>
          <w:sz w:val="24"/>
          <w:szCs w:val="24"/>
        </w:rPr>
        <w:t xml:space="preserve">Para más información, visite: </w:t>
      </w:r>
      <w:bookmarkStart w:id="0" w:name="_Hlk134431617"/>
      <w:r w:rsidR="00BD28C8" w:rsidRPr="00BD28C8">
        <w:rPr>
          <w:rFonts w:ascii="Arial Narrow" w:eastAsia="Arial Narrow" w:hAnsi="Arial Narrow" w:cs="Arial Narrow"/>
          <w:color w:val="0000FF"/>
          <w:sz w:val="24"/>
          <w:szCs w:val="24"/>
          <w:u w:val="single"/>
        </w:rPr>
        <w:t>h</w:t>
      </w:r>
      <w:hyperlink r:id="rId16" w:history="1">
        <w:r w:rsidR="00BD28C8" w:rsidRPr="00BD28C8">
          <w:rPr>
            <w:rStyle w:val="Hyperlink"/>
            <w:rFonts w:ascii="Arial Narrow" w:eastAsia="Arial Narrow" w:hAnsi="Arial Narrow" w:cs="Arial Narrow"/>
            <w:color w:val="0000FF"/>
            <w:sz w:val="24"/>
            <w:szCs w:val="24"/>
          </w:rPr>
          <w:t>ttps://pgo.sunchemical.com</w:t>
        </w:r>
        <w:r w:rsidR="00BD28C8" w:rsidRPr="00BD28C8">
          <w:rPr>
            <w:rStyle w:val="Hyperlink"/>
            <w:rFonts w:ascii="Arial Narrow" w:eastAsia="Arial Narrow" w:hAnsi="Arial Narrow" w:cs="Arial Narrow"/>
            <w:color w:val="0000FF"/>
            <w:sz w:val="24"/>
            <w:szCs w:val="24"/>
          </w:rPr>
          <w:t>/</w:t>
        </w:r>
        <w:r w:rsidR="00BD28C8" w:rsidRPr="00BD28C8">
          <w:rPr>
            <w:rStyle w:val="Hyperlink"/>
            <w:rFonts w:ascii="Arial Narrow" w:eastAsia="Arial Narrow" w:hAnsi="Arial Narrow" w:cs="Arial Narrow"/>
            <w:color w:val="0000FF"/>
            <w:sz w:val="24"/>
            <w:szCs w:val="24"/>
          </w:rPr>
          <w:t>ITMA2023</w:t>
        </w:r>
        <w:r w:rsidR="00BD28C8" w:rsidRPr="00BD28C8">
          <w:rPr>
            <w:rStyle w:val="Hyperlink"/>
            <w:rFonts w:ascii="Arial Narrow" w:eastAsia="Arial Narrow" w:hAnsi="Arial Narrow" w:cs="Arial Narrow"/>
            <w:color w:val="0000FF"/>
            <w:sz w:val="24"/>
            <w:szCs w:val="24"/>
            <w:u w:val="none"/>
          </w:rPr>
          <w:t xml:space="preserve"> </w:t>
        </w:r>
      </w:hyperlink>
      <w:bookmarkEnd w:id="0"/>
      <w:r w:rsidRPr="690BCEA2">
        <w:rPr>
          <w:rFonts w:ascii="Arial Narrow" w:hAnsi="Arial Narrow"/>
          <w:sz w:val="24"/>
          <w:szCs w:val="24"/>
        </w:rPr>
        <w:t xml:space="preserve">o no se pierda el estand de </w:t>
      </w:r>
      <w:proofErr w:type="spellStart"/>
      <w:r w:rsidRPr="690BCEA2">
        <w:rPr>
          <w:rFonts w:ascii="Arial Narrow" w:hAnsi="Arial Narrow"/>
          <w:sz w:val="24"/>
          <w:szCs w:val="24"/>
        </w:rPr>
        <w:t>Sun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Chemical en ITMA (estand D302, pabellón 5.</w:t>
      </w:r>
      <w:r w:rsidR="6EFC70E3" w:rsidRPr="690BCEA2">
        <w:rPr>
          <w:rFonts w:ascii="Arial Narrow" w:hAnsi="Arial Narrow"/>
          <w:sz w:val="24"/>
          <w:szCs w:val="24"/>
        </w:rPr>
        <w:t>)</w:t>
      </w:r>
      <w:r w:rsidRPr="690BCEA2">
        <w:rPr>
          <w:rFonts w:ascii="Arial Narrow" w:hAnsi="Arial Narrow"/>
          <w:sz w:val="24"/>
          <w:szCs w:val="24"/>
        </w:rPr>
        <w:t xml:space="preserve"> </w:t>
      </w:r>
    </w:p>
    <w:p w14:paraId="17CEF3F3" w14:textId="77777777" w:rsidR="00613F0C" w:rsidRPr="00DC2BD5" w:rsidRDefault="00613F0C" w:rsidP="00613F0C">
      <w:pPr>
        <w:spacing w:after="160" w:line="259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</w:p>
    <w:p w14:paraId="7C631CDE" w14:textId="77777777" w:rsidR="00613F0C" w:rsidRPr="00244471" w:rsidRDefault="00613F0C" w:rsidP="00613F0C">
      <w:pPr>
        <w:spacing w:line="72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244471">
        <w:rPr>
          <w:rFonts w:ascii="Arial Narrow" w:hAnsi="Arial Narrow"/>
          <w:sz w:val="24"/>
        </w:rPr>
        <w:t>FIN</w:t>
      </w:r>
    </w:p>
    <w:p w14:paraId="40737EAF" w14:textId="77777777" w:rsidR="00BF41AF" w:rsidRPr="00244471" w:rsidRDefault="00BF41AF">
      <w:pPr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2B990573" w14:textId="6F28B217" w:rsidR="00244471" w:rsidRPr="00244471" w:rsidRDefault="00244471" w:rsidP="00244471">
      <w:pPr>
        <w:rPr>
          <w:rFonts w:ascii="Arial Narrow" w:hAnsi="Arial Narrow"/>
          <w:b/>
          <w:sz w:val="24"/>
        </w:rPr>
      </w:pPr>
      <w:r w:rsidRPr="00244471">
        <w:rPr>
          <w:rFonts w:ascii="Arial Narrow" w:hAnsi="Arial Narrow"/>
          <w:b/>
          <w:sz w:val="24"/>
        </w:rPr>
        <w:t xml:space="preserve">Acerca de </w:t>
      </w:r>
      <w:proofErr w:type="spellStart"/>
      <w:r w:rsidRPr="00244471">
        <w:rPr>
          <w:rFonts w:ascii="Arial Narrow" w:hAnsi="Arial Narrow"/>
          <w:b/>
          <w:sz w:val="24"/>
        </w:rPr>
        <w:t>Sun</w:t>
      </w:r>
      <w:proofErr w:type="spellEnd"/>
      <w:r w:rsidRPr="00244471">
        <w:rPr>
          <w:rFonts w:ascii="Arial Narrow" w:hAnsi="Arial Narrow"/>
          <w:b/>
          <w:sz w:val="24"/>
        </w:rPr>
        <w:t xml:space="preserve"> Chemical</w:t>
      </w:r>
    </w:p>
    <w:p w14:paraId="2872CB0B" w14:textId="77777777" w:rsidR="00244471" w:rsidRPr="00244471" w:rsidRDefault="00244471" w:rsidP="00244471">
      <w:pPr>
        <w:rPr>
          <w:rFonts w:ascii="Arial Narrow" w:hAnsi="Arial Narrow"/>
          <w:bCs/>
          <w:sz w:val="24"/>
        </w:rPr>
      </w:pPr>
      <w:proofErr w:type="spellStart"/>
      <w:r w:rsidRPr="00244471">
        <w:rPr>
          <w:rFonts w:ascii="Arial Narrow" w:hAnsi="Arial Narrow"/>
          <w:bCs/>
          <w:sz w:val="24"/>
        </w:rPr>
        <w:t>Sun</w:t>
      </w:r>
      <w:proofErr w:type="spellEnd"/>
      <w:r w:rsidRPr="00244471">
        <w:rPr>
          <w:rFonts w:ascii="Arial Narrow" w:hAnsi="Arial Narrow"/>
          <w:bCs/>
          <w:sz w:val="24"/>
        </w:rPr>
        <w:t xml:space="preserve"> Chemical, miembro del Grupo DIC, es un productor líder de soluciones gráficas y de embalaje, tecnologías de pantalla y color, productos funcionales, materiales electrónicos y productos para las industrias automotriz y de atención médica. Junto con DIC, </w:t>
      </w:r>
      <w:proofErr w:type="spellStart"/>
      <w:r w:rsidRPr="00244471">
        <w:rPr>
          <w:rFonts w:ascii="Arial Narrow" w:hAnsi="Arial Narrow"/>
          <w:bCs/>
          <w:sz w:val="24"/>
        </w:rPr>
        <w:t>Sun</w:t>
      </w:r>
      <w:proofErr w:type="spellEnd"/>
      <w:r w:rsidRPr="00244471">
        <w:rPr>
          <w:rFonts w:ascii="Arial Narrow" w:hAnsi="Arial Narrow"/>
          <w:bCs/>
          <w:sz w:val="24"/>
        </w:rPr>
        <w:t xml:space="preserve"> Chemical trabaja continuamente para promover y desarrollar soluciones sostenibles para superar las expectativas de los clientes y mejorar el mundo que nos rodea. Con ventas anuales combinadas de más de $8500 millones y más de 22 000 empleados en todo el mundo, las empresas del Grupo DIC respaldan una diversa colección de clientes globales.</w:t>
      </w:r>
    </w:p>
    <w:p w14:paraId="231DE212" w14:textId="74D113D3" w:rsidR="00244471" w:rsidRPr="00244471" w:rsidRDefault="00244471" w:rsidP="00244471">
      <w:pPr>
        <w:rPr>
          <w:rFonts w:ascii="Arial Narrow" w:hAnsi="Arial Narrow"/>
          <w:bCs/>
          <w:sz w:val="24"/>
        </w:rPr>
      </w:pPr>
    </w:p>
    <w:p w14:paraId="1BFC27E6" w14:textId="6CDCF136" w:rsidR="00BF41AF" w:rsidRPr="00244471" w:rsidRDefault="00244471" w:rsidP="690BCEA2">
      <w:pPr>
        <w:rPr>
          <w:rFonts w:ascii="Arial Narrow" w:hAnsi="Arial Narrow"/>
          <w:sz w:val="24"/>
          <w:szCs w:val="24"/>
          <w:lang w:val="it-IT"/>
        </w:rPr>
      </w:pPr>
      <w:proofErr w:type="spellStart"/>
      <w:r w:rsidRPr="690BCEA2">
        <w:rPr>
          <w:rFonts w:ascii="Arial Narrow" w:hAnsi="Arial Narrow"/>
          <w:sz w:val="24"/>
          <w:szCs w:val="24"/>
        </w:rPr>
        <w:t>Sun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Chemical </w:t>
      </w:r>
      <w:proofErr w:type="spellStart"/>
      <w:r w:rsidRPr="690BCEA2">
        <w:rPr>
          <w:rFonts w:ascii="Arial Narrow" w:hAnsi="Arial Narrow"/>
          <w:sz w:val="24"/>
          <w:szCs w:val="24"/>
        </w:rPr>
        <w:t>Corporation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es una subsidiaria de </w:t>
      </w:r>
      <w:proofErr w:type="spellStart"/>
      <w:r w:rsidRPr="690BCEA2">
        <w:rPr>
          <w:rFonts w:ascii="Arial Narrow" w:hAnsi="Arial Narrow"/>
          <w:sz w:val="24"/>
          <w:szCs w:val="24"/>
        </w:rPr>
        <w:t>Sun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Chemical </w:t>
      </w:r>
      <w:proofErr w:type="spellStart"/>
      <w:r w:rsidRPr="690BCEA2">
        <w:rPr>
          <w:rFonts w:ascii="Arial Narrow" w:hAnsi="Arial Narrow"/>
          <w:sz w:val="24"/>
          <w:szCs w:val="24"/>
        </w:rPr>
        <w:t>Group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 Coöperatief U.A., Países Bajos, y tiene su sede en </w:t>
      </w:r>
      <w:proofErr w:type="spellStart"/>
      <w:r w:rsidRPr="690BCEA2">
        <w:rPr>
          <w:rFonts w:ascii="Arial Narrow" w:hAnsi="Arial Narrow"/>
          <w:sz w:val="24"/>
          <w:szCs w:val="24"/>
        </w:rPr>
        <w:t>Parsippany</w:t>
      </w:r>
      <w:proofErr w:type="spellEnd"/>
      <w:r w:rsidRPr="690BCEA2">
        <w:rPr>
          <w:rFonts w:ascii="Arial Narrow" w:hAnsi="Arial Narrow"/>
          <w:sz w:val="24"/>
          <w:szCs w:val="24"/>
        </w:rPr>
        <w:t xml:space="preserve">, Nueva Jersey, EE. UU. </w:t>
      </w:r>
      <w:r w:rsidRPr="690BCEA2">
        <w:rPr>
          <w:rFonts w:ascii="Arial Narrow" w:hAnsi="Arial Narrow"/>
          <w:sz w:val="24"/>
          <w:szCs w:val="24"/>
          <w:lang w:val="it-IT"/>
        </w:rPr>
        <w:t xml:space="preserve">Para obtener más información, visite nuestro sitio web en </w:t>
      </w:r>
      <w:hyperlink r:id="rId17" w:history="1">
        <w:r w:rsidR="00966507" w:rsidRPr="00061F88">
          <w:rPr>
            <w:rStyle w:val="Hyperlink"/>
            <w:rFonts w:ascii="Arial Narrow" w:hAnsi="Arial Narrow"/>
            <w:color w:val="0000FF"/>
            <w:sz w:val="24"/>
            <w:szCs w:val="24"/>
          </w:rPr>
          <w:t>www.sunchemical.com</w:t>
        </w:r>
      </w:hyperlink>
      <w:r w:rsidRPr="690BCEA2">
        <w:rPr>
          <w:rFonts w:ascii="Arial Narrow" w:hAnsi="Arial Narrow"/>
          <w:sz w:val="24"/>
          <w:szCs w:val="24"/>
          <w:lang w:val="it-IT"/>
        </w:rPr>
        <w:t xml:space="preserve"> o conéctese con nosotros en </w:t>
      </w:r>
      <w:hyperlink r:id="rId18" w:tgtFrame="_blank" w:history="1">
        <w:r w:rsidR="00966507" w:rsidRPr="00604A08">
          <w:rPr>
            <w:rStyle w:val="normaltextrun"/>
            <w:rFonts w:ascii="Arial Narrow" w:hAnsi="Arial Narrow" w:cs="Segoe UI"/>
            <w:color w:val="0000FF"/>
            <w:sz w:val="24"/>
            <w:szCs w:val="24"/>
          </w:rPr>
          <w:t>LinkedIn</w:t>
        </w:r>
      </w:hyperlink>
      <w:r w:rsidRPr="690BCEA2">
        <w:rPr>
          <w:rFonts w:ascii="Arial Narrow" w:hAnsi="Arial Narrow"/>
          <w:sz w:val="24"/>
          <w:szCs w:val="24"/>
          <w:lang w:val="it-IT"/>
        </w:rPr>
        <w:t xml:space="preserve"> o </w:t>
      </w:r>
      <w:hyperlink r:id="rId19" w:tgtFrame="_blank" w:history="1">
        <w:r w:rsidR="00966507" w:rsidRPr="00604A08">
          <w:rPr>
            <w:rStyle w:val="normaltextrun"/>
            <w:rFonts w:ascii="Arial Narrow" w:hAnsi="Arial Narrow" w:cs="Segoe UI"/>
            <w:color w:val="0000FF"/>
            <w:sz w:val="24"/>
            <w:szCs w:val="24"/>
          </w:rPr>
          <w:t>Instagram</w:t>
        </w:r>
      </w:hyperlink>
      <w:r w:rsidRPr="690BCEA2">
        <w:rPr>
          <w:rFonts w:ascii="Arial Narrow" w:hAnsi="Arial Narrow"/>
          <w:sz w:val="24"/>
          <w:szCs w:val="24"/>
          <w:lang w:val="it-IT"/>
        </w:rPr>
        <w:t>.</w:t>
      </w:r>
    </w:p>
    <w:sectPr w:rsidR="00BF41AF" w:rsidRPr="00244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EC59" w14:textId="77777777" w:rsidR="00985980" w:rsidRDefault="00985980" w:rsidP="00F33E11">
      <w:r>
        <w:separator/>
      </w:r>
    </w:p>
  </w:endnote>
  <w:endnote w:type="continuationSeparator" w:id="0">
    <w:p w14:paraId="7C91AE55" w14:textId="77777777" w:rsidR="00985980" w:rsidRDefault="00985980" w:rsidP="00F3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A691" w14:textId="77777777" w:rsidR="00985980" w:rsidRDefault="00985980" w:rsidP="00F33E11">
      <w:r>
        <w:separator/>
      </w:r>
    </w:p>
  </w:footnote>
  <w:footnote w:type="continuationSeparator" w:id="0">
    <w:p w14:paraId="3A25C537" w14:textId="77777777" w:rsidR="00985980" w:rsidRDefault="00985980" w:rsidP="00F3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37A4C"/>
    <w:multiLevelType w:val="hybridMultilevel"/>
    <w:tmpl w:val="CCC6505A"/>
    <w:lvl w:ilvl="0" w:tplc="06B803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6C71"/>
    <w:multiLevelType w:val="hybridMultilevel"/>
    <w:tmpl w:val="F690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389186">
    <w:abstractNumId w:val="0"/>
  </w:num>
  <w:num w:numId="2" w16cid:durableId="107316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AF"/>
    <w:rsid w:val="00004393"/>
    <w:rsid w:val="000046E6"/>
    <w:rsid w:val="00010932"/>
    <w:rsid w:val="00040E4E"/>
    <w:rsid w:val="0008039D"/>
    <w:rsid w:val="000826DE"/>
    <w:rsid w:val="000B6D80"/>
    <w:rsid w:val="00120420"/>
    <w:rsid w:val="001350EE"/>
    <w:rsid w:val="00140578"/>
    <w:rsid w:val="0015630C"/>
    <w:rsid w:val="00185D37"/>
    <w:rsid w:val="001861D4"/>
    <w:rsid w:val="001934E6"/>
    <w:rsid w:val="001A482F"/>
    <w:rsid w:val="001B64E0"/>
    <w:rsid w:val="001E35EF"/>
    <w:rsid w:val="002104AC"/>
    <w:rsid w:val="00215B55"/>
    <w:rsid w:val="00221C0F"/>
    <w:rsid w:val="00225F85"/>
    <w:rsid w:val="00243B60"/>
    <w:rsid w:val="00244471"/>
    <w:rsid w:val="00256534"/>
    <w:rsid w:val="00273D6B"/>
    <w:rsid w:val="002771E9"/>
    <w:rsid w:val="002B0212"/>
    <w:rsid w:val="002B0FF1"/>
    <w:rsid w:val="002B2A06"/>
    <w:rsid w:val="002C614E"/>
    <w:rsid w:val="002E348B"/>
    <w:rsid w:val="002F2464"/>
    <w:rsid w:val="003116B7"/>
    <w:rsid w:val="00335C51"/>
    <w:rsid w:val="00340230"/>
    <w:rsid w:val="00340BE3"/>
    <w:rsid w:val="003546D6"/>
    <w:rsid w:val="003932BC"/>
    <w:rsid w:val="003E79C1"/>
    <w:rsid w:val="003F7B24"/>
    <w:rsid w:val="00412877"/>
    <w:rsid w:val="004159B2"/>
    <w:rsid w:val="00432FD6"/>
    <w:rsid w:val="004624D9"/>
    <w:rsid w:val="0047205F"/>
    <w:rsid w:val="00482728"/>
    <w:rsid w:val="00491C6E"/>
    <w:rsid w:val="00493EE9"/>
    <w:rsid w:val="004A1974"/>
    <w:rsid w:val="004C1481"/>
    <w:rsid w:val="004C178F"/>
    <w:rsid w:val="004C6F6C"/>
    <w:rsid w:val="004D0248"/>
    <w:rsid w:val="004D2AD3"/>
    <w:rsid w:val="004E0DFD"/>
    <w:rsid w:val="004E1CB2"/>
    <w:rsid w:val="004F50CD"/>
    <w:rsid w:val="004F5D41"/>
    <w:rsid w:val="0050613C"/>
    <w:rsid w:val="005215FE"/>
    <w:rsid w:val="00555F98"/>
    <w:rsid w:val="00586E9A"/>
    <w:rsid w:val="00591F50"/>
    <w:rsid w:val="0059337B"/>
    <w:rsid w:val="00596961"/>
    <w:rsid w:val="005B0BC8"/>
    <w:rsid w:val="005B418D"/>
    <w:rsid w:val="005B41DB"/>
    <w:rsid w:val="005C5969"/>
    <w:rsid w:val="005C79FD"/>
    <w:rsid w:val="005F7DC5"/>
    <w:rsid w:val="00604A08"/>
    <w:rsid w:val="00613F0C"/>
    <w:rsid w:val="00630918"/>
    <w:rsid w:val="006329AE"/>
    <w:rsid w:val="00646880"/>
    <w:rsid w:val="006563C0"/>
    <w:rsid w:val="006579FD"/>
    <w:rsid w:val="0066101A"/>
    <w:rsid w:val="00661D8B"/>
    <w:rsid w:val="00663707"/>
    <w:rsid w:val="00665842"/>
    <w:rsid w:val="00671243"/>
    <w:rsid w:val="00686190"/>
    <w:rsid w:val="00686687"/>
    <w:rsid w:val="006B1E28"/>
    <w:rsid w:val="006D00A3"/>
    <w:rsid w:val="006E3448"/>
    <w:rsid w:val="006E6CF1"/>
    <w:rsid w:val="0072347B"/>
    <w:rsid w:val="00723808"/>
    <w:rsid w:val="00742045"/>
    <w:rsid w:val="00771A15"/>
    <w:rsid w:val="007868EB"/>
    <w:rsid w:val="007964BE"/>
    <w:rsid w:val="00802D18"/>
    <w:rsid w:val="00845E77"/>
    <w:rsid w:val="008461AB"/>
    <w:rsid w:val="00847B94"/>
    <w:rsid w:val="00855DE7"/>
    <w:rsid w:val="008A5874"/>
    <w:rsid w:val="008F2619"/>
    <w:rsid w:val="008F32F9"/>
    <w:rsid w:val="009433D7"/>
    <w:rsid w:val="0095027E"/>
    <w:rsid w:val="0096435B"/>
    <w:rsid w:val="00966507"/>
    <w:rsid w:val="00985980"/>
    <w:rsid w:val="0099102E"/>
    <w:rsid w:val="009D13F5"/>
    <w:rsid w:val="00A00653"/>
    <w:rsid w:val="00A04F41"/>
    <w:rsid w:val="00A21113"/>
    <w:rsid w:val="00A248B0"/>
    <w:rsid w:val="00A33BFC"/>
    <w:rsid w:val="00A34019"/>
    <w:rsid w:val="00A342D4"/>
    <w:rsid w:val="00A34B0F"/>
    <w:rsid w:val="00A461F7"/>
    <w:rsid w:val="00A71F43"/>
    <w:rsid w:val="00A814B4"/>
    <w:rsid w:val="00A94F79"/>
    <w:rsid w:val="00AD2DEF"/>
    <w:rsid w:val="00AE596B"/>
    <w:rsid w:val="00B1729C"/>
    <w:rsid w:val="00B419BD"/>
    <w:rsid w:val="00B94DD6"/>
    <w:rsid w:val="00BC1216"/>
    <w:rsid w:val="00BD28C8"/>
    <w:rsid w:val="00BE464A"/>
    <w:rsid w:val="00BE531A"/>
    <w:rsid w:val="00BE774C"/>
    <w:rsid w:val="00BF41AF"/>
    <w:rsid w:val="00BF6FC6"/>
    <w:rsid w:val="00C03B6D"/>
    <w:rsid w:val="00C13E54"/>
    <w:rsid w:val="00C42579"/>
    <w:rsid w:val="00C54344"/>
    <w:rsid w:val="00C80B8E"/>
    <w:rsid w:val="00C94FBF"/>
    <w:rsid w:val="00D10FC9"/>
    <w:rsid w:val="00D1317D"/>
    <w:rsid w:val="00D14251"/>
    <w:rsid w:val="00D36A79"/>
    <w:rsid w:val="00D61484"/>
    <w:rsid w:val="00D6465C"/>
    <w:rsid w:val="00D748F9"/>
    <w:rsid w:val="00D773CA"/>
    <w:rsid w:val="00DA5F81"/>
    <w:rsid w:val="00DA747D"/>
    <w:rsid w:val="00DC2BD5"/>
    <w:rsid w:val="00DD4EBB"/>
    <w:rsid w:val="00DE2AF7"/>
    <w:rsid w:val="00E16DD6"/>
    <w:rsid w:val="00E43C00"/>
    <w:rsid w:val="00E4658D"/>
    <w:rsid w:val="00E7095F"/>
    <w:rsid w:val="00E807A6"/>
    <w:rsid w:val="00E87122"/>
    <w:rsid w:val="00E942AB"/>
    <w:rsid w:val="00EA05BF"/>
    <w:rsid w:val="00EB33BD"/>
    <w:rsid w:val="00EB4609"/>
    <w:rsid w:val="00EB5FD4"/>
    <w:rsid w:val="00EC0ED5"/>
    <w:rsid w:val="00F132B6"/>
    <w:rsid w:val="00F158AF"/>
    <w:rsid w:val="00F20EF2"/>
    <w:rsid w:val="00F23ED1"/>
    <w:rsid w:val="00F2703F"/>
    <w:rsid w:val="00F33614"/>
    <w:rsid w:val="00F33E11"/>
    <w:rsid w:val="00F41B64"/>
    <w:rsid w:val="00F4269F"/>
    <w:rsid w:val="00F53961"/>
    <w:rsid w:val="00F60E04"/>
    <w:rsid w:val="00F637FD"/>
    <w:rsid w:val="00F678AB"/>
    <w:rsid w:val="00F74E98"/>
    <w:rsid w:val="00FB053A"/>
    <w:rsid w:val="00FB0D6E"/>
    <w:rsid w:val="00FC2EC0"/>
    <w:rsid w:val="00FD61A6"/>
    <w:rsid w:val="00FD731F"/>
    <w:rsid w:val="00FD783B"/>
    <w:rsid w:val="00FE460C"/>
    <w:rsid w:val="14A728BA"/>
    <w:rsid w:val="23257A1C"/>
    <w:rsid w:val="28CBEAD4"/>
    <w:rsid w:val="2DE26079"/>
    <w:rsid w:val="31D1024B"/>
    <w:rsid w:val="384F03C6"/>
    <w:rsid w:val="46EB4F40"/>
    <w:rsid w:val="52716CD6"/>
    <w:rsid w:val="690BCEA2"/>
    <w:rsid w:val="6A73904C"/>
    <w:rsid w:val="6E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43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1AF"/>
    <w:rPr>
      <w:color w:val="0563C1"/>
      <w:u w:val="single"/>
    </w:rPr>
  </w:style>
  <w:style w:type="paragraph" w:customStyle="1" w:styleId="bodytext">
    <w:name w:val="bodytext"/>
    <w:basedOn w:val="Normal"/>
    <w:uiPriority w:val="99"/>
    <w:semiHidden/>
    <w:rsid w:val="00BF41AF"/>
    <w:pPr>
      <w:spacing w:before="100" w:beforeAutospacing="1" w:after="100" w:afterAutospacing="1"/>
    </w:pPr>
    <w:rPr>
      <w:rFonts w:ascii="Verdana" w:hAnsi="Verdana" w:cs="Times New Roman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BF41A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B8E"/>
    <w:rPr>
      <w:rFonts w:ascii="Calibri" w:hAnsi="Calibri" w:cs="Calibr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B8E"/>
    <w:rPr>
      <w:rFonts w:ascii="Calibri" w:hAnsi="Calibri" w:cs="Calibri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C80B8E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910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82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A482F"/>
  </w:style>
  <w:style w:type="character" w:customStyle="1" w:styleId="eop">
    <w:name w:val="eop"/>
    <w:basedOn w:val="DefaultParagraphFont"/>
    <w:rsid w:val="00604A08"/>
  </w:style>
  <w:style w:type="paragraph" w:customStyle="1" w:styleId="paragraph">
    <w:name w:val="paragraph"/>
    <w:basedOn w:val="Normal"/>
    <w:rsid w:val="00BE53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3E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E11"/>
    <w:rPr>
      <w:rFonts w:ascii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F33E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E11"/>
    <w:rPr>
      <w:rFonts w:ascii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gona.louroluana@sunchemical.com" TargetMode="External"/><Relationship Id="rId18" Type="http://schemas.openxmlformats.org/officeDocument/2006/relationships/hyperlink" Target="https://eur02.safelinks.protection.outlook.com/?url=https%3A%2F%2Furlprotection-mia.global.sonicwall.com%2Fclick%3FPV%3D1%26MSGID%3D202007132144550540256%26URLID%3D28%26ESV%3D10.0.6.3447%26IV%3D56A74044220AA96C5BF5F007320AB65B%26TT%3D1594676699368%26ESN%3DsN5haVG8aryi9IBx71s0e%252Flb1IufLPFtfe%252BqPxc543s%253D%26KV%3D1536961729279%26ENCODED_URL%3Dhttps%253A%252F%252Fwww.linkedin.com%252Fcompany%252Fsun-chemical%252F%26HK%3D5F79672C6293D766910B9BA7A1B2EC6729AD3963AE8D4FABC074F17C0FE9C43C&amp;data=02%7C01%7Csawan%40adcomms.co.uk%7C09f53d42aa924a1e331508d827769b4c%7C4ed3e69fbff14a35b4253801f8045f3f%7C0%7C0%7C637302737659893579&amp;sdata=PT8Hn2xt16%2BSAj6czG%2FvLfkw0gqwt%2F2mAcPV%2FJPZIuk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sunchemic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go.sunchemical.com/l/62722/2023-05-08/3vj445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go.sunchemical.com/l/62722/2023-05-08/3vj43tq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lifeatsunchemica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rabbani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792C335708409A7A357509A4C18C" ma:contentTypeVersion="9" ma:contentTypeDescription="Create a new document." ma:contentTypeScope="" ma:versionID="431cb98e2e1d1915aa9bd94054aa2e10">
  <xsd:schema xmlns:xsd="http://www.w3.org/2001/XMLSchema" xmlns:xs="http://www.w3.org/2001/XMLSchema" xmlns:p="http://schemas.microsoft.com/office/2006/metadata/properties" xmlns:ns2="5de26e69-0f8c-4195-8312-d02f559059d1" xmlns:ns3="a9d656df-bdb6-49eb-b737-341170c2f580" targetNamespace="http://schemas.microsoft.com/office/2006/metadata/properties" ma:root="true" ma:fieldsID="ae4a083d142ed9f2804a3a24e8c13b4d" ns2:_="" ns3:_="">
    <xsd:import namespace="5de26e69-0f8c-4195-8312-d02f559059d1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26e69-0f8c-4195-8312-d02f5590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3f33e1-ff9b-4f9b-aa22-d193a13142a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5de26e69-0f8c-4195-8312-d02f559059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9C155-298E-4A30-8C4A-1E7A4246C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26e69-0f8c-4195-8312-d02f559059d1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C87F6-BE0A-4363-BD08-332A9764E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35F0A-C391-4CEC-93A6-3F0A25120613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5de26e69-0f8c-4195-8312-d02f559059d1"/>
  </ds:schemaRefs>
</ds:datastoreItem>
</file>

<file path=customXml/itemProps4.xml><?xml version="1.0" encoding="utf-8"?>
<ds:datastoreItem xmlns:ds="http://schemas.openxmlformats.org/officeDocument/2006/customXml" ds:itemID="{8B3E15D3-B9C7-4560-90F2-131D291E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2023-05-08T14:16:00Z</dcterms:created>
  <dcterms:modified xsi:type="dcterms:W3CDTF">2023-05-08T14:16:00Z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0x010100F254792C335708409A7A357509A4C18C</vt:lpwstr>
  </property>
  <property fmtid="{D5CDD505-2E9C-101B-9397-08002B2CF9AE}" pid="3" name="MediaServiceImageTags">
    <vt:lpwstr/>
  </property>
</Properties>
</file>