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F8E6" w14:textId="76A55131" w:rsidR="00C61EAC" w:rsidRPr="000A0294" w:rsidRDefault="009D7F4F" w:rsidP="009A1218">
      <w:pPr>
        <w:spacing w:after="0" w:line="240" w:lineRule="auto"/>
        <w:rPr>
          <w:rFonts w:ascii="Arial" w:hAnsi="Arial" w:cs="Arial"/>
          <w:sz w:val="20"/>
          <w:szCs w:val="20"/>
          <w:lang w:val="en-US"/>
        </w:rPr>
      </w:pPr>
      <w:r w:rsidRPr="000A0294">
        <w:rPr>
          <w:rFonts w:ascii="Arial" w:hAnsi="Arial" w:cs="Arial"/>
          <w:noProof/>
          <w:sz w:val="20"/>
          <w:szCs w:val="20"/>
          <w:lang w:val="en-US"/>
        </w:rPr>
        <w:drawing>
          <wp:anchor distT="0" distB="0" distL="114300" distR="114300" simplePos="0" relativeHeight="251658240" behindDoc="0" locked="0" layoutInCell="1" allowOverlap="1" wp14:anchorId="3F28B68B" wp14:editId="26D86DD0">
            <wp:simplePos x="0" y="0"/>
            <wp:positionH relativeFrom="page">
              <wp:align>right</wp:align>
            </wp:positionH>
            <wp:positionV relativeFrom="page">
              <wp:align>top</wp:align>
            </wp:positionV>
            <wp:extent cx="2295525" cy="103124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lum/>
                      <a:alphaModFix/>
                    </a:blip>
                    <a:srcRect b="17637"/>
                    <a:stretch/>
                  </pic:blipFill>
                  <pic:spPr bwMode="auto">
                    <a:xfrm>
                      <a:off x="0" y="0"/>
                      <a:ext cx="2295525" cy="1031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3F890F" w14:textId="77777777" w:rsidR="009A1218" w:rsidRPr="0030170A" w:rsidRDefault="009A1218" w:rsidP="009A1218">
      <w:pPr>
        <w:pStyle w:val="p1"/>
        <w:rPr>
          <w:sz w:val="20"/>
          <w:szCs w:val="20"/>
          <w:lang w:val="es-ES"/>
        </w:rPr>
      </w:pPr>
      <w:proofErr w:type="spellStart"/>
      <w:r w:rsidRPr="0030170A">
        <w:rPr>
          <w:b/>
          <w:sz w:val="20"/>
          <w:szCs w:val="20"/>
          <w:lang w:val="es-ES"/>
        </w:rPr>
        <w:t>Press</w:t>
      </w:r>
      <w:proofErr w:type="spellEnd"/>
      <w:r w:rsidRPr="0030170A">
        <w:rPr>
          <w:b/>
          <w:sz w:val="20"/>
          <w:szCs w:val="20"/>
          <w:lang w:val="es-ES"/>
        </w:rPr>
        <w:t xml:space="preserve"> </w:t>
      </w:r>
      <w:proofErr w:type="spellStart"/>
      <w:r w:rsidRPr="0030170A">
        <w:rPr>
          <w:b/>
          <w:sz w:val="20"/>
          <w:szCs w:val="20"/>
          <w:lang w:val="es-ES"/>
        </w:rPr>
        <w:t>Release</w:t>
      </w:r>
      <w:proofErr w:type="spellEnd"/>
    </w:p>
    <w:p w14:paraId="0E79E63C" w14:textId="77777777" w:rsidR="009A1218" w:rsidRPr="0030170A" w:rsidRDefault="009A1218" w:rsidP="009A1218">
      <w:pPr>
        <w:pStyle w:val="Standard1"/>
        <w:rPr>
          <w:rFonts w:ascii="Arial" w:hAnsi="Arial" w:cs="Arial"/>
          <w:szCs w:val="20"/>
          <w:lang w:val="es-ES"/>
        </w:rPr>
      </w:pPr>
    </w:p>
    <w:p w14:paraId="758240D8" w14:textId="77777777" w:rsidR="009A1218" w:rsidRPr="0030170A" w:rsidRDefault="009A1218" w:rsidP="009A1218">
      <w:pPr>
        <w:pStyle w:val="Standard1"/>
        <w:rPr>
          <w:rFonts w:ascii="Arial" w:hAnsi="Arial" w:cs="Arial"/>
          <w:szCs w:val="20"/>
          <w:lang w:val="es-ES"/>
        </w:rPr>
      </w:pPr>
      <w:r w:rsidRPr="0030170A">
        <w:rPr>
          <w:rFonts w:ascii="Arial" w:hAnsi="Arial" w:cs="Arial"/>
          <w:szCs w:val="20"/>
          <w:lang w:val="es-ES"/>
        </w:rPr>
        <w:t xml:space="preserve">Media </w:t>
      </w:r>
      <w:proofErr w:type="spellStart"/>
      <w:r w:rsidRPr="0030170A">
        <w:rPr>
          <w:rFonts w:ascii="Arial" w:hAnsi="Arial" w:cs="Arial"/>
          <w:szCs w:val="20"/>
          <w:lang w:val="es-ES"/>
        </w:rPr>
        <w:t>Contact</w:t>
      </w:r>
      <w:proofErr w:type="spellEnd"/>
      <w:r w:rsidRPr="0030170A">
        <w:rPr>
          <w:rFonts w:ascii="Arial" w:hAnsi="Arial" w:cs="Arial"/>
          <w:szCs w:val="20"/>
          <w:lang w:val="es-ES"/>
        </w:rPr>
        <w:t>:</w:t>
      </w:r>
    </w:p>
    <w:p w14:paraId="3545D7FC" w14:textId="77777777" w:rsidR="00CC2C43" w:rsidRPr="000E14CC" w:rsidRDefault="009A1218" w:rsidP="00CC2C43">
      <w:pPr>
        <w:pStyle w:val="Standard"/>
        <w:rPr>
          <w:rFonts w:ascii="Arial" w:hAnsi="Arial" w:cs="Arial"/>
          <w:color w:val="000000"/>
          <w:szCs w:val="20"/>
          <w:lang w:val="en-US"/>
        </w:rPr>
      </w:pPr>
      <w:r w:rsidRPr="0030170A">
        <w:rPr>
          <w:rFonts w:ascii="Arial" w:hAnsi="Arial" w:cs="Arial"/>
          <w:color w:val="000000"/>
          <w:szCs w:val="20"/>
          <w:lang w:val="es-ES"/>
        </w:rPr>
        <w:t xml:space="preserve">Elni Van Rensburg – +1 830 317 0950 – </w:t>
      </w:r>
      <w:hyperlink r:id="rId11" w:history="1">
        <w:r w:rsidRPr="0030170A">
          <w:rPr>
            <w:rStyle w:val="Hyperlink"/>
            <w:rFonts w:ascii="Arial" w:hAnsi="Arial" w:cs="Arial"/>
            <w:szCs w:val="20"/>
            <w:lang w:val="es-ES"/>
          </w:rPr>
          <w:t>elni.vanrensburg@miraclon.com</w:t>
        </w:r>
      </w:hyperlink>
      <w:r w:rsidRPr="0030170A">
        <w:rPr>
          <w:rFonts w:ascii="Arial" w:hAnsi="Arial" w:cs="Arial"/>
          <w:color w:val="000000"/>
          <w:szCs w:val="20"/>
          <w:lang w:val="es-ES"/>
        </w:rPr>
        <w:t xml:space="preserve"> </w:t>
      </w:r>
      <w:r w:rsidRPr="0030170A">
        <w:rPr>
          <w:rFonts w:ascii="Arial" w:hAnsi="Arial" w:cs="Arial"/>
          <w:color w:val="000000"/>
          <w:szCs w:val="20"/>
          <w:lang w:val="es-ES"/>
        </w:rPr>
        <w:br/>
      </w:r>
      <w:r w:rsidR="00CC2C43" w:rsidRPr="000E14CC">
        <w:rPr>
          <w:rFonts w:ascii="Arial" w:hAnsi="Arial" w:cs="Arial"/>
          <w:color w:val="000000"/>
          <w:szCs w:val="20"/>
          <w:lang w:val="en-US"/>
        </w:rPr>
        <w:t xml:space="preserve">AD Communications: </w:t>
      </w:r>
      <w:r w:rsidR="00CC2C43">
        <w:rPr>
          <w:rFonts w:ascii="Arial" w:hAnsi="Arial" w:cs="Arial"/>
          <w:color w:val="000000"/>
          <w:szCs w:val="20"/>
          <w:lang w:val="en-US"/>
        </w:rPr>
        <w:t>Josie Fellows</w:t>
      </w:r>
      <w:r w:rsidR="00CC2C43" w:rsidRPr="000E14CC">
        <w:rPr>
          <w:rFonts w:ascii="Arial" w:hAnsi="Arial" w:cs="Arial"/>
          <w:color w:val="000000"/>
          <w:szCs w:val="20"/>
          <w:lang w:val="en-US"/>
        </w:rPr>
        <w:t xml:space="preserve"> – </w:t>
      </w:r>
      <w:r w:rsidR="00CC2C43" w:rsidRPr="00041AF1">
        <w:rPr>
          <w:rFonts w:ascii="Arial" w:hAnsi="Arial" w:cs="Arial"/>
          <w:color w:val="000000"/>
          <w:szCs w:val="20"/>
          <w:lang w:val="en-US"/>
        </w:rPr>
        <w:t>+44 (0)1372 464470</w:t>
      </w:r>
      <w:r w:rsidR="00CC2C43" w:rsidRPr="000E14CC">
        <w:rPr>
          <w:rFonts w:ascii="Arial" w:hAnsi="Arial" w:cs="Arial"/>
          <w:color w:val="000000"/>
          <w:szCs w:val="20"/>
          <w:lang w:val="en-US"/>
        </w:rPr>
        <w:t xml:space="preserve"> – </w:t>
      </w:r>
      <w:hyperlink r:id="rId12" w:history="1">
        <w:r w:rsidR="00CC2C43" w:rsidRPr="000E14CC">
          <w:rPr>
            <w:rStyle w:val="Hyperlink"/>
            <w:rFonts w:ascii="Arial" w:hAnsi="Arial" w:cs="Arial"/>
            <w:szCs w:val="20"/>
            <w:lang w:val="en-US"/>
          </w:rPr>
          <w:t>jfellows@adcomms.co.uk</w:t>
        </w:r>
      </w:hyperlink>
      <w:r w:rsidR="00CC2C43" w:rsidRPr="000E14CC">
        <w:rPr>
          <w:rFonts w:ascii="Arial" w:hAnsi="Arial" w:cs="Arial"/>
          <w:color w:val="000000"/>
          <w:szCs w:val="20"/>
          <w:lang w:val="en-US"/>
        </w:rPr>
        <w:t xml:space="preserve"> </w:t>
      </w:r>
    </w:p>
    <w:p w14:paraId="60CF989D" w14:textId="537BB10B" w:rsidR="009A1218" w:rsidRPr="0030170A" w:rsidRDefault="009A1218" w:rsidP="009A1218">
      <w:pPr>
        <w:pStyle w:val="Standard1"/>
        <w:rPr>
          <w:rFonts w:ascii="Arial" w:hAnsi="Arial" w:cs="Arial"/>
          <w:szCs w:val="20"/>
          <w:lang w:val="es-ES"/>
        </w:rPr>
      </w:pPr>
    </w:p>
    <w:p w14:paraId="171E9C19" w14:textId="7BCFF12E" w:rsidR="009A1218" w:rsidRPr="009A1218" w:rsidRDefault="002174B7" w:rsidP="009A1218">
      <w:pPr>
        <w:pStyle w:val="Standard1"/>
        <w:rPr>
          <w:rFonts w:ascii="Arial" w:hAnsi="Arial" w:cs="Arial"/>
          <w:color w:val="000000"/>
          <w:szCs w:val="20"/>
          <w:lang w:val="en-GB"/>
        </w:rPr>
      </w:pPr>
      <w:r>
        <w:rPr>
          <w:rFonts w:ascii="Arial" w:hAnsi="Arial" w:cs="Arial"/>
          <w:color w:val="000000"/>
          <w:szCs w:val="20"/>
          <w:lang w:val="en-GB"/>
        </w:rPr>
        <w:t>May</w:t>
      </w:r>
      <w:r w:rsidR="00C87352">
        <w:rPr>
          <w:rFonts w:ascii="Arial" w:hAnsi="Arial" w:cs="Arial"/>
          <w:color w:val="000000"/>
          <w:szCs w:val="20"/>
          <w:lang w:val="en-GB"/>
        </w:rPr>
        <w:t xml:space="preserve"> </w:t>
      </w:r>
      <w:r>
        <w:rPr>
          <w:rFonts w:ascii="Arial" w:hAnsi="Arial" w:cs="Arial"/>
          <w:color w:val="000000"/>
          <w:szCs w:val="20"/>
          <w:lang w:val="en-GB"/>
        </w:rPr>
        <w:t>11</w:t>
      </w:r>
      <w:r w:rsidR="009A1218" w:rsidRPr="009A1218">
        <w:rPr>
          <w:rFonts w:ascii="Arial" w:hAnsi="Arial" w:cs="Arial"/>
          <w:color w:val="000000"/>
          <w:szCs w:val="20"/>
          <w:lang w:val="en-GB"/>
        </w:rPr>
        <w:t>, 2023</w:t>
      </w:r>
    </w:p>
    <w:p w14:paraId="152970CA" w14:textId="77777777" w:rsidR="002B554B" w:rsidRPr="000A0294" w:rsidRDefault="002B554B" w:rsidP="009A1218">
      <w:pPr>
        <w:spacing w:after="0" w:line="240" w:lineRule="auto"/>
        <w:rPr>
          <w:rFonts w:ascii="Arial" w:hAnsi="Arial" w:cs="Arial"/>
          <w:lang w:val="en-US"/>
        </w:rPr>
      </w:pPr>
    </w:p>
    <w:p w14:paraId="227B05FA" w14:textId="77777777" w:rsidR="0031339B" w:rsidRPr="000A0294" w:rsidRDefault="0031339B" w:rsidP="0031339B">
      <w:pPr>
        <w:spacing w:after="0" w:line="360" w:lineRule="auto"/>
        <w:jc w:val="center"/>
        <w:rPr>
          <w:rFonts w:ascii="Arial" w:hAnsi="Arial" w:cs="Arial"/>
          <w:b/>
          <w:sz w:val="26"/>
          <w:szCs w:val="26"/>
          <w:lang w:val="en-US"/>
        </w:rPr>
      </w:pPr>
      <w:r w:rsidRPr="000A0294">
        <w:rPr>
          <w:rFonts w:ascii="Arial" w:hAnsi="Arial" w:cs="Arial"/>
          <w:b/>
          <w:sz w:val="26"/>
          <w:szCs w:val="26"/>
          <w:lang w:val="en-US"/>
        </w:rPr>
        <w:t xml:space="preserve">Miraclon </w:t>
      </w:r>
      <w:r w:rsidR="008706ED" w:rsidRPr="000A0294">
        <w:rPr>
          <w:rFonts w:ascii="Arial" w:hAnsi="Arial" w:cs="Arial"/>
          <w:b/>
          <w:sz w:val="26"/>
          <w:szCs w:val="26"/>
          <w:lang w:val="en-US"/>
        </w:rPr>
        <w:t>Channel Partner Awards Program</w:t>
      </w:r>
      <w:r w:rsidRPr="000A0294">
        <w:rPr>
          <w:rFonts w:ascii="Arial" w:hAnsi="Arial" w:cs="Arial"/>
          <w:b/>
          <w:sz w:val="26"/>
          <w:szCs w:val="26"/>
          <w:lang w:val="en-US"/>
        </w:rPr>
        <w:t xml:space="preserve"> recognizes </w:t>
      </w:r>
    </w:p>
    <w:p w14:paraId="5E1E283D" w14:textId="5E1D3B5B" w:rsidR="0031339B" w:rsidRPr="000A0294" w:rsidRDefault="0031339B" w:rsidP="0031339B">
      <w:pPr>
        <w:spacing w:after="0" w:line="360" w:lineRule="auto"/>
        <w:jc w:val="center"/>
        <w:rPr>
          <w:rFonts w:ascii="Arial" w:hAnsi="Arial" w:cs="Arial"/>
          <w:b/>
          <w:sz w:val="26"/>
          <w:szCs w:val="26"/>
          <w:lang w:val="en-US"/>
        </w:rPr>
      </w:pPr>
      <w:r w:rsidRPr="000A0294">
        <w:rPr>
          <w:rFonts w:ascii="Arial" w:hAnsi="Arial" w:cs="Arial"/>
          <w:b/>
          <w:sz w:val="26"/>
          <w:szCs w:val="26"/>
          <w:lang w:val="en-US"/>
        </w:rPr>
        <w:t xml:space="preserve">best performing companies in 2022 </w:t>
      </w:r>
    </w:p>
    <w:p w14:paraId="1F94F53C" w14:textId="45FA83C0" w:rsidR="009051BE" w:rsidRPr="000A0294" w:rsidRDefault="009051BE" w:rsidP="00C87352">
      <w:pPr>
        <w:spacing w:after="0" w:line="240" w:lineRule="auto"/>
        <w:jc w:val="center"/>
        <w:rPr>
          <w:rFonts w:ascii="Arial" w:hAnsi="Arial" w:cs="Arial"/>
          <w:b/>
          <w:sz w:val="26"/>
          <w:szCs w:val="26"/>
          <w:lang w:val="en-US"/>
        </w:rPr>
      </w:pPr>
    </w:p>
    <w:p w14:paraId="3B3341B4" w14:textId="54292929" w:rsidR="001053C0" w:rsidRPr="000A0294" w:rsidRDefault="0031339B" w:rsidP="00C87352">
      <w:pPr>
        <w:spacing w:after="0" w:line="240" w:lineRule="auto"/>
        <w:jc w:val="center"/>
        <w:rPr>
          <w:rFonts w:ascii="Arial" w:hAnsi="Arial" w:cs="Arial"/>
          <w:b/>
          <w:bCs/>
          <w:i/>
          <w:iCs/>
          <w:color w:val="000000"/>
          <w:sz w:val="24"/>
          <w:szCs w:val="24"/>
          <w:shd w:val="clear" w:color="auto" w:fill="FFFFFF"/>
          <w:lang w:val="en-US"/>
        </w:rPr>
      </w:pPr>
      <w:proofErr w:type="spellStart"/>
      <w:r w:rsidRPr="000A0294">
        <w:rPr>
          <w:rFonts w:ascii="Arial" w:hAnsi="Arial" w:cs="Arial"/>
          <w:b/>
          <w:bCs/>
          <w:i/>
          <w:iCs/>
          <w:sz w:val="24"/>
          <w:szCs w:val="24"/>
          <w:lang w:val="en-US"/>
        </w:rPr>
        <w:t>Proveedora</w:t>
      </w:r>
      <w:proofErr w:type="spellEnd"/>
      <w:r w:rsidRPr="000A0294">
        <w:rPr>
          <w:rFonts w:ascii="Arial" w:hAnsi="Arial" w:cs="Arial"/>
          <w:b/>
          <w:bCs/>
          <w:i/>
          <w:iCs/>
          <w:sz w:val="24"/>
          <w:szCs w:val="24"/>
          <w:lang w:val="en-US"/>
        </w:rPr>
        <w:t xml:space="preserve"> </w:t>
      </w:r>
      <w:proofErr w:type="spellStart"/>
      <w:r w:rsidRPr="000A0294">
        <w:rPr>
          <w:rFonts w:ascii="Arial" w:hAnsi="Arial" w:cs="Arial"/>
          <w:b/>
          <w:bCs/>
          <w:i/>
          <w:iCs/>
          <w:sz w:val="24"/>
          <w:szCs w:val="24"/>
          <w:lang w:val="en-US"/>
        </w:rPr>
        <w:t>Gráfica</w:t>
      </w:r>
      <w:proofErr w:type="spellEnd"/>
      <w:r w:rsidRPr="000A0294">
        <w:rPr>
          <w:rFonts w:ascii="Arial" w:hAnsi="Arial" w:cs="Arial"/>
          <w:b/>
          <w:bCs/>
          <w:i/>
          <w:iCs/>
          <w:sz w:val="24"/>
          <w:szCs w:val="24"/>
          <w:lang w:val="en-US"/>
        </w:rPr>
        <w:t xml:space="preserve"> GX in Mexico </w:t>
      </w:r>
      <w:r w:rsidR="009A1218">
        <w:rPr>
          <w:rFonts w:ascii="Arial" w:hAnsi="Arial" w:cs="Arial"/>
          <w:b/>
          <w:bCs/>
          <w:i/>
          <w:iCs/>
          <w:sz w:val="24"/>
          <w:szCs w:val="24"/>
          <w:lang w:val="en-US"/>
        </w:rPr>
        <w:t>named</w:t>
      </w:r>
      <w:r w:rsidR="00E617CA" w:rsidRPr="000A0294">
        <w:rPr>
          <w:rFonts w:ascii="Arial" w:hAnsi="Arial" w:cs="Arial"/>
          <w:b/>
          <w:bCs/>
          <w:i/>
          <w:iCs/>
          <w:color w:val="000000"/>
          <w:sz w:val="24"/>
          <w:szCs w:val="24"/>
          <w:shd w:val="clear" w:color="auto" w:fill="FFFFFF"/>
          <w:lang w:val="en-US"/>
        </w:rPr>
        <w:t xml:space="preserve"> Global Channel Partner Award</w:t>
      </w:r>
      <w:r w:rsidR="009A1218">
        <w:rPr>
          <w:rFonts w:ascii="Arial" w:hAnsi="Arial" w:cs="Arial"/>
          <w:b/>
          <w:bCs/>
          <w:i/>
          <w:iCs/>
          <w:color w:val="000000"/>
          <w:sz w:val="24"/>
          <w:szCs w:val="24"/>
          <w:shd w:val="clear" w:color="auto" w:fill="FFFFFF"/>
          <w:lang w:val="en-US"/>
        </w:rPr>
        <w:t xml:space="preserve"> Winner</w:t>
      </w:r>
    </w:p>
    <w:p w14:paraId="3486A5DF" w14:textId="77777777" w:rsidR="00E617CA" w:rsidRPr="009A1218" w:rsidRDefault="00E617CA" w:rsidP="009D7F4F">
      <w:pPr>
        <w:spacing w:after="0" w:line="240" w:lineRule="auto"/>
        <w:jc w:val="center"/>
        <w:rPr>
          <w:rFonts w:ascii="Arial" w:hAnsi="Arial" w:cs="Arial"/>
          <w:b/>
          <w:bCs/>
          <w:i/>
          <w:color w:val="000000"/>
          <w:sz w:val="20"/>
          <w:szCs w:val="20"/>
          <w:shd w:val="clear" w:color="auto" w:fill="FFFFFF"/>
          <w:lang w:val="en-US"/>
        </w:rPr>
      </w:pPr>
    </w:p>
    <w:p w14:paraId="0DD16A88" w14:textId="77777777" w:rsidR="00335FA5" w:rsidRPr="009A1218" w:rsidRDefault="00335FA5" w:rsidP="00A411C1">
      <w:pPr>
        <w:pStyle w:val="Heading1"/>
        <w:spacing w:before="0" w:beforeAutospacing="0" w:after="0" w:afterAutospacing="0"/>
        <w:rPr>
          <w:rFonts w:ascii="Arial" w:hAnsi="Arial" w:cs="Arial"/>
          <w:sz w:val="20"/>
          <w:szCs w:val="20"/>
        </w:rPr>
      </w:pPr>
    </w:p>
    <w:p w14:paraId="26439B18" w14:textId="6C70C649" w:rsidR="008706ED" w:rsidRPr="00BB49B9" w:rsidRDefault="00A411C1" w:rsidP="029C70F1">
      <w:pPr>
        <w:pStyle w:val="Heading1"/>
        <w:spacing w:before="0" w:beforeAutospacing="0" w:after="0" w:afterAutospacing="0" w:line="360" w:lineRule="auto"/>
        <w:rPr>
          <w:rFonts w:ascii="Arial" w:hAnsi="Arial" w:cs="Arial"/>
          <w:b w:val="0"/>
          <w:bCs w:val="0"/>
          <w:sz w:val="22"/>
          <w:szCs w:val="22"/>
        </w:rPr>
      </w:pPr>
      <w:r w:rsidRPr="00BB49B9">
        <w:rPr>
          <w:rFonts w:ascii="Arial" w:hAnsi="Arial" w:cs="Arial"/>
          <w:b w:val="0"/>
          <w:bCs w:val="0"/>
          <w:sz w:val="22"/>
          <w:szCs w:val="22"/>
        </w:rPr>
        <w:t xml:space="preserve">Miraclon </w:t>
      </w:r>
      <w:r w:rsidR="008706ED" w:rsidRPr="00BB49B9">
        <w:rPr>
          <w:rFonts w:ascii="Arial" w:hAnsi="Arial" w:cs="Arial"/>
          <w:b w:val="0"/>
          <w:bCs w:val="0"/>
          <w:sz w:val="22"/>
          <w:szCs w:val="22"/>
        </w:rPr>
        <w:t>recogniz</w:t>
      </w:r>
      <w:r w:rsidR="001F775D" w:rsidRPr="00BB49B9">
        <w:rPr>
          <w:rFonts w:ascii="Arial" w:hAnsi="Arial" w:cs="Arial"/>
          <w:b w:val="0"/>
          <w:bCs w:val="0"/>
          <w:sz w:val="22"/>
          <w:szCs w:val="22"/>
        </w:rPr>
        <w:t>ed</w:t>
      </w:r>
      <w:r w:rsidR="008706ED" w:rsidRPr="00BB49B9">
        <w:rPr>
          <w:rFonts w:ascii="Arial" w:hAnsi="Arial" w:cs="Arial"/>
          <w:b w:val="0"/>
          <w:bCs w:val="0"/>
          <w:sz w:val="22"/>
          <w:szCs w:val="22"/>
        </w:rPr>
        <w:t xml:space="preserve"> its top channel partners for their </w:t>
      </w:r>
      <w:r w:rsidR="008C228C" w:rsidRPr="00BB49B9">
        <w:rPr>
          <w:rFonts w:ascii="Arial" w:hAnsi="Arial" w:cs="Arial"/>
          <w:b w:val="0"/>
          <w:bCs w:val="0"/>
          <w:sz w:val="22"/>
          <w:szCs w:val="22"/>
        </w:rPr>
        <w:t xml:space="preserve">sales, marketing and technical </w:t>
      </w:r>
      <w:r w:rsidR="008706ED" w:rsidRPr="00BB49B9">
        <w:rPr>
          <w:rFonts w:ascii="Arial" w:hAnsi="Arial" w:cs="Arial"/>
          <w:b w:val="0"/>
          <w:bCs w:val="0"/>
          <w:sz w:val="22"/>
          <w:szCs w:val="22"/>
        </w:rPr>
        <w:t xml:space="preserve">efforts in </w:t>
      </w:r>
      <w:r w:rsidR="007B07B1" w:rsidRPr="00BB49B9">
        <w:rPr>
          <w:rFonts w:ascii="Arial" w:hAnsi="Arial" w:cs="Arial"/>
          <w:b w:val="0"/>
          <w:bCs w:val="0"/>
          <w:sz w:val="22"/>
          <w:szCs w:val="22"/>
        </w:rPr>
        <w:t>its annual</w:t>
      </w:r>
      <w:r w:rsidR="008706ED" w:rsidRPr="00BB49B9">
        <w:rPr>
          <w:rFonts w:ascii="Arial" w:hAnsi="Arial" w:cs="Arial"/>
          <w:b w:val="0"/>
          <w:bCs w:val="0"/>
          <w:sz w:val="22"/>
          <w:szCs w:val="22"/>
        </w:rPr>
        <w:t xml:space="preserve"> Channel Partner Awards Program,</w:t>
      </w:r>
      <w:r w:rsidR="00E617CA" w:rsidRPr="00BB49B9">
        <w:rPr>
          <w:rFonts w:ascii="Arial" w:hAnsi="Arial" w:cs="Arial"/>
          <w:b w:val="0"/>
          <w:bCs w:val="0"/>
          <w:sz w:val="22"/>
          <w:szCs w:val="22"/>
        </w:rPr>
        <w:t xml:space="preserve"> launched </w:t>
      </w:r>
      <w:r w:rsidR="007B07B1" w:rsidRPr="00BB49B9">
        <w:rPr>
          <w:rFonts w:ascii="Arial" w:hAnsi="Arial" w:cs="Arial"/>
          <w:b w:val="0"/>
          <w:bCs w:val="0"/>
          <w:sz w:val="22"/>
          <w:szCs w:val="22"/>
        </w:rPr>
        <w:t>last year</w:t>
      </w:r>
      <w:r w:rsidR="00E617CA" w:rsidRPr="00BB49B9">
        <w:rPr>
          <w:rFonts w:ascii="Arial" w:hAnsi="Arial" w:cs="Arial"/>
          <w:b w:val="0"/>
          <w:bCs w:val="0"/>
          <w:sz w:val="22"/>
          <w:szCs w:val="22"/>
        </w:rPr>
        <w:t>.</w:t>
      </w:r>
      <w:r w:rsidR="003D2DF3" w:rsidRPr="00BB49B9">
        <w:rPr>
          <w:rFonts w:ascii="Arial" w:hAnsi="Arial" w:cs="Arial"/>
          <w:b w:val="0"/>
          <w:bCs w:val="0"/>
          <w:sz w:val="22"/>
          <w:szCs w:val="22"/>
        </w:rPr>
        <w:t xml:space="preserve"> </w:t>
      </w:r>
      <w:r w:rsidR="0058018B" w:rsidRPr="00BB49B9">
        <w:rPr>
          <w:rFonts w:ascii="Arial" w:hAnsi="Arial" w:cs="Arial"/>
          <w:b w:val="0"/>
          <w:bCs w:val="0"/>
          <w:sz w:val="22"/>
          <w:szCs w:val="22"/>
        </w:rPr>
        <w:t xml:space="preserve">With </w:t>
      </w:r>
      <w:r w:rsidR="006D3556" w:rsidRPr="00BB49B9">
        <w:rPr>
          <w:rFonts w:ascii="Arial" w:hAnsi="Arial" w:cs="Arial"/>
          <w:b w:val="0"/>
          <w:bCs w:val="0"/>
          <w:sz w:val="22"/>
          <w:szCs w:val="22"/>
        </w:rPr>
        <w:t>the award</w:t>
      </w:r>
      <w:r w:rsidR="006829F4" w:rsidRPr="00BB49B9">
        <w:rPr>
          <w:rFonts w:ascii="Arial" w:hAnsi="Arial" w:cs="Arial"/>
          <w:b w:val="0"/>
          <w:bCs w:val="0"/>
          <w:sz w:val="22"/>
          <w:szCs w:val="22"/>
        </w:rPr>
        <w:t xml:space="preserve"> </w:t>
      </w:r>
      <w:r w:rsidR="0058018B" w:rsidRPr="00BB49B9">
        <w:rPr>
          <w:rFonts w:ascii="Arial" w:hAnsi="Arial" w:cs="Arial"/>
          <w:b w:val="0"/>
          <w:bCs w:val="0"/>
          <w:sz w:val="22"/>
          <w:szCs w:val="22"/>
        </w:rPr>
        <w:t>scoring</w:t>
      </w:r>
      <w:r w:rsidR="006D3556" w:rsidRPr="00BB49B9">
        <w:rPr>
          <w:rFonts w:ascii="Arial" w:hAnsi="Arial" w:cs="Arial"/>
          <w:b w:val="0"/>
          <w:bCs w:val="0"/>
          <w:sz w:val="22"/>
          <w:szCs w:val="22"/>
        </w:rPr>
        <w:t xml:space="preserve"> system</w:t>
      </w:r>
      <w:r w:rsidR="0058018B" w:rsidRPr="00BB49B9">
        <w:rPr>
          <w:rFonts w:ascii="Arial" w:hAnsi="Arial" w:cs="Arial"/>
          <w:b w:val="0"/>
          <w:bCs w:val="0"/>
          <w:sz w:val="22"/>
          <w:szCs w:val="22"/>
        </w:rPr>
        <w:t xml:space="preserve"> </w:t>
      </w:r>
      <w:r w:rsidR="005008BF" w:rsidRPr="00BB49B9">
        <w:rPr>
          <w:rFonts w:ascii="Arial" w:hAnsi="Arial" w:cs="Arial"/>
          <w:b w:val="0"/>
          <w:bCs w:val="0"/>
          <w:sz w:val="22"/>
          <w:szCs w:val="22"/>
        </w:rPr>
        <w:t xml:space="preserve">assessing </w:t>
      </w:r>
      <w:r w:rsidR="006829F4" w:rsidRPr="00BB49B9">
        <w:rPr>
          <w:rFonts w:ascii="Arial" w:hAnsi="Arial" w:cs="Arial"/>
          <w:b w:val="0"/>
          <w:bCs w:val="0"/>
          <w:sz w:val="22"/>
          <w:szCs w:val="22"/>
        </w:rPr>
        <w:t>the</w:t>
      </w:r>
      <w:r w:rsidR="003D2DF3" w:rsidRPr="00BB49B9">
        <w:rPr>
          <w:rFonts w:ascii="Arial" w:hAnsi="Arial" w:cs="Arial"/>
          <w:b w:val="0"/>
          <w:bCs w:val="0"/>
          <w:sz w:val="22"/>
          <w:szCs w:val="22"/>
        </w:rPr>
        <w:t xml:space="preserve"> company’s sales performance and market development </w:t>
      </w:r>
      <w:r w:rsidR="003D2DF3" w:rsidRPr="00BB49B9">
        <w:rPr>
          <w:rFonts w:ascii="Arial" w:hAnsi="Arial" w:cs="Arial"/>
          <w:b w:val="0"/>
          <w:bCs w:val="0"/>
          <w:color w:val="000000" w:themeColor="text1"/>
          <w:sz w:val="22"/>
          <w:szCs w:val="22"/>
        </w:rPr>
        <w:t xml:space="preserve">initiatives in </w:t>
      </w:r>
      <w:r w:rsidR="00882964" w:rsidRPr="00BB49B9">
        <w:rPr>
          <w:rFonts w:ascii="Arial" w:hAnsi="Arial" w:cs="Arial"/>
          <w:b w:val="0"/>
          <w:bCs w:val="0"/>
          <w:color w:val="000000" w:themeColor="text1"/>
          <w:sz w:val="22"/>
          <w:szCs w:val="22"/>
        </w:rPr>
        <w:t>all</w:t>
      </w:r>
      <w:r w:rsidR="003D2DF3" w:rsidRPr="00BB49B9">
        <w:rPr>
          <w:rFonts w:ascii="Arial" w:hAnsi="Arial" w:cs="Arial"/>
          <w:b w:val="0"/>
          <w:bCs w:val="0"/>
          <w:color w:val="000000" w:themeColor="text1"/>
          <w:sz w:val="22"/>
          <w:szCs w:val="22"/>
        </w:rPr>
        <w:t xml:space="preserve"> commercial</w:t>
      </w:r>
      <w:r w:rsidR="001F775D" w:rsidRPr="00BB49B9">
        <w:rPr>
          <w:rFonts w:ascii="Arial" w:hAnsi="Arial" w:cs="Arial"/>
          <w:b w:val="0"/>
          <w:bCs w:val="0"/>
          <w:color w:val="000000" w:themeColor="text1"/>
          <w:sz w:val="22"/>
          <w:szCs w:val="22"/>
        </w:rPr>
        <w:t>,</w:t>
      </w:r>
      <w:r w:rsidR="003D2DF3" w:rsidRPr="00BB49B9">
        <w:rPr>
          <w:rFonts w:ascii="Arial" w:hAnsi="Arial" w:cs="Arial"/>
          <w:b w:val="0"/>
          <w:bCs w:val="0"/>
          <w:color w:val="000000" w:themeColor="text1"/>
          <w:sz w:val="22"/>
          <w:szCs w:val="22"/>
        </w:rPr>
        <w:t xml:space="preserve"> </w:t>
      </w:r>
      <w:r w:rsidR="003D2DF3" w:rsidRPr="00BB49B9">
        <w:rPr>
          <w:rFonts w:ascii="Arial" w:hAnsi="Arial" w:cs="Arial"/>
          <w:b w:val="0"/>
          <w:bCs w:val="0"/>
          <w:sz w:val="22"/>
          <w:szCs w:val="22"/>
        </w:rPr>
        <w:t>marketing and technical areas,</w:t>
      </w:r>
      <w:r w:rsidR="007B07B1" w:rsidRPr="00BB49B9">
        <w:rPr>
          <w:rFonts w:ascii="Arial" w:hAnsi="Arial" w:cs="Arial"/>
          <w:sz w:val="22"/>
          <w:szCs w:val="22"/>
        </w:rPr>
        <w:t xml:space="preserve"> </w:t>
      </w:r>
      <w:hyperlink r:id="rId13" w:history="1">
        <w:proofErr w:type="spellStart"/>
        <w:r w:rsidR="007B07B1" w:rsidRPr="00BB49B9">
          <w:rPr>
            <w:rStyle w:val="Hyperlink"/>
            <w:rFonts w:ascii="Arial" w:hAnsi="Arial" w:cs="Arial"/>
            <w:b w:val="0"/>
            <w:bCs w:val="0"/>
            <w:sz w:val="22"/>
            <w:szCs w:val="22"/>
          </w:rPr>
          <w:t>Proveedora</w:t>
        </w:r>
        <w:proofErr w:type="spellEnd"/>
        <w:r w:rsidR="007B07B1" w:rsidRPr="00BB49B9">
          <w:rPr>
            <w:rStyle w:val="Hyperlink"/>
            <w:rFonts w:ascii="Arial" w:hAnsi="Arial" w:cs="Arial"/>
            <w:b w:val="0"/>
            <w:bCs w:val="0"/>
            <w:sz w:val="22"/>
            <w:szCs w:val="22"/>
          </w:rPr>
          <w:t xml:space="preserve"> </w:t>
        </w:r>
        <w:proofErr w:type="spellStart"/>
        <w:r w:rsidR="007B07B1" w:rsidRPr="00BB49B9">
          <w:rPr>
            <w:rStyle w:val="Hyperlink"/>
            <w:rFonts w:ascii="Arial" w:hAnsi="Arial" w:cs="Arial"/>
            <w:b w:val="0"/>
            <w:bCs w:val="0"/>
            <w:sz w:val="22"/>
            <w:szCs w:val="22"/>
          </w:rPr>
          <w:t>Gráfica</w:t>
        </w:r>
        <w:proofErr w:type="spellEnd"/>
        <w:r w:rsidR="007B07B1" w:rsidRPr="00BB49B9">
          <w:rPr>
            <w:rStyle w:val="Hyperlink"/>
            <w:rFonts w:ascii="Arial" w:hAnsi="Arial" w:cs="Arial"/>
            <w:b w:val="0"/>
            <w:bCs w:val="0"/>
            <w:sz w:val="22"/>
            <w:szCs w:val="22"/>
          </w:rPr>
          <w:t xml:space="preserve"> GX</w:t>
        </w:r>
      </w:hyperlink>
      <w:r w:rsidR="007B07B1" w:rsidRPr="00BB49B9">
        <w:rPr>
          <w:rFonts w:ascii="Arial" w:hAnsi="Arial" w:cs="Arial"/>
          <w:sz w:val="22"/>
          <w:szCs w:val="22"/>
        </w:rPr>
        <w:t xml:space="preserve"> </w:t>
      </w:r>
      <w:r w:rsidR="007B07B1" w:rsidRPr="00BB49B9">
        <w:rPr>
          <w:rFonts w:ascii="Arial" w:hAnsi="Arial" w:cs="Arial"/>
          <w:b w:val="0"/>
          <w:bCs w:val="0"/>
          <w:sz w:val="22"/>
          <w:szCs w:val="22"/>
        </w:rPr>
        <w:t>in Mexico</w:t>
      </w:r>
      <w:r w:rsidR="007B07B1" w:rsidRPr="00BB49B9">
        <w:rPr>
          <w:rFonts w:ascii="Arial" w:hAnsi="Arial" w:cs="Arial"/>
          <w:sz w:val="22"/>
          <w:szCs w:val="22"/>
        </w:rPr>
        <w:t xml:space="preserve"> </w:t>
      </w:r>
      <w:r w:rsidR="007B07B1" w:rsidRPr="00BB49B9">
        <w:rPr>
          <w:rFonts w:ascii="Arial" w:hAnsi="Arial" w:cs="Arial"/>
          <w:b w:val="0"/>
          <w:bCs w:val="0"/>
          <w:sz w:val="22"/>
          <w:szCs w:val="22"/>
        </w:rPr>
        <w:t xml:space="preserve">was named the </w:t>
      </w:r>
      <w:r w:rsidR="008706ED" w:rsidRPr="00BB49B9">
        <w:rPr>
          <w:rFonts w:ascii="Arial" w:hAnsi="Arial" w:cs="Arial"/>
          <w:b w:val="0"/>
          <w:bCs w:val="0"/>
          <w:sz w:val="22"/>
          <w:szCs w:val="22"/>
        </w:rPr>
        <w:t xml:space="preserve">Global Channel Partner Award Winner </w:t>
      </w:r>
      <w:r w:rsidR="00184D9D" w:rsidRPr="00BB49B9">
        <w:rPr>
          <w:rFonts w:ascii="Arial" w:hAnsi="Arial" w:cs="Arial"/>
          <w:b w:val="0"/>
          <w:bCs w:val="0"/>
          <w:sz w:val="22"/>
          <w:szCs w:val="22"/>
        </w:rPr>
        <w:t>for their strong performance during 202</w:t>
      </w:r>
      <w:r w:rsidR="007B07B1" w:rsidRPr="00BB49B9">
        <w:rPr>
          <w:rFonts w:ascii="Arial" w:hAnsi="Arial" w:cs="Arial"/>
          <w:b w:val="0"/>
          <w:bCs w:val="0"/>
          <w:sz w:val="22"/>
          <w:szCs w:val="22"/>
        </w:rPr>
        <w:t>2</w:t>
      </w:r>
      <w:r w:rsidR="008C228C" w:rsidRPr="00BB49B9">
        <w:rPr>
          <w:rFonts w:ascii="Arial" w:hAnsi="Arial" w:cs="Arial"/>
          <w:b w:val="0"/>
          <w:bCs w:val="0"/>
          <w:sz w:val="22"/>
          <w:szCs w:val="22"/>
        </w:rPr>
        <w:t xml:space="preserve">. </w:t>
      </w:r>
    </w:p>
    <w:p w14:paraId="76EE318B" w14:textId="77777777" w:rsidR="000A0294" w:rsidRPr="00BB49B9" w:rsidRDefault="000A0294" w:rsidP="000A0294">
      <w:pPr>
        <w:spacing w:after="0" w:line="276" w:lineRule="auto"/>
        <w:rPr>
          <w:rFonts w:ascii="Arial" w:eastAsia="Times New Roman" w:hAnsi="Arial" w:cs="Arial"/>
          <w:lang w:val="en-US"/>
        </w:rPr>
      </w:pPr>
      <w:bookmarkStart w:id="0" w:name="_Hlk129683554"/>
    </w:p>
    <w:p w14:paraId="676D76C8" w14:textId="3D73D2CF" w:rsidR="000A0294" w:rsidRPr="00BB49B9" w:rsidRDefault="000A0294" w:rsidP="000A0294">
      <w:pPr>
        <w:spacing w:after="0" w:line="360" w:lineRule="auto"/>
        <w:rPr>
          <w:rFonts w:ascii="Arial" w:eastAsia="Times New Roman" w:hAnsi="Arial" w:cs="Arial"/>
          <w:lang w:val="en-US"/>
        </w:rPr>
      </w:pPr>
      <w:r w:rsidRPr="00BB49B9">
        <w:rPr>
          <w:rFonts w:ascii="Arial" w:eastAsia="Times New Roman" w:hAnsi="Arial" w:cs="Arial"/>
          <w:lang w:val="en-US"/>
        </w:rPr>
        <w:t>“</w:t>
      </w:r>
      <w:proofErr w:type="spellStart"/>
      <w:r w:rsidRPr="00BB49B9">
        <w:rPr>
          <w:rFonts w:ascii="Arial" w:eastAsia="Times New Roman" w:hAnsi="Arial" w:cs="Arial"/>
          <w:lang w:val="en-US"/>
        </w:rPr>
        <w:t>Proveedora</w:t>
      </w:r>
      <w:proofErr w:type="spellEnd"/>
      <w:r w:rsidRPr="00BB49B9">
        <w:rPr>
          <w:rFonts w:ascii="Arial" w:eastAsia="Times New Roman" w:hAnsi="Arial" w:cs="Arial"/>
          <w:lang w:val="en-US"/>
        </w:rPr>
        <w:t xml:space="preserve"> </w:t>
      </w:r>
      <w:proofErr w:type="spellStart"/>
      <w:r w:rsidRPr="00BB49B9">
        <w:rPr>
          <w:rFonts w:ascii="Arial" w:eastAsia="Times New Roman" w:hAnsi="Arial" w:cs="Arial"/>
          <w:lang w:val="en-US"/>
        </w:rPr>
        <w:t>Gráfica</w:t>
      </w:r>
      <w:proofErr w:type="spellEnd"/>
      <w:r w:rsidRPr="00BB49B9">
        <w:rPr>
          <w:rFonts w:ascii="Arial" w:eastAsia="Times New Roman" w:hAnsi="Arial" w:cs="Arial"/>
          <w:lang w:val="en-US"/>
        </w:rPr>
        <w:t xml:space="preserve"> GX </w:t>
      </w:r>
      <w:bookmarkEnd w:id="0"/>
      <w:r w:rsidRPr="00BB49B9">
        <w:rPr>
          <w:rFonts w:ascii="Arial" w:eastAsia="Times New Roman" w:hAnsi="Arial" w:cs="Arial"/>
          <w:lang w:val="en-US"/>
        </w:rPr>
        <w:t xml:space="preserve">worked tirelessly throughout 2022 to demonstrate the value proposition, efficiency benefits and financial savings that </w:t>
      </w:r>
      <w:r w:rsidR="00BB49B9" w:rsidRPr="00BB49B9">
        <w:rPr>
          <w:rFonts w:ascii="Arial" w:eastAsia="Times New Roman" w:hAnsi="Arial" w:cs="Arial"/>
          <w:lang w:val="en-US"/>
        </w:rPr>
        <w:t xml:space="preserve">KODAK </w:t>
      </w:r>
      <w:r w:rsidRPr="00BB49B9">
        <w:rPr>
          <w:rFonts w:ascii="Arial" w:eastAsia="Times New Roman" w:hAnsi="Arial" w:cs="Arial"/>
          <w:lang w:val="en-US"/>
        </w:rPr>
        <w:t xml:space="preserve">FLEXCEL NX Technology offers trade shops and converters, which saw them upgrading customers to larger format systems, helping trade shops grow their FLEXCEL NX Plate volumes, and </w:t>
      </w:r>
      <w:r w:rsidR="004D3D9E">
        <w:rPr>
          <w:rFonts w:ascii="Arial" w:eastAsia="Times New Roman" w:hAnsi="Arial" w:cs="Arial"/>
          <w:lang w:val="en-US"/>
        </w:rPr>
        <w:t xml:space="preserve">driving the adoption of </w:t>
      </w:r>
      <w:r w:rsidR="004D3D9E" w:rsidRPr="00BB49B9">
        <w:rPr>
          <w:rFonts w:ascii="Arial" w:eastAsia="Times New Roman" w:hAnsi="Arial" w:cs="Arial"/>
          <w:lang w:val="en-US"/>
        </w:rPr>
        <w:t xml:space="preserve"> </w:t>
      </w:r>
      <w:hyperlink r:id="rId14" w:history="1">
        <w:r w:rsidRPr="00BB49B9">
          <w:rPr>
            <w:rStyle w:val="Hyperlink"/>
            <w:rFonts w:ascii="Arial" w:eastAsia="Times New Roman" w:hAnsi="Arial" w:cs="Arial"/>
            <w:lang w:val="en-US"/>
          </w:rPr>
          <w:t>PureFlexo</w:t>
        </w:r>
        <w:r w:rsidR="009A1218" w:rsidRPr="00BB49B9">
          <w:rPr>
            <w:rStyle w:val="Hyperlink"/>
            <w:rFonts w:ascii="Arial" w:eastAsia="Times New Roman" w:hAnsi="Arial" w:cs="Arial"/>
            <w:lang w:val="en-US"/>
          </w:rPr>
          <w:t>™</w:t>
        </w:r>
        <w:r w:rsidRPr="00BB49B9">
          <w:rPr>
            <w:rStyle w:val="Hyperlink"/>
            <w:rFonts w:ascii="Arial" w:eastAsia="Times New Roman" w:hAnsi="Arial" w:cs="Arial"/>
            <w:lang w:val="en-US"/>
          </w:rPr>
          <w:t xml:space="preserve"> Printing</w:t>
        </w:r>
      </w:hyperlink>
      <w:r w:rsidRPr="00BB49B9">
        <w:rPr>
          <w:rFonts w:ascii="Arial" w:eastAsia="Times New Roman" w:hAnsi="Arial" w:cs="Arial"/>
          <w:lang w:val="en-US"/>
        </w:rPr>
        <w:t xml:space="preserve"> at a number of sites,” said </w:t>
      </w:r>
      <w:r w:rsidRPr="00BB49B9">
        <w:rPr>
          <w:rFonts w:ascii="Arial" w:hAnsi="Arial" w:cs="Arial"/>
          <w:lang w:val="en-US"/>
        </w:rPr>
        <w:t>Grant Blewett, Chief Commercial Officer</w:t>
      </w:r>
      <w:r w:rsidR="00381A82">
        <w:rPr>
          <w:rFonts w:ascii="Arial" w:hAnsi="Arial" w:cs="Arial"/>
          <w:lang w:val="en-US"/>
        </w:rPr>
        <w:t xml:space="preserve"> for Miraclon</w:t>
      </w:r>
      <w:r w:rsidRPr="00BB49B9">
        <w:rPr>
          <w:rFonts w:ascii="Arial" w:hAnsi="Arial" w:cs="Arial"/>
          <w:lang w:val="en-US"/>
        </w:rPr>
        <w:t>.</w:t>
      </w:r>
      <w:r w:rsidRPr="00BB49B9">
        <w:rPr>
          <w:rFonts w:ascii="Arial" w:eastAsia="Times New Roman" w:hAnsi="Arial" w:cs="Arial"/>
          <w:lang w:val="en-US"/>
        </w:rPr>
        <w:t xml:space="preserve"> “They also did an excellent job </w:t>
      </w:r>
      <w:r w:rsidR="004C2C6F">
        <w:rPr>
          <w:rFonts w:ascii="Arial" w:eastAsia="Times New Roman" w:hAnsi="Arial" w:cs="Arial"/>
          <w:lang w:val="en-US"/>
        </w:rPr>
        <w:t>overcoming</w:t>
      </w:r>
      <w:r w:rsidRPr="00BB49B9">
        <w:rPr>
          <w:rFonts w:ascii="Arial" w:eastAsia="Times New Roman" w:hAnsi="Arial" w:cs="Arial"/>
          <w:lang w:val="en-US"/>
        </w:rPr>
        <w:t xml:space="preserve"> industry wide inflation</w:t>
      </w:r>
      <w:r w:rsidR="00B82DE0">
        <w:rPr>
          <w:rFonts w:ascii="Arial" w:eastAsia="Times New Roman" w:hAnsi="Arial" w:cs="Arial"/>
          <w:lang w:val="en-US"/>
        </w:rPr>
        <w:t xml:space="preserve"> and</w:t>
      </w:r>
      <w:r w:rsidRPr="00BB49B9">
        <w:rPr>
          <w:rFonts w:ascii="Arial" w:eastAsia="Times New Roman" w:hAnsi="Arial" w:cs="Arial"/>
          <w:lang w:val="en-US"/>
        </w:rPr>
        <w:t xml:space="preserve"> price pressures, and continued </w:t>
      </w:r>
      <w:r w:rsidR="00374620">
        <w:rPr>
          <w:rFonts w:ascii="Arial" w:eastAsia="Times New Roman" w:hAnsi="Arial" w:cs="Arial"/>
          <w:lang w:val="en-US"/>
        </w:rPr>
        <w:t>to gr</w:t>
      </w:r>
      <w:r w:rsidR="00A02ED9">
        <w:rPr>
          <w:rFonts w:ascii="Arial" w:eastAsia="Times New Roman" w:hAnsi="Arial" w:cs="Arial"/>
          <w:lang w:val="en-US"/>
        </w:rPr>
        <w:t>ow</w:t>
      </w:r>
      <w:r w:rsidRPr="00BB49B9">
        <w:rPr>
          <w:rFonts w:ascii="Arial" w:eastAsia="Times New Roman" w:hAnsi="Arial" w:cs="Arial"/>
          <w:lang w:val="en-US"/>
        </w:rPr>
        <w:t xml:space="preserve"> despite </w:t>
      </w:r>
      <w:r w:rsidR="00A02ED9">
        <w:rPr>
          <w:rFonts w:ascii="Arial" w:eastAsia="Times New Roman" w:hAnsi="Arial" w:cs="Arial"/>
          <w:lang w:val="en-US"/>
        </w:rPr>
        <w:t>these challenges</w:t>
      </w:r>
      <w:r w:rsidRPr="00BB49B9">
        <w:rPr>
          <w:rFonts w:ascii="Arial" w:eastAsia="Times New Roman" w:hAnsi="Arial" w:cs="Arial"/>
          <w:lang w:val="en-US"/>
        </w:rPr>
        <w:t xml:space="preserve">. This included making sizable marketing investments by participating in local trade shows and completing technical training.” </w:t>
      </w:r>
    </w:p>
    <w:p w14:paraId="031F6B8B" w14:textId="77777777" w:rsidR="000A0294" w:rsidRPr="00BB49B9" w:rsidRDefault="000A0294" w:rsidP="009A1218">
      <w:pPr>
        <w:pStyle w:val="Heading1"/>
        <w:spacing w:before="0" w:beforeAutospacing="0" w:after="0" w:afterAutospacing="0" w:line="360" w:lineRule="auto"/>
        <w:rPr>
          <w:rFonts w:ascii="Arial" w:hAnsi="Arial" w:cs="Arial"/>
          <w:b w:val="0"/>
          <w:sz w:val="22"/>
          <w:szCs w:val="22"/>
        </w:rPr>
      </w:pPr>
    </w:p>
    <w:p w14:paraId="23FDE2B5" w14:textId="65BBFE13" w:rsidR="003D2DF3" w:rsidRPr="00BB49B9" w:rsidRDefault="003D2DF3" w:rsidP="009A1218">
      <w:pPr>
        <w:pStyle w:val="Heading1"/>
        <w:spacing w:before="0" w:beforeAutospacing="0" w:after="0" w:afterAutospacing="0" w:line="360" w:lineRule="auto"/>
        <w:rPr>
          <w:rFonts w:ascii="Arial" w:hAnsi="Arial" w:cs="Arial"/>
          <w:b w:val="0"/>
          <w:sz w:val="22"/>
          <w:szCs w:val="22"/>
        </w:rPr>
      </w:pPr>
      <w:r w:rsidRPr="00BB49B9">
        <w:rPr>
          <w:rFonts w:ascii="Arial" w:hAnsi="Arial" w:cs="Arial"/>
          <w:b w:val="0"/>
          <w:sz w:val="22"/>
          <w:szCs w:val="22"/>
        </w:rPr>
        <w:t xml:space="preserve">Miraclon also announced its top channel partners in each </w:t>
      </w:r>
      <w:r w:rsidR="002F262B" w:rsidRPr="00BB49B9">
        <w:rPr>
          <w:rFonts w:ascii="Arial" w:hAnsi="Arial" w:cs="Arial"/>
          <w:b w:val="0"/>
          <w:sz w:val="22"/>
          <w:szCs w:val="22"/>
        </w:rPr>
        <w:t xml:space="preserve">regional </w:t>
      </w:r>
      <w:r w:rsidRPr="00BB49B9">
        <w:rPr>
          <w:rFonts w:ascii="Arial" w:hAnsi="Arial" w:cs="Arial"/>
          <w:b w:val="0"/>
          <w:sz w:val="22"/>
          <w:szCs w:val="22"/>
        </w:rPr>
        <w:t>territory:</w:t>
      </w:r>
    </w:p>
    <w:p w14:paraId="5C374417" w14:textId="3E640820" w:rsidR="007B07B1" w:rsidRPr="00BB49B9" w:rsidRDefault="007B07B1" w:rsidP="009A1218">
      <w:pPr>
        <w:pStyle w:val="ListParagraph"/>
        <w:numPr>
          <w:ilvl w:val="0"/>
          <w:numId w:val="7"/>
        </w:numPr>
        <w:spacing w:line="360" w:lineRule="auto"/>
        <w:rPr>
          <w:rStyle w:val="Hyperlink"/>
          <w:rFonts w:ascii="Arial" w:eastAsia="Times New Roman" w:hAnsi="Arial" w:cs="Arial"/>
          <w:bCs/>
          <w:color w:val="auto"/>
          <w:sz w:val="22"/>
          <w:szCs w:val="22"/>
          <w:u w:val="none"/>
        </w:rPr>
      </w:pPr>
      <w:r w:rsidRPr="00BB49B9">
        <w:rPr>
          <w:rFonts w:ascii="Arial" w:hAnsi="Arial" w:cs="Arial"/>
          <w:bCs/>
          <w:sz w:val="22"/>
          <w:szCs w:val="22"/>
        </w:rPr>
        <w:t xml:space="preserve">Asia Pacific Region Winner: </w:t>
      </w:r>
      <w:hyperlink r:id="rId15" w:history="1">
        <w:proofErr w:type="spellStart"/>
        <w:r w:rsidRPr="00BB49B9">
          <w:rPr>
            <w:rStyle w:val="Hyperlink"/>
            <w:rFonts w:ascii="Arial" w:hAnsi="Arial" w:cs="Arial"/>
            <w:bCs/>
            <w:sz w:val="22"/>
            <w:szCs w:val="22"/>
          </w:rPr>
          <w:t>Kamitani</w:t>
        </w:r>
        <w:proofErr w:type="spellEnd"/>
        <w:r w:rsidRPr="00BB49B9">
          <w:rPr>
            <w:rStyle w:val="Hyperlink"/>
            <w:rFonts w:ascii="Arial" w:hAnsi="Arial" w:cs="Arial"/>
            <w:bCs/>
            <w:sz w:val="22"/>
            <w:szCs w:val="22"/>
          </w:rPr>
          <w:t>, Japan</w:t>
        </w:r>
      </w:hyperlink>
    </w:p>
    <w:p w14:paraId="1E989735" w14:textId="1FCF75CB" w:rsidR="007B07B1" w:rsidRPr="00BB49B9" w:rsidRDefault="007B07B1" w:rsidP="009A1218">
      <w:pPr>
        <w:pStyle w:val="ListParagraph"/>
        <w:numPr>
          <w:ilvl w:val="0"/>
          <w:numId w:val="7"/>
        </w:numPr>
        <w:spacing w:line="360" w:lineRule="auto"/>
        <w:rPr>
          <w:rFonts w:ascii="Arial" w:eastAsia="Times New Roman" w:hAnsi="Arial" w:cs="Arial"/>
          <w:bCs/>
          <w:sz w:val="22"/>
          <w:szCs w:val="22"/>
        </w:rPr>
      </w:pPr>
      <w:r w:rsidRPr="00BB49B9">
        <w:rPr>
          <w:rFonts w:ascii="Arial" w:hAnsi="Arial" w:cs="Arial"/>
          <w:bCs/>
          <w:sz w:val="22"/>
          <w:szCs w:val="22"/>
        </w:rPr>
        <w:t xml:space="preserve">Asia Pacific Region Runner-Up: </w:t>
      </w:r>
      <w:hyperlink r:id="rId16" w:history="1">
        <w:r w:rsidR="000A0294" w:rsidRPr="00BB49B9">
          <w:rPr>
            <w:rStyle w:val="Hyperlink"/>
            <w:rFonts w:ascii="Arial" w:eastAsia="Times New Roman" w:hAnsi="Arial" w:cs="Arial"/>
            <w:bCs/>
            <w:sz w:val="22"/>
            <w:szCs w:val="22"/>
          </w:rPr>
          <w:t>Ideal Marketing &amp; Manufacturing Corporation</w:t>
        </w:r>
        <w:r w:rsidR="009A1218" w:rsidRPr="00BB49B9">
          <w:rPr>
            <w:rStyle w:val="Hyperlink"/>
            <w:rFonts w:ascii="Arial" w:eastAsia="Times New Roman" w:hAnsi="Arial" w:cs="Arial"/>
            <w:bCs/>
            <w:sz w:val="22"/>
            <w:szCs w:val="22"/>
          </w:rPr>
          <w:t>, Philippines</w:t>
        </w:r>
      </w:hyperlink>
    </w:p>
    <w:p w14:paraId="0CB2A696" w14:textId="25C1263F" w:rsidR="0058018B" w:rsidRPr="00BB49B9" w:rsidRDefault="0058018B" w:rsidP="009A1218">
      <w:pPr>
        <w:pStyle w:val="Heading1"/>
        <w:numPr>
          <w:ilvl w:val="0"/>
          <w:numId w:val="3"/>
        </w:numPr>
        <w:spacing w:before="0" w:beforeAutospacing="0" w:after="0" w:afterAutospacing="0" w:line="360" w:lineRule="auto"/>
        <w:rPr>
          <w:rFonts w:ascii="Arial" w:hAnsi="Arial" w:cs="Arial"/>
          <w:b w:val="0"/>
          <w:sz w:val="22"/>
          <w:szCs w:val="22"/>
        </w:rPr>
      </w:pPr>
      <w:r w:rsidRPr="00BB49B9">
        <w:rPr>
          <w:rFonts w:ascii="Arial" w:hAnsi="Arial" w:cs="Arial"/>
          <w:b w:val="0"/>
          <w:sz w:val="22"/>
          <w:szCs w:val="22"/>
        </w:rPr>
        <w:t>E</w:t>
      </w:r>
      <w:r w:rsidR="000A0294" w:rsidRPr="00BB49B9">
        <w:rPr>
          <w:rFonts w:ascii="Arial" w:hAnsi="Arial" w:cs="Arial"/>
          <w:b w:val="0"/>
          <w:sz w:val="22"/>
          <w:szCs w:val="22"/>
        </w:rPr>
        <w:t xml:space="preserve">urope, </w:t>
      </w:r>
      <w:r w:rsidRPr="00BB49B9">
        <w:rPr>
          <w:rFonts w:ascii="Arial" w:hAnsi="Arial" w:cs="Arial"/>
          <w:b w:val="0"/>
          <w:sz w:val="22"/>
          <w:szCs w:val="22"/>
        </w:rPr>
        <w:t>A</w:t>
      </w:r>
      <w:r w:rsidR="000A0294" w:rsidRPr="00BB49B9">
        <w:rPr>
          <w:rFonts w:ascii="Arial" w:hAnsi="Arial" w:cs="Arial"/>
          <w:b w:val="0"/>
          <w:sz w:val="22"/>
          <w:szCs w:val="22"/>
        </w:rPr>
        <w:t xml:space="preserve">frica &amp; </w:t>
      </w:r>
      <w:r w:rsidRPr="00BB49B9">
        <w:rPr>
          <w:rFonts w:ascii="Arial" w:hAnsi="Arial" w:cs="Arial"/>
          <w:b w:val="0"/>
          <w:sz w:val="22"/>
          <w:szCs w:val="22"/>
        </w:rPr>
        <w:t>M</w:t>
      </w:r>
      <w:r w:rsidR="000A0294" w:rsidRPr="00BB49B9">
        <w:rPr>
          <w:rFonts w:ascii="Arial" w:hAnsi="Arial" w:cs="Arial"/>
          <w:b w:val="0"/>
          <w:sz w:val="22"/>
          <w:szCs w:val="22"/>
        </w:rPr>
        <w:t>iddle-</w:t>
      </w:r>
      <w:r w:rsidRPr="00BB49B9">
        <w:rPr>
          <w:rFonts w:ascii="Arial" w:hAnsi="Arial" w:cs="Arial"/>
          <w:b w:val="0"/>
          <w:sz w:val="22"/>
          <w:szCs w:val="22"/>
        </w:rPr>
        <w:t>E</w:t>
      </w:r>
      <w:r w:rsidR="000A0294" w:rsidRPr="00BB49B9">
        <w:rPr>
          <w:rFonts w:ascii="Arial" w:hAnsi="Arial" w:cs="Arial"/>
          <w:b w:val="0"/>
          <w:sz w:val="22"/>
          <w:szCs w:val="22"/>
        </w:rPr>
        <w:t xml:space="preserve">ast </w:t>
      </w:r>
      <w:r w:rsidRPr="00BB49B9">
        <w:rPr>
          <w:rFonts w:ascii="Arial" w:hAnsi="Arial" w:cs="Arial"/>
          <w:b w:val="0"/>
          <w:sz w:val="22"/>
          <w:szCs w:val="22"/>
        </w:rPr>
        <w:t>R</w:t>
      </w:r>
      <w:r w:rsidR="000A0294" w:rsidRPr="00BB49B9">
        <w:rPr>
          <w:rFonts w:ascii="Arial" w:hAnsi="Arial" w:cs="Arial"/>
          <w:b w:val="0"/>
          <w:sz w:val="22"/>
          <w:szCs w:val="22"/>
        </w:rPr>
        <w:t>egion</w:t>
      </w:r>
      <w:r w:rsidRPr="00BB49B9">
        <w:rPr>
          <w:rFonts w:ascii="Arial" w:hAnsi="Arial" w:cs="Arial"/>
          <w:b w:val="0"/>
          <w:sz w:val="22"/>
          <w:szCs w:val="22"/>
        </w:rPr>
        <w:t xml:space="preserve"> Winner: </w:t>
      </w:r>
      <w:hyperlink r:id="rId17" w:history="1">
        <w:proofErr w:type="spellStart"/>
        <w:r w:rsidR="000A0294" w:rsidRPr="00BB49B9">
          <w:rPr>
            <w:rStyle w:val="Hyperlink"/>
            <w:rFonts w:ascii="Arial" w:hAnsi="Arial" w:cs="Arial"/>
            <w:b w:val="0"/>
            <w:sz w:val="22"/>
            <w:szCs w:val="22"/>
          </w:rPr>
          <w:t>DigiPrint</w:t>
        </w:r>
        <w:proofErr w:type="spellEnd"/>
        <w:r w:rsidR="000A0294" w:rsidRPr="00BB49B9">
          <w:rPr>
            <w:rStyle w:val="Hyperlink"/>
            <w:rFonts w:ascii="Arial" w:hAnsi="Arial" w:cs="Arial"/>
            <w:b w:val="0"/>
            <w:sz w:val="22"/>
            <w:szCs w:val="22"/>
          </w:rPr>
          <w:t xml:space="preserve"> Technologies, Pakistan</w:t>
        </w:r>
      </w:hyperlink>
    </w:p>
    <w:p w14:paraId="0AB8E6CF" w14:textId="1CC3EA4E" w:rsidR="000A0294" w:rsidRPr="00BB49B9" w:rsidRDefault="000A0294" w:rsidP="009A1218">
      <w:pPr>
        <w:pStyle w:val="Heading1"/>
        <w:numPr>
          <w:ilvl w:val="0"/>
          <w:numId w:val="3"/>
        </w:numPr>
        <w:spacing w:before="0" w:beforeAutospacing="0" w:after="0" w:afterAutospacing="0" w:line="360" w:lineRule="auto"/>
        <w:rPr>
          <w:rFonts w:ascii="Arial" w:hAnsi="Arial" w:cs="Arial"/>
          <w:b w:val="0"/>
          <w:sz w:val="22"/>
          <w:szCs w:val="22"/>
        </w:rPr>
      </w:pPr>
      <w:r w:rsidRPr="00BB49B9">
        <w:rPr>
          <w:rFonts w:ascii="Arial" w:hAnsi="Arial" w:cs="Arial"/>
          <w:b w:val="0"/>
          <w:sz w:val="22"/>
          <w:szCs w:val="22"/>
        </w:rPr>
        <w:t>Europe, Africa &amp; Middle-East Region Runner-up:</w:t>
      </w:r>
      <w:r w:rsidR="009A1218" w:rsidRPr="00BB49B9">
        <w:rPr>
          <w:rFonts w:ascii="Arial" w:hAnsi="Arial" w:cs="Arial"/>
          <w:b w:val="0"/>
          <w:sz w:val="22"/>
          <w:szCs w:val="22"/>
        </w:rPr>
        <w:t xml:space="preserve"> </w:t>
      </w:r>
      <w:hyperlink r:id="rId18" w:history="1">
        <w:r w:rsidRPr="00BB49B9">
          <w:rPr>
            <w:rStyle w:val="Hyperlink"/>
            <w:rFonts w:ascii="Arial" w:hAnsi="Arial" w:cs="Arial"/>
            <w:b w:val="0"/>
            <w:sz w:val="22"/>
            <w:szCs w:val="22"/>
          </w:rPr>
          <w:t xml:space="preserve">Amos CZ, </w:t>
        </w:r>
        <w:proofErr w:type="spellStart"/>
        <w:r w:rsidRPr="00BB49B9">
          <w:rPr>
            <w:rStyle w:val="Hyperlink"/>
            <w:rFonts w:ascii="Arial" w:hAnsi="Arial" w:cs="Arial"/>
            <w:b w:val="0"/>
            <w:sz w:val="22"/>
            <w:szCs w:val="22"/>
          </w:rPr>
          <w:t>a.s.</w:t>
        </w:r>
        <w:proofErr w:type="spellEnd"/>
        <w:r w:rsidR="009A1218" w:rsidRPr="00BB49B9">
          <w:rPr>
            <w:rStyle w:val="Hyperlink"/>
            <w:rFonts w:ascii="Arial" w:hAnsi="Arial" w:cs="Arial"/>
            <w:b w:val="0"/>
            <w:sz w:val="22"/>
            <w:szCs w:val="22"/>
          </w:rPr>
          <w:t>, Czech Republic</w:t>
        </w:r>
      </w:hyperlink>
    </w:p>
    <w:p w14:paraId="2E183799" w14:textId="470BC98C" w:rsidR="0058018B" w:rsidRPr="00BB49B9" w:rsidRDefault="0058018B" w:rsidP="009A1218">
      <w:pPr>
        <w:pStyle w:val="Heading1"/>
        <w:numPr>
          <w:ilvl w:val="0"/>
          <w:numId w:val="3"/>
        </w:numPr>
        <w:spacing w:before="0" w:beforeAutospacing="0" w:after="0" w:afterAutospacing="0" w:line="360" w:lineRule="auto"/>
        <w:rPr>
          <w:rFonts w:ascii="Arial" w:hAnsi="Arial" w:cs="Arial"/>
          <w:b w:val="0"/>
          <w:sz w:val="22"/>
          <w:szCs w:val="22"/>
        </w:rPr>
      </w:pPr>
      <w:r w:rsidRPr="00BB49B9">
        <w:rPr>
          <w:rFonts w:ascii="Arial" w:hAnsi="Arial" w:cs="Arial"/>
          <w:b w:val="0"/>
          <w:sz w:val="22"/>
          <w:szCs w:val="22"/>
        </w:rPr>
        <w:t xml:space="preserve">Latin America Region Winner: </w:t>
      </w:r>
      <w:hyperlink r:id="rId19" w:history="1">
        <w:proofErr w:type="spellStart"/>
        <w:r w:rsidR="000A0294" w:rsidRPr="00BB49B9">
          <w:rPr>
            <w:rStyle w:val="Hyperlink"/>
            <w:rFonts w:ascii="Arial" w:hAnsi="Arial" w:cs="Arial"/>
            <w:b w:val="0"/>
            <w:sz w:val="22"/>
            <w:szCs w:val="22"/>
          </w:rPr>
          <w:t>Imagex</w:t>
        </w:r>
        <w:proofErr w:type="spellEnd"/>
        <w:r w:rsidR="000A0294" w:rsidRPr="00BB49B9">
          <w:rPr>
            <w:rStyle w:val="Hyperlink"/>
            <w:rFonts w:ascii="Arial" w:hAnsi="Arial" w:cs="Arial"/>
            <w:b w:val="0"/>
            <w:sz w:val="22"/>
            <w:szCs w:val="22"/>
          </w:rPr>
          <w:t xml:space="preserve"> Color, Peru</w:t>
        </w:r>
      </w:hyperlink>
    </w:p>
    <w:p w14:paraId="3CA9932C" w14:textId="557F9746" w:rsidR="008706ED" w:rsidRPr="00BB49B9" w:rsidRDefault="008706ED" w:rsidP="009A1218">
      <w:pPr>
        <w:spacing w:after="0" w:line="360" w:lineRule="auto"/>
        <w:rPr>
          <w:rFonts w:ascii="Arial" w:hAnsi="Arial" w:cs="Arial"/>
          <w:bCs/>
          <w:color w:val="000000"/>
          <w:shd w:val="clear" w:color="auto" w:fill="FFFFFF"/>
          <w:lang w:val="en-US"/>
        </w:rPr>
      </w:pPr>
    </w:p>
    <w:p w14:paraId="4A2FCAA5" w14:textId="75FFBA79" w:rsidR="00F63E86" w:rsidRPr="00BB49B9" w:rsidRDefault="00BB49B9" w:rsidP="00BB49B9">
      <w:pPr>
        <w:spacing w:after="0" w:line="360" w:lineRule="auto"/>
        <w:ind w:left="90" w:hanging="90"/>
        <w:rPr>
          <w:rFonts w:ascii="Arial" w:hAnsi="Arial" w:cs="Arial"/>
          <w:color w:val="000000"/>
          <w:shd w:val="clear" w:color="auto" w:fill="FFFFFF"/>
          <w:lang w:val="en-US"/>
        </w:rPr>
      </w:pPr>
      <w:r w:rsidRPr="00BB49B9">
        <w:rPr>
          <w:rFonts w:ascii="Arial" w:hAnsi="Arial" w:cs="Arial"/>
          <w:color w:val="000000"/>
          <w:shd w:val="clear" w:color="auto" w:fill="FFFFFF"/>
          <w:lang w:val="en-US"/>
        </w:rPr>
        <w:lastRenderedPageBreak/>
        <w:t xml:space="preserve">“These companies’ strategic commercial, marketing and technical support approach are good examples of best business practice,” </w:t>
      </w:r>
      <w:r w:rsidR="00F63E86" w:rsidRPr="00BB49B9">
        <w:rPr>
          <w:rFonts w:ascii="Arial" w:hAnsi="Arial" w:cs="Arial"/>
          <w:color w:val="000000"/>
          <w:shd w:val="clear" w:color="auto" w:fill="FFFFFF"/>
          <w:lang w:val="en-US"/>
        </w:rPr>
        <w:t xml:space="preserve">adds </w:t>
      </w:r>
      <w:r w:rsidR="003B31CD" w:rsidRPr="00BB49B9">
        <w:rPr>
          <w:rFonts w:ascii="Arial" w:hAnsi="Arial" w:cs="Arial"/>
          <w:color w:val="000000"/>
          <w:shd w:val="clear" w:color="auto" w:fill="FFFFFF"/>
          <w:lang w:val="en-US"/>
        </w:rPr>
        <w:t>Grant. “</w:t>
      </w:r>
      <w:r w:rsidRPr="00BB49B9">
        <w:rPr>
          <w:rFonts w:ascii="Arial" w:hAnsi="Arial" w:cs="Arial"/>
          <w:color w:val="000000"/>
          <w:shd w:val="clear" w:color="auto" w:fill="FFFFFF"/>
          <w:lang w:val="en-US"/>
        </w:rPr>
        <w:t>The annual Channel Partner Awards program</w:t>
      </w:r>
      <w:r w:rsidR="003B31CD" w:rsidRPr="00BB49B9">
        <w:rPr>
          <w:rFonts w:ascii="Arial" w:hAnsi="Arial" w:cs="Arial"/>
          <w:color w:val="000000"/>
          <w:shd w:val="clear" w:color="auto" w:fill="FFFFFF"/>
          <w:lang w:val="en-US"/>
        </w:rPr>
        <w:t xml:space="preserve"> allow</w:t>
      </w:r>
      <w:r w:rsidRPr="00BB49B9">
        <w:rPr>
          <w:rFonts w:ascii="Arial" w:hAnsi="Arial" w:cs="Arial"/>
          <w:color w:val="000000"/>
          <w:shd w:val="clear" w:color="auto" w:fill="FFFFFF"/>
          <w:lang w:val="en-US"/>
        </w:rPr>
        <w:t>s</w:t>
      </w:r>
      <w:r w:rsidR="003B31CD" w:rsidRPr="00BB49B9">
        <w:rPr>
          <w:rFonts w:ascii="Arial" w:hAnsi="Arial" w:cs="Arial"/>
          <w:color w:val="000000"/>
          <w:shd w:val="clear" w:color="auto" w:fill="FFFFFF"/>
          <w:lang w:val="en-US"/>
        </w:rPr>
        <w:t xml:space="preserve"> us to publicly recognize </w:t>
      </w:r>
      <w:r w:rsidRPr="00BB49B9">
        <w:rPr>
          <w:rFonts w:ascii="Arial" w:hAnsi="Arial" w:cs="Arial"/>
          <w:color w:val="000000"/>
          <w:shd w:val="clear" w:color="auto" w:fill="FFFFFF"/>
          <w:lang w:val="en-US"/>
        </w:rPr>
        <w:t>their</w:t>
      </w:r>
      <w:r w:rsidR="003B31CD" w:rsidRPr="00BB49B9">
        <w:rPr>
          <w:rFonts w:ascii="Arial" w:hAnsi="Arial" w:cs="Arial"/>
          <w:color w:val="000000"/>
          <w:shd w:val="clear" w:color="auto" w:fill="FFFFFF"/>
          <w:lang w:val="en-US"/>
        </w:rPr>
        <w:t xml:space="preserve"> efforts, performance and investment in enabling the </w:t>
      </w:r>
      <w:r w:rsidRPr="00BB49B9">
        <w:rPr>
          <w:rFonts w:ascii="Arial" w:hAnsi="Arial" w:cs="Arial"/>
          <w:color w:val="000000"/>
          <w:shd w:val="clear" w:color="auto" w:fill="FFFFFF"/>
          <w:lang w:val="en-US"/>
        </w:rPr>
        <w:t>transformation</w:t>
      </w:r>
      <w:r w:rsidR="003B31CD" w:rsidRPr="00BB49B9">
        <w:rPr>
          <w:rFonts w:ascii="Arial" w:hAnsi="Arial" w:cs="Arial"/>
          <w:color w:val="000000"/>
          <w:shd w:val="clear" w:color="auto" w:fill="FFFFFF"/>
          <w:lang w:val="en-US"/>
        </w:rPr>
        <w:t xml:space="preserve"> of flexo with FLEXCEL NX Technology</w:t>
      </w:r>
      <w:r w:rsidRPr="00BB49B9">
        <w:rPr>
          <w:rFonts w:ascii="Arial" w:hAnsi="Arial" w:cs="Arial"/>
          <w:color w:val="000000"/>
          <w:shd w:val="clear" w:color="auto" w:fill="FFFFFF"/>
          <w:lang w:val="en-US"/>
        </w:rPr>
        <w:t>. Congra</w:t>
      </w:r>
      <w:r w:rsidR="008C539F" w:rsidRPr="00BB49B9">
        <w:rPr>
          <w:rFonts w:ascii="Arial" w:hAnsi="Arial" w:cs="Arial"/>
          <w:color w:val="000000"/>
          <w:shd w:val="clear" w:color="auto" w:fill="FFFFFF"/>
          <w:lang w:val="en-US"/>
        </w:rPr>
        <w:t>tulations to all of them for their excellent efforts</w:t>
      </w:r>
      <w:r w:rsidRPr="00BB49B9">
        <w:rPr>
          <w:rFonts w:ascii="Arial" w:hAnsi="Arial" w:cs="Arial"/>
          <w:color w:val="000000"/>
          <w:shd w:val="clear" w:color="auto" w:fill="FFFFFF"/>
          <w:lang w:val="en-US"/>
        </w:rPr>
        <w:t xml:space="preserve"> – we’re proud that you are serving as an extension of the Miraclon team</w:t>
      </w:r>
      <w:r w:rsidR="008C539F" w:rsidRPr="00BB49B9">
        <w:rPr>
          <w:rFonts w:ascii="Arial" w:hAnsi="Arial" w:cs="Arial"/>
          <w:color w:val="000000"/>
          <w:shd w:val="clear" w:color="auto" w:fill="FFFFFF"/>
          <w:lang w:val="en-US"/>
        </w:rPr>
        <w:t>.”</w:t>
      </w:r>
    </w:p>
    <w:p w14:paraId="46AAB721" w14:textId="1D06DE18" w:rsidR="00F63E86" w:rsidRPr="00BB49B9" w:rsidRDefault="00F63E86" w:rsidP="001C71A1">
      <w:pPr>
        <w:spacing w:after="0" w:line="360" w:lineRule="auto"/>
        <w:rPr>
          <w:rFonts w:ascii="Arial" w:hAnsi="Arial" w:cs="Arial"/>
          <w:color w:val="000000"/>
          <w:shd w:val="clear" w:color="auto" w:fill="FFFFFF"/>
          <w:lang w:val="en-US"/>
        </w:rPr>
      </w:pPr>
    </w:p>
    <w:p w14:paraId="2B830D52" w14:textId="445EB318" w:rsidR="00BB49B9" w:rsidRPr="000A0294" w:rsidRDefault="00BB49B9" w:rsidP="00BB49B9">
      <w:pPr>
        <w:spacing w:after="0" w:line="360" w:lineRule="auto"/>
        <w:jc w:val="center"/>
        <w:rPr>
          <w:rFonts w:ascii="Arial" w:hAnsi="Arial" w:cs="Arial"/>
          <w:color w:val="000000"/>
          <w:shd w:val="clear" w:color="auto" w:fill="FFFFFF"/>
          <w:lang w:val="en-US"/>
        </w:rPr>
      </w:pPr>
      <w:r>
        <w:rPr>
          <w:rFonts w:ascii="Arial" w:hAnsi="Arial" w:cs="Arial"/>
          <w:color w:val="000000"/>
          <w:shd w:val="clear" w:color="auto" w:fill="FFFFFF"/>
          <w:lang w:val="en-US"/>
        </w:rPr>
        <w:t>ENDS</w:t>
      </w:r>
    </w:p>
    <w:p w14:paraId="56018583" w14:textId="136BE529" w:rsidR="00C61EAC" w:rsidRPr="00BB49B9" w:rsidRDefault="00C61EAC" w:rsidP="00BB49B9">
      <w:pPr>
        <w:spacing w:after="0" w:line="240" w:lineRule="auto"/>
        <w:rPr>
          <w:rFonts w:ascii="Arial" w:hAnsi="Arial" w:cs="Arial"/>
          <w:color w:val="000000"/>
          <w:sz w:val="20"/>
          <w:szCs w:val="20"/>
          <w:highlight w:val="yellow"/>
          <w:shd w:val="clear" w:color="auto" w:fill="FFFFFF"/>
          <w:lang w:val="en-US"/>
        </w:rPr>
      </w:pPr>
    </w:p>
    <w:p w14:paraId="38EC71F7" w14:textId="77777777" w:rsidR="000A0294" w:rsidRPr="00BB49B9" w:rsidRDefault="000A0294" w:rsidP="00BB49B9">
      <w:pPr>
        <w:spacing w:after="0" w:line="240" w:lineRule="auto"/>
        <w:rPr>
          <w:rFonts w:ascii="Arial" w:hAnsi="Arial" w:cs="Arial"/>
          <w:b/>
          <w:bCs/>
          <w:sz w:val="20"/>
          <w:szCs w:val="20"/>
          <w:lang w:val="en-GB"/>
        </w:rPr>
      </w:pPr>
      <w:r w:rsidRPr="00BB49B9">
        <w:rPr>
          <w:rFonts w:ascii="Arial" w:hAnsi="Arial" w:cs="Arial"/>
          <w:b/>
          <w:sz w:val="20"/>
          <w:szCs w:val="20"/>
          <w:lang w:val="en-GB"/>
        </w:rPr>
        <w:t>About Miraclon</w:t>
      </w:r>
    </w:p>
    <w:p w14:paraId="61DCEBB1" w14:textId="77777777" w:rsidR="000A0294" w:rsidRPr="00BB49B9" w:rsidRDefault="000A0294" w:rsidP="00BB49B9">
      <w:pPr>
        <w:spacing w:after="0" w:line="240" w:lineRule="auto"/>
        <w:rPr>
          <w:rFonts w:ascii="Arial" w:hAnsi="Arial" w:cs="Arial"/>
          <w:sz w:val="20"/>
          <w:szCs w:val="20"/>
          <w:lang w:val="en-GB"/>
        </w:rPr>
      </w:pPr>
      <w:r w:rsidRPr="00BB49B9">
        <w:rPr>
          <w:rFonts w:ascii="Arial" w:hAnsi="Arial" w:cs="Arial"/>
          <w:sz w:val="20"/>
          <w:szCs w:val="20"/>
          <w:lang w:val="en-GB"/>
        </w:rPr>
        <w:t>Miraclon is the home of KODAK FLEXCEL Solutions, which have helped transform flexographic printing for more than a decade. The technology, including the industry-leading FLEXCEL NX and FLEXCEL NX Ultra Systems, and FLEXCEL NX Print Suite that enables PureFlexo™ Printing, maximizes on-press efficiency, delivers higher quality and overall best-in-class results. With a focus on pioneering image science, innovation, and collaboration with industry partners and customers, Miraclon is committed to the future of flexo and continues to be positioned to lead the charge. Find out more at</w:t>
      </w:r>
      <w:r w:rsidRPr="00BB49B9">
        <w:rPr>
          <w:rStyle w:val="Hyperlink"/>
          <w:rFonts w:ascii="Arial" w:hAnsi="Arial" w:cs="Arial"/>
          <w:sz w:val="20"/>
          <w:szCs w:val="20"/>
          <w:lang w:val="en-GB"/>
        </w:rPr>
        <w:t xml:space="preserve"> </w:t>
      </w:r>
      <w:hyperlink r:id="rId20" w:history="1">
        <w:r w:rsidRPr="00BB49B9">
          <w:rPr>
            <w:rStyle w:val="Hyperlink"/>
            <w:rFonts w:ascii="Arial" w:hAnsi="Arial" w:cs="Arial"/>
            <w:sz w:val="20"/>
            <w:szCs w:val="20"/>
            <w:lang w:val="en-GB"/>
          </w:rPr>
          <w:t>www.miraclon.com</w:t>
        </w:r>
      </w:hyperlink>
      <w:r w:rsidRPr="00BB49B9">
        <w:rPr>
          <w:rFonts w:ascii="Arial" w:hAnsi="Arial" w:cs="Arial"/>
          <w:sz w:val="20"/>
          <w:szCs w:val="20"/>
          <w:lang w:val="en-GB"/>
        </w:rPr>
        <w:t xml:space="preserve">, and follow us on </w:t>
      </w:r>
      <w:hyperlink r:id="rId21" w:history="1">
        <w:r w:rsidRPr="00BB49B9">
          <w:rPr>
            <w:rStyle w:val="Hyperlink"/>
            <w:rFonts w:ascii="Arial" w:hAnsi="Arial" w:cs="Arial"/>
            <w:sz w:val="20"/>
            <w:szCs w:val="20"/>
            <w:lang w:val="en-GB"/>
          </w:rPr>
          <w:t>LinkedIn</w:t>
        </w:r>
      </w:hyperlink>
      <w:r w:rsidRPr="00BB49B9">
        <w:rPr>
          <w:rFonts w:ascii="Arial" w:hAnsi="Arial" w:cs="Arial"/>
          <w:sz w:val="20"/>
          <w:szCs w:val="20"/>
          <w:lang w:val="en-GB"/>
        </w:rPr>
        <w:t xml:space="preserve"> and </w:t>
      </w:r>
      <w:hyperlink r:id="rId22" w:history="1">
        <w:r w:rsidRPr="00BB49B9">
          <w:rPr>
            <w:rStyle w:val="Hyperlink"/>
            <w:rFonts w:ascii="Arial" w:hAnsi="Arial" w:cs="Arial"/>
            <w:sz w:val="20"/>
            <w:szCs w:val="20"/>
            <w:lang w:val="en-GB"/>
          </w:rPr>
          <w:t>YouTube</w:t>
        </w:r>
      </w:hyperlink>
      <w:r w:rsidRPr="00BB49B9">
        <w:rPr>
          <w:rFonts w:ascii="Arial" w:hAnsi="Arial" w:cs="Arial"/>
          <w:sz w:val="20"/>
          <w:szCs w:val="20"/>
          <w:lang w:val="en-GB"/>
        </w:rPr>
        <w:t>.</w:t>
      </w:r>
    </w:p>
    <w:p w14:paraId="7E3BC528" w14:textId="77777777" w:rsidR="00C61EAC" w:rsidRPr="00BB49B9" w:rsidRDefault="00C61EAC" w:rsidP="00BB49B9">
      <w:pPr>
        <w:spacing w:after="0" w:line="240" w:lineRule="auto"/>
        <w:rPr>
          <w:rFonts w:ascii="Arial" w:hAnsi="Arial" w:cs="Arial"/>
          <w:sz w:val="20"/>
          <w:szCs w:val="20"/>
          <w:highlight w:val="yellow"/>
          <w:lang w:val="en-US"/>
        </w:rPr>
      </w:pPr>
    </w:p>
    <w:sectPr w:rsidR="00C61EAC" w:rsidRPr="00BB49B9" w:rsidSect="00BB49B9">
      <w:footerReference w:type="default" r:id="rId23"/>
      <w:pgSz w:w="12240" w:h="15840" w:code="1"/>
      <w:pgMar w:top="1264" w:right="1620" w:bottom="10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6794" w14:textId="77777777" w:rsidR="00064BB1" w:rsidRDefault="00064BB1" w:rsidP="00C61EAC">
      <w:pPr>
        <w:spacing w:after="0" w:line="240" w:lineRule="auto"/>
      </w:pPr>
      <w:r>
        <w:separator/>
      </w:r>
    </w:p>
  </w:endnote>
  <w:endnote w:type="continuationSeparator" w:id="0">
    <w:p w14:paraId="2660ACDF" w14:textId="77777777" w:rsidR="00064BB1" w:rsidRDefault="00064BB1" w:rsidP="00C61EAC">
      <w:pPr>
        <w:spacing w:after="0" w:line="240" w:lineRule="auto"/>
      </w:pPr>
      <w:r>
        <w:continuationSeparator/>
      </w:r>
    </w:p>
  </w:endnote>
  <w:endnote w:type="continuationNotice" w:id="1">
    <w:p w14:paraId="2DFA1CBD" w14:textId="77777777" w:rsidR="00064BB1" w:rsidRDefault="00064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3111" w14:textId="52B7D7F4" w:rsidR="000A5EE0" w:rsidRDefault="00EB5C8F" w:rsidP="000A5EE0">
    <w:pPr>
      <w:pStyle w:val="Footer"/>
      <w:tabs>
        <w:tab w:val="clear" w:pos="4680"/>
        <w:tab w:val="clear" w:pos="9360"/>
        <w:tab w:val="center" w:pos="4536"/>
      </w:tabs>
    </w:pPr>
    <w:r>
      <w:rPr>
        <w:noProof/>
      </w:rPr>
      <w:drawing>
        <wp:anchor distT="0" distB="0" distL="114300" distR="114300" simplePos="0" relativeHeight="251658240" behindDoc="0" locked="0" layoutInCell="1" allowOverlap="1" wp14:anchorId="235AECD3" wp14:editId="6697EF5A">
          <wp:simplePos x="0" y="0"/>
          <wp:positionH relativeFrom="margin">
            <wp:posOffset>5422265</wp:posOffset>
          </wp:positionH>
          <wp:positionV relativeFrom="bottomMargin">
            <wp:posOffset>69850</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p w14:paraId="3AB1F138" w14:textId="3FB30AF3"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EF99" w14:textId="77777777" w:rsidR="00064BB1" w:rsidRDefault="00064BB1" w:rsidP="00C61EAC">
      <w:pPr>
        <w:spacing w:after="0" w:line="240" w:lineRule="auto"/>
      </w:pPr>
      <w:r>
        <w:separator/>
      </w:r>
    </w:p>
  </w:footnote>
  <w:footnote w:type="continuationSeparator" w:id="0">
    <w:p w14:paraId="50A10155" w14:textId="77777777" w:rsidR="00064BB1" w:rsidRDefault="00064BB1" w:rsidP="00C61EAC">
      <w:pPr>
        <w:spacing w:after="0" w:line="240" w:lineRule="auto"/>
      </w:pPr>
      <w:r>
        <w:continuationSeparator/>
      </w:r>
    </w:p>
  </w:footnote>
  <w:footnote w:type="continuationNotice" w:id="1">
    <w:p w14:paraId="2E0C26EB" w14:textId="77777777" w:rsidR="00064BB1" w:rsidRDefault="00064B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5983"/>
    <w:multiLevelType w:val="hybridMultilevel"/>
    <w:tmpl w:val="0D944DA6"/>
    <w:lvl w:ilvl="0" w:tplc="64C200B8">
      <w:numFmt w:val="bullet"/>
      <w:lvlText w:val="-"/>
      <w:lvlJc w:val="left"/>
      <w:pPr>
        <w:ind w:left="1080" w:hanging="360"/>
      </w:pPr>
      <w:rPr>
        <w:rFonts w:ascii="Calibri" w:eastAsia="Calibr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AF42981"/>
    <w:multiLevelType w:val="hybridMultilevel"/>
    <w:tmpl w:val="CB9A47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1B17F1A"/>
    <w:multiLevelType w:val="hybridMultilevel"/>
    <w:tmpl w:val="9D1819A4"/>
    <w:lvl w:ilvl="0" w:tplc="1D0827AE">
      <w:start w:val="1"/>
      <w:numFmt w:val="bullet"/>
      <w:lvlText w:val="•"/>
      <w:lvlJc w:val="left"/>
      <w:pPr>
        <w:tabs>
          <w:tab w:val="num" w:pos="720"/>
        </w:tabs>
        <w:ind w:left="720" w:hanging="360"/>
      </w:pPr>
      <w:rPr>
        <w:rFonts w:ascii="Arial" w:hAnsi="Arial" w:hint="default"/>
      </w:rPr>
    </w:lvl>
    <w:lvl w:ilvl="1" w:tplc="B66CE620">
      <w:numFmt w:val="bullet"/>
      <w:lvlText w:val="•"/>
      <w:lvlJc w:val="left"/>
      <w:pPr>
        <w:tabs>
          <w:tab w:val="num" w:pos="1440"/>
        </w:tabs>
        <w:ind w:left="1440" w:hanging="360"/>
      </w:pPr>
      <w:rPr>
        <w:rFonts w:ascii="Arial" w:hAnsi="Arial" w:hint="default"/>
      </w:rPr>
    </w:lvl>
    <w:lvl w:ilvl="2" w:tplc="FA98423E" w:tentative="1">
      <w:start w:val="1"/>
      <w:numFmt w:val="bullet"/>
      <w:lvlText w:val="•"/>
      <w:lvlJc w:val="left"/>
      <w:pPr>
        <w:tabs>
          <w:tab w:val="num" w:pos="2160"/>
        </w:tabs>
        <w:ind w:left="2160" w:hanging="360"/>
      </w:pPr>
      <w:rPr>
        <w:rFonts w:ascii="Arial" w:hAnsi="Arial" w:hint="default"/>
      </w:rPr>
    </w:lvl>
    <w:lvl w:ilvl="3" w:tplc="8ED27F48" w:tentative="1">
      <w:start w:val="1"/>
      <w:numFmt w:val="bullet"/>
      <w:lvlText w:val="•"/>
      <w:lvlJc w:val="left"/>
      <w:pPr>
        <w:tabs>
          <w:tab w:val="num" w:pos="2880"/>
        </w:tabs>
        <w:ind w:left="2880" w:hanging="360"/>
      </w:pPr>
      <w:rPr>
        <w:rFonts w:ascii="Arial" w:hAnsi="Arial" w:hint="default"/>
      </w:rPr>
    </w:lvl>
    <w:lvl w:ilvl="4" w:tplc="76E2563C" w:tentative="1">
      <w:start w:val="1"/>
      <w:numFmt w:val="bullet"/>
      <w:lvlText w:val="•"/>
      <w:lvlJc w:val="left"/>
      <w:pPr>
        <w:tabs>
          <w:tab w:val="num" w:pos="3600"/>
        </w:tabs>
        <w:ind w:left="3600" w:hanging="360"/>
      </w:pPr>
      <w:rPr>
        <w:rFonts w:ascii="Arial" w:hAnsi="Arial" w:hint="default"/>
      </w:rPr>
    </w:lvl>
    <w:lvl w:ilvl="5" w:tplc="9CC23810" w:tentative="1">
      <w:start w:val="1"/>
      <w:numFmt w:val="bullet"/>
      <w:lvlText w:val="•"/>
      <w:lvlJc w:val="left"/>
      <w:pPr>
        <w:tabs>
          <w:tab w:val="num" w:pos="4320"/>
        </w:tabs>
        <w:ind w:left="4320" w:hanging="360"/>
      </w:pPr>
      <w:rPr>
        <w:rFonts w:ascii="Arial" w:hAnsi="Arial" w:hint="default"/>
      </w:rPr>
    </w:lvl>
    <w:lvl w:ilvl="6" w:tplc="09BCD560" w:tentative="1">
      <w:start w:val="1"/>
      <w:numFmt w:val="bullet"/>
      <w:lvlText w:val="•"/>
      <w:lvlJc w:val="left"/>
      <w:pPr>
        <w:tabs>
          <w:tab w:val="num" w:pos="5040"/>
        </w:tabs>
        <w:ind w:left="5040" w:hanging="360"/>
      </w:pPr>
      <w:rPr>
        <w:rFonts w:ascii="Arial" w:hAnsi="Arial" w:hint="default"/>
      </w:rPr>
    </w:lvl>
    <w:lvl w:ilvl="7" w:tplc="7688AB78" w:tentative="1">
      <w:start w:val="1"/>
      <w:numFmt w:val="bullet"/>
      <w:lvlText w:val="•"/>
      <w:lvlJc w:val="left"/>
      <w:pPr>
        <w:tabs>
          <w:tab w:val="num" w:pos="5760"/>
        </w:tabs>
        <w:ind w:left="5760" w:hanging="360"/>
      </w:pPr>
      <w:rPr>
        <w:rFonts w:ascii="Arial" w:hAnsi="Arial" w:hint="default"/>
      </w:rPr>
    </w:lvl>
    <w:lvl w:ilvl="8" w:tplc="B8B0B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603CBB"/>
    <w:multiLevelType w:val="hybridMultilevel"/>
    <w:tmpl w:val="0E2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6870"/>
    <w:multiLevelType w:val="hybridMultilevel"/>
    <w:tmpl w:val="A6DE18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7E944A1"/>
    <w:multiLevelType w:val="hybridMultilevel"/>
    <w:tmpl w:val="0E4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56263"/>
    <w:multiLevelType w:val="hybridMultilevel"/>
    <w:tmpl w:val="91366DFC"/>
    <w:lvl w:ilvl="0" w:tplc="CC50A3FC">
      <w:start w:val="1"/>
      <w:numFmt w:val="bullet"/>
      <w:lvlText w:val="•"/>
      <w:lvlJc w:val="left"/>
      <w:pPr>
        <w:tabs>
          <w:tab w:val="num" w:pos="720"/>
        </w:tabs>
        <w:ind w:left="720" w:hanging="360"/>
      </w:pPr>
      <w:rPr>
        <w:rFonts w:ascii="Arial" w:hAnsi="Arial" w:hint="default"/>
      </w:rPr>
    </w:lvl>
    <w:lvl w:ilvl="1" w:tplc="9AC4D1AC" w:tentative="1">
      <w:start w:val="1"/>
      <w:numFmt w:val="bullet"/>
      <w:lvlText w:val="•"/>
      <w:lvlJc w:val="left"/>
      <w:pPr>
        <w:tabs>
          <w:tab w:val="num" w:pos="1440"/>
        </w:tabs>
        <w:ind w:left="1440" w:hanging="360"/>
      </w:pPr>
      <w:rPr>
        <w:rFonts w:ascii="Arial" w:hAnsi="Arial" w:hint="default"/>
      </w:rPr>
    </w:lvl>
    <w:lvl w:ilvl="2" w:tplc="6F7E8F66" w:tentative="1">
      <w:start w:val="1"/>
      <w:numFmt w:val="bullet"/>
      <w:lvlText w:val="•"/>
      <w:lvlJc w:val="left"/>
      <w:pPr>
        <w:tabs>
          <w:tab w:val="num" w:pos="2160"/>
        </w:tabs>
        <w:ind w:left="2160" w:hanging="360"/>
      </w:pPr>
      <w:rPr>
        <w:rFonts w:ascii="Arial" w:hAnsi="Arial" w:hint="default"/>
      </w:rPr>
    </w:lvl>
    <w:lvl w:ilvl="3" w:tplc="BD7255A4" w:tentative="1">
      <w:start w:val="1"/>
      <w:numFmt w:val="bullet"/>
      <w:lvlText w:val="•"/>
      <w:lvlJc w:val="left"/>
      <w:pPr>
        <w:tabs>
          <w:tab w:val="num" w:pos="2880"/>
        </w:tabs>
        <w:ind w:left="2880" w:hanging="360"/>
      </w:pPr>
      <w:rPr>
        <w:rFonts w:ascii="Arial" w:hAnsi="Arial" w:hint="default"/>
      </w:rPr>
    </w:lvl>
    <w:lvl w:ilvl="4" w:tplc="D1E26390" w:tentative="1">
      <w:start w:val="1"/>
      <w:numFmt w:val="bullet"/>
      <w:lvlText w:val="•"/>
      <w:lvlJc w:val="left"/>
      <w:pPr>
        <w:tabs>
          <w:tab w:val="num" w:pos="3600"/>
        </w:tabs>
        <w:ind w:left="3600" w:hanging="360"/>
      </w:pPr>
      <w:rPr>
        <w:rFonts w:ascii="Arial" w:hAnsi="Arial" w:hint="default"/>
      </w:rPr>
    </w:lvl>
    <w:lvl w:ilvl="5" w:tplc="EFE0F396" w:tentative="1">
      <w:start w:val="1"/>
      <w:numFmt w:val="bullet"/>
      <w:lvlText w:val="•"/>
      <w:lvlJc w:val="left"/>
      <w:pPr>
        <w:tabs>
          <w:tab w:val="num" w:pos="4320"/>
        </w:tabs>
        <w:ind w:left="4320" w:hanging="360"/>
      </w:pPr>
      <w:rPr>
        <w:rFonts w:ascii="Arial" w:hAnsi="Arial" w:hint="default"/>
      </w:rPr>
    </w:lvl>
    <w:lvl w:ilvl="6" w:tplc="4D10C3F2" w:tentative="1">
      <w:start w:val="1"/>
      <w:numFmt w:val="bullet"/>
      <w:lvlText w:val="•"/>
      <w:lvlJc w:val="left"/>
      <w:pPr>
        <w:tabs>
          <w:tab w:val="num" w:pos="5040"/>
        </w:tabs>
        <w:ind w:left="5040" w:hanging="360"/>
      </w:pPr>
      <w:rPr>
        <w:rFonts w:ascii="Arial" w:hAnsi="Arial" w:hint="default"/>
      </w:rPr>
    </w:lvl>
    <w:lvl w:ilvl="7" w:tplc="D0D8841C" w:tentative="1">
      <w:start w:val="1"/>
      <w:numFmt w:val="bullet"/>
      <w:lvlText w:val="•"/>
      <w:lvlJc w:val="left"/>
      <w:pPr>
        <w:tabs>
          <w:tab w:val="num" w:pos="5760"/>
        </w:tabs>
        <w:ind w:left="5760" w:hanging="360"/>
      </w:pPr>
      <w:rPr>
        <w:rFonts w:ascii="Arial" w:hAnsi="Arial" w:hint="default"/>
      </w:rPr>
    </w:lvl>
    <w:lvl w:ilvl="8" w:tplc="C416F5D2" w:tentative="1">
      <w:start w:val="1"/>
      <w:numFmt w:val="bullet"/>
      <w:lvlText w:val="•"/>
      <w:lvlJc w:val="left"/>
      <w:pPr>
        <w:tabs>
          <w:tab w:val="num" w:pos="6480"/>
        </w:tabs>
        <w:ind w:left="6480" w:hanging="360"/>
      </w:pPr>
      <w:rPr>
        <w:rFonts w:ascii="Arial" w:hAnsi="Arial" w:hint="default"/>
      </w:rPr>
    </w:lvl>
  </w:abstractNum>
  <w:num w:numId="1" w16cid:durableId="186070398">
    <w:abstractNumId w:val="2"/>
  </w:num>
  <w:num w:numId="2" w16cid:durableId="1358581385">
    <w:abstractNumId w:val="6"/>
  </w:num>
  <w:num w:numId="3" w16cid:durableId="1992295762">
    <w:abstractNumId w:val="5"/>
  </w:num>
  <w:num w:numId="4" w16cid:durableId="1447041485">
    <w:abstractNumId w:val="1"/>
  </w:num>
  <w:num w:numId="5" w16cid:durableId="1488397530">
    <w:abstractNumId w:val="4"/>
  </w:num>
  <w:num w:numId="6" w16cid:durableId="357393852">
    <w:abstractNumId w:val="0"/>
  </w:num>
  <w:num w:numId="7" w16cid:durableId="1315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yMzI1NrUwMza2NDBX0lEKTi0uzszPAykwrAUAiDPiSSwAAAA="/>
  </w:docVars>
  <w:rsids>
    <w:rsidRoot w:val="004F4A6F"/>
    <w:rsid w:val="00004561"/>
    <w:rsid w:val="00010C21"/>
    <w:rsid w:val="00015299"/>
    <w:rsid w:val="00051A6A"/>
    <w:rsid w:val="00053FF9"/>
    <w:rsid w:val="0005704C"/>
    <w:rsid w:val="000574EC"/>
    <w:rsid w:val="00062C21"/>
    <w:rsid w:val="0006445D"/>
    <w:rsid w:val="00064BB1"/>
    <w:rsid w:val="000723FE"/>
    <w:rsid w:val="000734D3"/>
    <w:rsid w:val="000816E7"/>
    <w:rsid w:val="00091F4C"/>
    <w:rsid w:val="00097386"/>
    <w:rsid w:val="000A0294"/>
    <w:rsid w:val="000A1AB5"/>
    <w:rsid w:val="000A5EE0"/>
    <w:rsid w:val="000D4A60"/>
    <w:rsid w:val="000D4DCD"/>
    <w:rsid w:val="000D7F02"/>
    <w:rsid w:val="000E4239"/>
    <w:rsid w:val="000E6D7A"/>
    <w:rsid w:val="000F1F47"/>
    <w:rsid w:val="000F5469"/>
    <w:rsid w:val="000F767A"/>
    <w:rsid w:val="00103D72"/>
    <w:rsid w:val="001053C0"/>
    <w:rsid w:val="00107430"/>
    <w:rsid w:val="00107436"/>
    <w:rsid w:val="001126D9"/>
    <w:rsid w:val="00115950"/>
    <w:rsid w:val="00124104"/>
    <w:rsid w:val="00126605"/>
    <w:rsid w:val="001409CB"/>
    <w:rsid w:val="001424AE"/>
    <w:rsid w:val="001452F7"/>
    <w:rsid w:val="00150996"/>
    <w:rsid w:val="00153CD1"/>
    <w:rsid w:val="00155C93"/>
    <w:rsid w:val="0016647F"/>
    <w:rsid w:val="00184D9D"/>
    <w:rsid w:val="001B0115"/>
    <w:rsid w:val="001C71A1"/>
    <w:rsid w:val="001D0F73"/>
    <w:rsid w:val="001E0BF3"/>
    <w:rsid w:val="001E3AEF"/>
    <w:rsid w:val="001F0EA6"/>
    <w:rsid w:val="001F775D"/>
    <w:rsid w:val="00204AAF"/>
    <w:rsid w:val="00206F1D"/>
    <w:rsid w:val="002150F6"/>
    <w:rsid w:val="002174B7"/>
    <w:rsid w:val="00227FBC"/>
    <w:rsid w:val="00232DA1"/>
    <w:rsid w:val="00246166"/>
    <w:rsid w:val="00263257"/>
    <w:rsid w:val="00271952"/>
    <w:rsid w:val="002768EE"/>
    <w:rsid w:val="0028023B"/>
    <w:rsid w:val="00283344"/>
    <w:rsid w:val="002A40F2"/>
    <w:rsid w:val="002A6919"/>
    <w:rsid w:val="002A7973"/>
    <w:rsid w:val="002B2A69"/>
    <w:rsid w:val="002B3FD5"/>
    <w:rsid w:val="002B554B"/>
    <w:rsid w:val="002C1A66"/>
    <w:rsid w:val="002C7015"/>
    <w:rsid w:val="002D333D"/>
    <w:rsid w:val="002D640E"/>
    <w:rsid w:val="002E35B7"/>
    <w:rsid w:val="002E3749"/>
    <w:rsid w:val="002F084F"/>
    <w:rsid w:val="002F262B"/>
    <w:rsid w:val="002F772E"/>
    <w:rsid w:val="0030170A"/>
    <w:rsid w:val="0031339B"/>
    <w:rsid w:val="00322E0F"/>
    <w:rsid w:val="003258D5"/>
    <w:rsid w:val="00325A80"/>
    <w:rsid w:val="003272CC"/>
    <w:rsid w:val="00335FA5"/>
    <w:rsid w:val="003407EC"/>
    <w:rsid w:val="003452E8"/>
    <w:rsid w:val="00347BF3"/>
    <w:rsid w:val="00356656"/>
    <w:rsid w:val="00361BD8"/>
    <w:rsid w:val="00363FC7"/>
    <w:rsid w:val="00367655"/>
    <w:rsid w:val="00367A66"/>
    <w:rsid w:val="00372E1A"/>
    <w:rsid w:val="00374620"/>
    <w:rsid w:val="00375BEB"/>
    <w:rsid w:val="003810E8"/>
    <w:rsid w:val="00381A82"/>
    <w:rsid w:val="00383236"/>
    <w:rsid w:val="00391E20"/>
    <w:rsid w:val="0039474F"/>
    <w:rsid w:val="003A0A0F"/>
    <w:rsid w:val="003B05DB"/>
    <w:rsid w:val="003B2B7A"/>
    <w:rsid w:val="003B31CD"/>
    <w:rsid w:val="003B5EDA"/>
    <w:rsid w:val="003B6807"/>
    <w:rsid w:val="003C5C2A"/>
    <w:rsid w:val="003D2DF3"/>
    <w:rsid w:val="003D3D8C"/>
    <w:rsid w:val="003E09B6"/>
    <w:rsid w:val="003E4AD1"/>
    <w:rsid w:val="003E5D3B"/>
    <w:rsid w:val="003F65D0"/>
    <w:rsid w:val="003F66E7"/>
    <w:rsid w:val="003F7D90"/>
    <w:rsid w:val="00407FA4"/>
    <w:rsid w:val="00413DE4"/>
    <w:rsid w:val="00432770"/>
    <w:rsid w:val="00433673"/>
    <w:rsid w:val="00446D3C"/>
    <w:rsid w:val="004471AC"/>
    <w:rsid w:val="00454C13"/>
    <w:rsid w:val="00457BB7"/>
    <w:rsid w:val="00460D55"/>
    <w:rsid w:val="00473FC3"/>
    <w:rsid w:val="00475A85"/>
    <w:rsid w:val="00495332"/>
    <w:rsid w:val="004A0459"/>
    <w:rsid w:val="004A2523"/>
    <w:rsid w:val="004A5869"/>
    <w:rsid w:val="004B5357"/>
    <w:rsid w:val="004C2C6F"/>
    <w:rsid w:val="004D2E19"/>
    <w:rsid w:val="004D3D9E"/>
    <w:rsid w:val="004D3EB0"/>
    <w:rsid w:val="004D432B"/>
    <w:rsid w:val="004F4A6F"/>
    <w:rsid w:val="004F773A"/>
    <w:rsid w:val="005008BF"/>
    <w:rsid w:val="005033EA"/>
    <w:rsid w:val="005035A1"/>
    <w:rsid w:val="00511C82"/>
    <w:rsid w:val="00511CB4"/>
    <w:rsid w:val="00517B66"/>
    <w:rsid w:val="00524AAF"/>
    <w:rsid w:val="00537DF2"/>
    <w:rsid w:val="00543CF6"/>
    <w:rsid w:val="00547124"/>
    <w:rsid w:val="00555124"/>
    <w:rsid w:val="0056346B"/>
    <w:rsid w:val="0056760F"/>
    <w:rsid w:val="00567F13"/>
    <w:rsid w:val="0058018B"/>
    <w:rsid w:val="0059076B"/>
    <w:rsid w:val="005931BE"/>
    <w:rsid w:val="00594319"/>
    <w:rsid w:val="005A263C"/>
    <w:rsid w:val="005B6B71"/>
    <w:rsid w:val="005D5537"/>
    <w:rsid w:val="005D58AF"/>
    <w:rsid w:val="005D733D"/>
    <w:rsid w:val="005E08E1"/>
    <w:rsid w:val="005E4254"/>
    <w:rsid w:val="0060485D"/>
    <w:rsid w:val="0060625A"/>
    <w:rsid w:val="00612DE3"/>
    <w:rsid w:val="00615669"/>
    <w:rsid w:val="006627BB"/>
    <w:rsid w:val="00664418"/>
    <w:rsid w:val="00675E67"/>
    <w:rsid w:val="006829F4"/>
    <w:rsid w:val="00682B38"/>
    <w:rsid w:val="00686F74"/>
    <w:rsid w:val="00687283"/>
    <w:rsid w:val="006872FE"/>
    <w:rsid w:val="006947B4"/>
    <w:rsid w:val="006C12F0"/>
    <w:rsid w:val="006D1174"/>
    <w:rsid w:val="006D3556"/>
    <w:rsid w:val="006D53F1"/>
    <w:rsid w:val="006D7FC8"/>
    <w:rsid w:val="006E1DCF"/>
    <w:rsid w:val="006F139C"/>
    <w:rsid w:val="006F1C4D"/>
    <w:rsid w:val="006F6FB2"/>
    <w:rsid w:val="0072219C"/>
    <w:rsid w:val="00722F0F"/>
    <w:rsid w:val="007324FF"/>
    <w:rsid w:val="00734CA4"/>
    <w:rsid w:val="00765B17"/>
    <w:rsid w:val="00781598"/>
    <w:rsid w:val="00783948"/>
    <w:rsid w:val="00796A51"/>
    <w:rsid w:val="007A47DE"/>
    <w:rsid w:val="007A552A"/>
    <w:rsid w:val="007B07B1"/>
    <w:rsid w:val="007B47D0"/>
    <w:rsid w:val="007B62F5"/>
    <w:rsid w:val="007C3FBE"/>
    <w:rsid w:val="007E0F5D"/>
    <w:rsid w:val="007F4DCD"/>
    <w:rsid w:val="00802932"/>
    <w:rsid w:val="00802FE2"/>
    <w:rsid w:val="00803055"/>
    <w:rsid w:val="00804DFE"/>
    <w:rsid w:val="00814557"/>
    <w:rsid w:val="00817EBF"/>
    <w:rsid w:val="00823E89"/>
    <w:rsid w:val="0083432D"/>
    <w:rsid w:val="00853ABA"/>
    <w:rsid w:val="008706ED"/>
    <w:rsid w:val="008728B4"/>
    <w:rsid w:val="00875B2B"/>
    <w:rsid w:val="008816E3"/>
    <w:rsid w:val="00882964"/>
    <w:rsid w:val="0089111D"/>
    <w:rsid w:val="008A5030"/>
    <w:rsid w:val="008A5A5D"/>
    <w:rsid w:val="008C228C"/>
    <w:rsid w:val="008C445A"/>
    <w:rsid w:val="008C539F"/>
    <w:rsid w:val="008F1965"/>
    <w:rsid w:val="008F3CA8"/>
    <w:rsid w:val="00902FFF"/>
    <w:rsid w:val="009051BE"/>
    <w:rsid w:val="00906969"/>
    <w:rsid w:val="00926EA9"/>
    <w:rsid w:val="00941EBA"/>
    <w:rsid w:val="009446D8"/>
    <w:rsid w:val="00972CA7"/>
    <w:rsid w:val="00982DFE"/>
    <w:rsid w:val="0098348D"/>
    <w:rsid w:val="00985AB7"/>
    <w:rsid w:val="00987B96"/>
    <w:rsid w:val="00992F64"/>
    <w:rsid w:val="00993B04"/>
    <w:rsid w:val="009A1218"/>
    <w:rsid w:val="009A1618"/>
    <w:rsid w:val="009B7C46"/>
    <w:rsid w:val="009C0430"/>
    <w:rsid w:val="009C045E"/>
    <w:rsid w:val="009D02DF"/>
    <w:rsid w:val="009D7F4F"/>
    <w:rsid w:val="009F0314"/>
    <w:rsid w:val="00A013F2"/>
    <w:rsid w:val="00A02ED9"/>
    <w:rsid w:val="00A27A6B"/>
    <w:rsid w:val="00A3564E"/>
    <w:rsid w:val="00A36C06"/>
    <w:rsid w:val="00A411C1"/>
    <w:rsid w:val="00A4749B"/>
    <w:rsid w:val="00A56AFE"/>
    <w:rsid w:val="00A66E08"/>
    <w:rsid w:val="00A678B2"/>
    <w:rsid w:val="00A75320"/>
    <w:rsid w:val="00A81A9D"/>
    <w:rsid w:val="00A8605F"/>
    <w:rsid w:val="00A923D1"/>
    <w:rsid w:val="00AA22CF"/>
    <w:rsid w:val="00AA28AD"/>
    <w:rsid w:val="00AB4752"/>
    <w:rsid w:val="00AB4AAB"/>
    <w:rsid w:val="00AD46C0"/>
    <w:rsid w:val="00AE3CE7"/>
    <w:rsid w:val="00AE57E6"/>
    <w:rsid w:val="00B10342"/>
    <w:rsid w:val="00B164F1"/>
    <w:rsid w:val="00B229D3"/>
    <w:rsid w:val="00B42F62"/>
    <w:rsid w:val="00B5165B"/>
    <w:rsid w:val="00B5213F"/>
    <w:rsid w:val="00B608CB"/>
    <w:rsid w:val="00B6568E"/>
    <w:rsid w:val="00B73CE9"/>
    <w:rsid w:val="00B7459A"/>
    <w:rsid w:val="00B7793E"/>
    <w:rsid w:val="00B82DE0"/>
    <w:rsid w:val="00B852D7"/>
    <w:rsid w:val="00B94CDD"/>
    <w:rsid w:val="00BA3B1A"/>
    <w:rsid w:val="00BA7150"/>
    <w:rsid w:val="00BB49B9"/>
    <w:rsid w:val="00BD7535"/>
    <w:rsid w:val="00BE3DD7"/>
    <w:rsid w:val="00C050BB"/>
    <w:rsid w:val="00C07AC0"/>
    <w:rsid w:val="00C07B7B"/>
    <w:rsid w:val="00C07E9E"/>
    <w:rsid w:val="00C11144"/>
    <w:rsid w:val="00C33F4F"/>
    <w:rsid w:val="00C3479C"/>
    <w:rsid w:val="00C37C57"/>
    <w:rsid w:val="00C4683B"/>
    <w:rsid w:val="00C5693D"/>
    <w:rsid w:val="00C61EAC"/>
    <w:rsid w:val="00C87352"/>
    <w:rsid w:val="00C9172B"/>
    <w:rsid w:val="00CB0E6D"/>
    <w:rsid w:val="00CB4D92"/>
    <w:rsid w:val="00CB784A"/>
    <w:rsid w:val="00CC2C43"/>
    <w:rsid w:val="00CC4842"/>
    <w:rsid w:val="00CC55C1"/>
    <w:rsid w:val="00CD0FD6"/>
    <w:rsid w:val="00CD6866"/>
    <w:rsid w:val="00CF0716"/>
    <w:rsid w:val="00CF5F79"/>
    <w:rsid w:val="00D164FC"/>
    <w:rsid w:val="00D16DBA"/>
    <w:rsid w:val="00D348F0"/>
    <w:rsid w:val="00D470E4"/>
    <w:rsid w:val="00D512FF"/>
    <w:rsid w:val="00D70060"/>
    <w:rsid w:val="00D70809"/>
    <w:rsid w:val="00D73990"/>
    <w:rsid w:val="00D75063"/>
    <w:rsid w:val="00D778B7"/>
    <w:rsid w:val="00D90C87"/>
    <w:rsid w:val="00D91DC5"/>
    <w:rsid w:val="00D957FB"/>
    <w:rsid w:val="00DA12F1"/>
    <w:rsid w:val="00DA6B39"/>
    <w:rsid w:val="00DB1964"/>
    <w:rsid w:val="00DB33AC"/>
    <w:rsid w:val="00DD17DD"/>
    <w:rsid w:val="00DD7782"/>
    <w:rsid w:val="00DE347C"/>
    <w:rsid w:val="00DF272F"/>
    <w:rsid w:val="00E063E5"/>
    <w:rsid w:val="00E07546"/>
    <w:rsid w:val="00E1373A"/>
    <w:rsid w:val="00E244F7"/>
    <w:rsid w:val="00E278D4"/>
    <w:rsid w:val="00E40F32"/>
    <w:rsid w:val="00E4249B"/>
    <w:rsid w:val="00E6002A"/>
    <w:rsid w:val="00E615F4"/>
    <w:rsid w:val="00E617CA"/>
    <w:rsid w:val="00E66D0F"/>
    <w:rsid w:val="00E67616"/>
    <w:rsid w:val="00E71504"/>
    <w:rsid w:val="00E73F6D"/>
    <w:rsid w:val="00E85729"/>
    <w:rsid w:val="00E91B63"/>
    <w:rsid w:val="00E93CB1"/>
    <w:rsid w:val="00EA2CF2"/>
    <w:rsid w:val="00EA349D"/>
    <w:rsid w:val="00EA72D4"/>
    <w:rsid w:val="00EB4D33"/>
    <w:rsid w:val="00EB5C8F"/>
    <w:rsid w:val="00EB5EA0"/>
    <w:rsid w:val="00EC215D"/>
    <w:rsid w:val="00EC35B2"/>
    <w:rsid w:val="00ED2DBA"/>
    <w:rsid w:val="00EF08C3"/>
    <w:rsid w:val="00EF1F92"/>
    <w:rsid w:val="00F050EB"/>
    <w:rsid w:val="00F14C9C"/>
    <w:rsid w:val="00F2029A"/>
    <w:rsid w:val="00F3119E"/>
    <w:rsid w:val="00F332B1"/>
    <w:rsid w:val="00F336B5"/>
    <w:rsid w:val="00F336C4"/>
    <w:rsid w:val="00F35CAB"/>
    <w:rsid w:val="00F375CD"/>
    <w:rsid w:val="00F506D9"/>
    <w:rsid w:val="00F60CB8"/>
    <w:rsid w:val="00F63056"/>
    <w:rsid w:val="00F63E86"/>
    <w:rsid w:val="00F650DC"/>
    <w:rsid w:val="00F65570"/>
    <w:rsid w:val="00F90750"/>
    <w:rsid w:val="00F909E4"/>
    <w:rsid w:val="00FA1B78"/>
    <w:rsid w:val="00FB3599"/>
    <w:rsid w:val="00FC551D"/>
    <w:rsid w:val="00FD607B"/>
    <w:rsid w:val="00FE5329"/>
    <w:rsid w:val="00FE77CB"/>
    <w:rsid w:val="00FF4372"/>
    <w:rsid w:val="00FF7204"/>
    <w:rsid w:val="00FF7BB0"/>
    <w:rsid w:val="029C70F1"/>
    <w:rsid w:val="5ACAF0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FC34"/>
  <w15:chartTrackingRefBased/>
  <w15:docId w15:val="{7D21CAF5-14F6-4BD9-9848-0CC1587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styleId="UnresolvedMention">
    <w:name w:val="Unresolved Mention"/>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paragraph" w:styleId="ListParagraph">
    <w:name w:val="List Paragraph"/>
    <w:basedOn w:val="Normal"/>
    <w:uiPriority w:val="34"/>
    <w:qFormat/>
    <w:rsid w:val="001C71A1"/>
    <w:pPr>
      <w:spacing w:after="0" w:line="240" w:lineRule="auto"/>
      <w:ind w:left="720"/>
      <w:contextualSpacing/>
    </w:pPr>
    <w:rPr>
      <w:sz w:val="24"/>
      <w:szCs w:val="24"/>
      <w:lang w:val="en-US"/>
    </w:rPr>
  </w:style>
  <w:style w:type="paragraph" w:styleId="Revision">
    <w:name w:val="Revision"/>
    <w:hidden/>
    <w:uiPriority w:val="99"/>
    <w:semiHidden/>
    <w:rsid w:val="00537DF2"/>
    <w:pPr>
      <w:spacing w:after="0" w:line="240" w:lineRule="auto"/>
    </w:pPr>
  </w:style>
  <w:style w:type="paragraph" w:customStyle="1" w:styleId="Standard1">
    <w:name w:val="Standard1"/>
    <w:rsid w:val="009A1218"/>
    <w:pPr>
      <w:suppressAutoHyphens/>
      <w:autoSpaceDN w:val="0"/>
      <w:spacing w:after="0" w:line="240" w:lineRule="auto"/>
      <w:textAlignment w:val="baseline"/>
    </w:pPr>
    <w:rPr>
      <w:rFonts w:ascii="Verdana" w:eastAsia="Times New Roman" w:hAnsi="Verdana" w:cs="Times New Roman"/>
      <w:kern w:val="3"/>
      <w:sz w:val="20"/>
      <w:szCs w:val="24"/>
      <w:lang w:val="de-DE"/>
    </w:rPr>
  </w:style>
  <w:style w:type="paragraph" w:customStyle="1" w:styleId="p1">
    <w:name w:val="p1"/>
    <w:basedOn w:val="Standard1"/>
    <w:rsid w:val="009A1218"/>
    <w:rPr>
      <w:rFonts w:ascii="Arial" w:hAnsi="Arial" w:cs="Arial"/>
      <w:sz w:val="17"/>
      <w:szCs w:val="17"/>
      <w:lang w:eastAsia="en-GB"/>
    </w:rPr>
  </w:style>
  <w:style w:type="paragraph" w:customStyle="1" w:styleId="Standard">
    <w:name w:val="Standard"/>
    <w:rsid w:val="00CC2C43"/>
    <w:pPr>
      <w:suppressAutoHyphens/>
      <w:autoSpaceDN w:val="0"/>
      <w:spacing w:after="0" w:line="240" w:lineRule="auto"/>
      <w:textAlignment w:val="baseline"/>
    </w:pPr>
    <w:rPr>
      <w:rFonts w:ascii="Verdana" w:eastAsia="Times New Roman" w:hAnsi="Verdana" w:cs="Times New Roman"/>
      <w:kern w:val="3"/>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991101155">
      <w:bodyDiv w:val="1"/>
      <w:marLeft w:val="0"/>
      <w:marRight w:val="0"/>
      <w:marTop w:val="0"/>
      <w:marBottom w:val="0"/>
      <w:divBdr>
        <w:top w:val="none" w:sz="0" w:space="0" w:color="auto"/>
        <w:left w:val="none" w:sz="0" w:space="0" w:color="auto"/>
        <w:bottom w:val="none" w:sz="0" w:space="0" w:color="auto"/>
        <w:right w:val="none" w:sz="0" w:space="0" w:color="auto"/>
      </w:divBdr>
      <w:divsChild>
        <w:div w:id="7412199">
          <w:marLeft w:val="1080"/>
          <w:marRight w:val="0"/>
          <w:marTop w:val="100"/>
          <w:marBottom w:val="0"/>
          <w:divBdr>
            <w:top w:val="none" w:sz="0" w:space="0" w:color="auto"/>
            <w:left w:val="none" w:sz="0" w:space="0" w:color="auto"/>
            <w:bottom w:val="none" w:sz="0" w:space="0" w:color="auto"/>
            <w:right w:val="none" w:sz="0" w:space="0" w:color="auto"/>
          </w:divBdr>
        </w:div>
        <w:div w:id="128213277">
          <w:marLeft w:val="360"/>
          <w:marRight w:val="0"/>
          <w:marTop w:val="200"/>
          <w:marBottom w:val="0"/>
          <w:divBdr>
            <w:top w:val="none" w:sz="0" w:space="0" w:color="auto"/>
            <w:left w:val="none" w:sz="0" w:space="0" w:color="auto"/>
            <w:bottom w:val="none" w:sz="0" w:space="0" w:color="auto"/>
            <w:right w:val="none" w:sz="0" w:space="0" w:color="auto"/>
          </w:divBdr>
        </w:div>
        <w:div w:id="1120491090">
          <w:marLeft w:val="360"/>
          <w:marRight w:val="0"/>
          <w:marTop w:val="200"/>
          <w:marBottom w:val="0"/>
          <w:divBdr>
            <w:top w:val="none" w:sz="0" w:space="0" w:color="auto"/>
            <w:left w:val="none" w:sz="0" w:space="0" w:color="auto"/>
            <w:bottom w:val="none" w:sz="0" w:space="0" w:color="auto"/>
            <w:right w:val="none" w:sz="0" w:space="0" w:color="auto"/>
          </w:divBdr>
        </w:div>
        <w:div w:id="1943030566">
          <w:marLeft w:val="1080"/>
          <w:marRight w:val="0"/>
          <w:marTop w:val="100"/>
          <w:marBottom w:val="0"/>
          <w:divBdr>
            <w:top w:val="none" w:sz="0" w:space="0" w:color="auto"/>
            <w:left w:val="none" w:sz="0" w:space="0" w:color="auto"/>
            <w:bottom w:val="none" w:sz="0" w:space="0" w:color="auto"/>
            <w:right w:val="none" w:sz="0" w:space="0" w:color="auto"/>
          </w:divBdr>
        </w:div>
      </w:divsChild>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12696040">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1805998176">
      <w:bodyDiv w:val="1"/>
      <w:marLeft w:val="0"/>
      <w:marRight w:val="0"/>
      <w:marTop w:val="0"/>
      <w:marBottom w:val="0"/>
      <w:divBdr>
        <w:top w:val="none" w:sz="0" w:space="0" w:color="auto"/>
        <w:left w:val="none" w:sz="0" w:space="0" w:color="auto"/>
        <w:bottom w:val="none" w:sz="0" w:space="0" w:color="auto"/>
        <w:right w:val="none" w:sz="0" w:space="0" w:color="auto"/>
      </w:divBdr>
      <w:divsChild>
        <w:div w:id="1812021712">
          <w:marLeft w:val="0"/>
          <w:marRight w:val="0"/>
          <w:marTop w:val="0"/>
          <w:marBottom w:val="0"/>
          <w:divBdr>
            <w:top w:val="none" w:sz="0" w:space="0" w:color="auto"/>
            <w:left w:val="none" w:sz="0" w:space="0" w:color="auto"/>
            <w:bottom w:val="none" w:sz="0" w:space="0" w:color="auto"/>
            <w:right w:val="none" w:sz="0" w:space="0" w:color="auto"/>
          </w:divBdr>
          <w:divsChild>
            <w:div w:id="66151046">
              <w:marLeft w:val="0"/>
              <w:marRight w:val="0"/>
              <w:marTop w:val="0"/>
              <w:marBottom w:val="0"/>
              <w:divBdr>
                <w:top w:val="none" w:sz="0" w:space="0" w:color="auto"/>
                <w:left w:val="none" w:sz="0" w:space="0" w:color="auto"/>
                <w:bottom w:val="none" w:sz="0" w:space="0" w:color="auto"/>
                <w:right w:val="none" w:sz="0" w:space="0" w:color="auto"/>
              </w:divBdr>
            </w:div>
            <w:div w:id="1193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0426">
      <w:bodyDiv w:val="1"/>
      <w:marLeft w:val="0"/>
      <w:marRight w:val="0"/>
      <w:marTop w:val="0"/>
      <w:marBottom w:val="0"/>
      <w:divBdr>
        <w:top w:val="none" w:sz="0" w:space="0" w:color="auto"/>
        <w:left w:val="none" w:sz="0" w:space="0" w:color="auto"/>
        <w:bottom w:val="none" w:sz="0" w:space="0" w:color="auto"/>
        <w:right w:val="none" w:sz="0" w:space="0" w:color="auto"/>
      </w:divBdr>
      <w:divsChild>
        <w:div w:id="1462573424">
          <w:marLeft w:val="360"/>
          <w:marRight w:val="0"/>
          <w:marTop w:val="200"/>
          <w:marBottom w:val="0"/>
          <w:divBdr>
            <w:top w:val="none" w:sz="0" w:space="0" w:color="auto"/>
            <w:left w:val="none" w:sz="0" w:space="0" w:color="auto"/>
            <w:bottom w:val="none" w:sz="0" w:space="0" w:color="auto"/>
            <w:right w:val="none" w:sz="0" w:space="0" w:color="auto"/>
          </w:divBdr>
        </w:div>
        <w:div w:id="1592659458">
          <w:marLeft w:val="360"/>
          <w:marRight w:val="0"/>
          <w:marTop w:val="200"/>
          <w:marBottom w:val="0"/>
          <w:divBdr>
            <w:top w:val="none" w:sz="0" w:space="0" w:color="auto"/>
            <w:left w:val="none" w:sz="0" w:space="0" w:color="auto"/>
            <w:bottom w:val="none" w:sz="0" w:space="0" w:color="auto"/>
            <w:right w:val="none" w:sz="0" w:space="0" w:color="auto"/>
          </w:divBdr>
        </w:div>
        <w:div w:id="2033876640">
          <w:marLeft w:val="360"/>
          <w:marRight w:val="0"/>
          <w:marTop w:val="200"/>
          <w:marBottom w:val="0"/>
          <w:divBdr>
            <w:top w:val="none" w:sz="0" w:space="0" w:color="auto"/>
            <w:left w:val="none" w:sz="0" w:space="0" w:color="auto"/>
            <w:bottom w:val="none" w:sz="0" w:space="0" w:color="auto"/>
            <w:right w:val="none" w:sz="0" w:space="0" w:color="auto"/>
          </w:divBdr>
        </w:div>
      </w:divsChild>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ficagx.com/" TargetMode="External"/><Relationship Id="rId18" Type="http://schemas.openxmlformats.org/officeDocument/2006/relationships/hyperlink" Target="https://www.amoscz.cz/"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hyperlink" Target="http://digiprint-tech.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dealmmc.co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kamitani-net.co.jp/eng/"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s://www.imagex.com.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raclon.com/products-technology/pureflexo-printing/" TargetMode="External"/><Relationship Id="rId22"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0" ma:contentTypeDescription="Create a new document." ma:contentTypeScope="" ma:versionID="b9e552cdda6f5547e24d82ca4b7e7c09">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56f04afebd9aecfbc7a57ab108087da0"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7da6665-bde5-43c6-8b6b-366f64b04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53ED6-78C7-49F7-9C80-FE14774E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A84B7-EE41-4C2A-A4A4-DA73E8830951}">
  <ds:schemaRefs>
    <ds:schemaRef ds:uri="http://schemas.microsoft.com/sharepoint/v3/contenttype/forms"/>
  </ds:schemaRefs>
</ds:datastoreItem>
</file>

<file path=customXml/itemProps3.xml><?xml version="1.0" encoding="utf-8"?>
<ds:datastoreItem xmlns:ds="http://schemas.openxmlformats.org/officeDocument/2006/customXml" ds:itemID="{141AC199-E708-4413-884A-FA725F081B78}">
  <ds:schemaRefs>
    <ds:schemaRef ds:uri="http://schemas.microsoft.com/office/2006/metadata/properties"/>
    <ds:schemaRef ds:uri="http://schemas.microsoft.com/office/infopath/2007/PartnerControls"/>
    <ds:schemaRef ds:uri="a9d656df-bdb6-49eb-b737-341170c2f580"/>
    <ds:schemaRef ds:uri="87da6665-bde5-43c6-8b6b-366f64b04a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Channel Partner Awards</vt:lpstr>
    </vt:vector>
  </TitlesOfParts>
  <Company/>
  <LinksUpToDate>false</LinksUpToDate>
  <CharactersWithSpaces>3662</CharactersWithSpaces>
  <SharedDoc>false</SharedDoc>
  <HLinks>
    <vt:vector size="48" baseType="variant">
      <vt:variant>
        <vt:i4>4128876</vt:i4>
      </vt:variant>
      <vt:variant>
        <vt:i4>21</vt:i4>
      </vt:variant>
      <vt:variant>
        <vt:i4>0</vt:i4>
      </vt:variant>
      <vt:variant>
        <vt:i4>5</vt:i4>
      </vt:variant>
      <vt:variant>
        <vt:lpwstr>https://www.linkedin.com/company/miraclon-corporation/</vt:lpwstr>
      </vt:variant>
      <vt:variant>
        <vt:lpwstr/>
      </vt:variant>
      <vt:variant>
        <vt:i4>5636180</vt:i4>
      </vt:variant>
      <vt:variant>
        <vt:i4>18</vt:i4>
      </vt:variant>
      <vt:variant>
        <vt:i4>0</vt:i4>
      </vt:variant>
      <vt:variant>
        <vt:i4>5</vt:i4>
      </vt:variant>
      <vt:variant>
        <vt:lpwstr>http://www.miraclon.com/</vt:lpwstr>
      </vt:variant>
      <vt:variant>
        <vt:lpwstr/>
      </vt:variant>
      <vt:variant>
        <vt:i4>5439576</vt:i4>
      </vt:variant>
      <vt:variant>
        <vt:i4>15</vt:i4>
      </vt:variant>
      <vt:variant>
        <vt:i4>0</vt:i4>
      </vt:variant>
      <vt:variant>
        <vt:i4>5</vt:i4>
      </vt:variant>
      <vt:variant>
        <vt:lpwstr>http://graficagx.com/</vt:lpwstr>
      </vt:variant>
      <vt:variant>
        <vt:lpwstr/>
      </vt:variant>
      <vt:variant>
        <vt:i4>1507411</vt:i4>
      </vt:variant>
      <vt:variant>
        <vt:i4>12</vt:i4>
      </vt:variant>
      <vt:variant>
        <vt:i4>0</vt:i4>
      </vt:variant>
      <vt:variant>
        <vt:i4>5</vt:i4>
      </vt:variant>
      <vt:variant>
        <vt:lpwstr>https://maryna-sa.business.site/</vt:lpwstr>
      </vt:variant>
      <vt:variant>
        <vt:lpwstr/>
      </vt:variant>
      <vt:variant>
        <vt:i4>5373971</vt:i4>
      </vt:variant>
      <vt:variant>
        <vt:i4>9</vt:i4>
      </vt:variant>
      <vt:variant>
        <vt:i4>0</vt:i4>
      </vt:variant>
      <vt:variant>
        <vt:i4>5</vt:i4>
      </vt:variant>
      <vt:variant>
        <vt:lpwstr>http://www.dereligraphic.com/</vt:lpwstr>
      </vt:variant>
      <vt:variant>
        <vt:lpwstr/>
      </vt:variant>
      <vt:variant>
        <vt:i4>4522009</vt:i4>
      </vt:variant>
      <vt:variant>
        <vt:i4>6</vt:i4>
      </vt:variant>
      <vt:variant>
        <vt:i4>0</vt:i4>
      </vt:variant>
      <vt:variant>
        <vt:i4>5</vt:i4>
      </vt:variant>
      <vt:variant>
        <vt:lpwstr>https://www.illies.co.th/en/technologies/printing</vt:lpwstr>
      </vt:variant>
      <vt:variant>
        <vt:lpwstr/>
      </vt:variant>
      <vt:variant>
        <vt:i4>3407998</vt:i4>
      </vt:variant>
      <vt:variant>
        <vt:i4>3</vt:i4>
      </vt:variant>
      <vt:variant>
        <vt:i4>0</vt:i4>
      </vt:variant>
      <vt:variant>
        <vt:i4>5</vt:i4>
      </vt:variant>
      <vt:variant>
        <vt:lpwstr>https://kamitani-net.co.jp/eng/</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Partner Awards</dc:title>
  <dc:subject/>
  <dc:creator>Elni Van Rensburg</dc:creator>
  <cp:keywords/>
  <dc:description/>
  <cp:lastModifiedBy>Imogen Woods</cp:lastModifiedBy>
  <cp:revision>4</cp:revision>
  <cp:lastPrinted>2019-09-04T00:53:00Z</cp:lastPrinted>
  <dcterms:created xsi:type="dcterms:W3CDTF">2023-03-24T13:40:00Z</dcterms:created>
  <dcterms:modified xsi:type="dcterms:W3CDTF">2023-05-11T07:09:00Z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0x01010031FBFB352855C94D8BF0D8133CDFB419</vt:lpwstr>
  </property>
  <property fmtid="{D5CDD505-2E9C-101B-9397-08002B2CF9AE}" pid="3" name="MediaServiceImageTags">
    <vt:lpwstr/>
  </property>
</Properties>
</file>