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4299F" w:rsidR="000A1A86" w:rsidRDefault="005C312A" w14:paraId="3F4FC8D0" w14:textId="347A8723">
      <w:pPr>
        <w:rPr>
          <w:rFonts w:cstheme="minorHAnsi"/>
          <w:b/>
          <w:bCs/>
        </w:rPr>
      </w:pPr>
      <w:r w:rsidRPr="00C4299F">
        <w:rPr>
          <w:noProof/>
        </w:rPr>
        <w:drawing>
          <wp:anchor distT="0" distB="0" distL="114300" distR="114300" simplePos="0" relativeHeight="251658240"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99F">
        <w:rPr>
          <w:b/>
        </w:rPr>
        <w:t xml:space="preserve">COMMUNIQUÉ DE PRESSE </w:t>
      </w:r>
    </w:p>
    <w:p w:rsidRPr="00C4299F" w:rsidR="006210A4" w:rsidP="651C015C" w:rsidRDefault="00E44F83" w14:paraId="34E58431" w14:textId="66D7DB17">
      <w:pPr>
        <w:rPr>
          <w:rFonts w:cs="Calibri" w:cstheme="minorAscii"/>
        </w:rPr>
      </w:pPr>
      <w:r w:rsidR="5ECDBE7D">
        <w:rPr/>
        <w:t>9</w:t>
      </w:r>
      <w:r w:rsidR="00E44F83">
        <w:rPr/>
        <w:t> </w:t>
      </w:r>
      <w:r w:rsidR="00E44F83">
        <w:rPr/>
        <w:t>mai</w:t>
      </w:r>
      <w:r w:rsidR="00E44F83">
        <w:rPr/>
        <w:t> 2023</w:t>
      </w:r>
    </w:p>
    <w:p w:rsidRPr="00C4299F" w:rsidR="006210A4" w:rsidRDefault="006210A4" w14:paraId="410F9A52" w14:textId="46A5EC25">
      <w:pPr>
        <w:rPr>
          <w:rFonts w:cstheme="minorHAnsi"/>
        </w:rPr>
      </w:pPr>
    </w:p>
    <w:p w:rsidRPr="00C4299F" w:rsidR="006711BE" w:rsidP="00541157" w:rsidRDefault="00816F2E" w14:paraId="7BDD81C8" w14:textId="34FC8A1C">
      <w:pPr>
        <w:spacing w:after="0" w:line="360" w:lineRule="auto"/>
        <w:jc w:val="center"/>
        <w:rPr>
          <w:b/>
          <w:bCs/>
        </w:rPr>
      </w:pPr>
      <w:r w:rsidRPr="00C4299F">
        <w:rPr>
          <w:b/>
        </w:rPr>
        <w:t>LA FESPA AMÉLIORE L’EXPÉRIENCE DES VISITEURS GRÂCE À UNE NOUVELLE APPLICATION DÉDIÉE</w:t>
      </w:r>
    </w:p>
    <w:p w:rsidRPr="00C4299F" w:rsidR="00E40668" w:rsidP="00541157" w:rsidRDefault="00E40668" w14:paraId="50723B45" w14:textId="77777777">
      <w:pPr>
        <w:pStyle w:val="NormalWeb"/>
        <w:shd w:val="clear" w:color="auto" w:fill="FFFFFF"/>
        <w:spacing w:before="0" w:beforeAutospacing="0" w:after="0" w:afterAutospacing="0" w:line="360" w:lineRule="auto"/>
        <w:rPr>
          <w:rFonts w:ascii="Calibri" w:hAnsi="Calibri" w:cs="Calibri"/>
          <w:sz w:val="22"/>
          <w:szCs w:val="22"/>
        </w:rPr>
      </w:pPr>
    </w:p>
    <w:p w:rsidRPr="00C4299F" w:rsidR="00A605D9" w:rsidP="00541157" w:rsidRDefault="00797DFC" w14:paraId="7E66EED5" w14:textId="25E9C5CB">
      <w:pPr>
        <w:spacing w:after="0" w:line="360" w:lineRule="auto"/>
        <w:rPr>
          <w:rFonts w:ascii="Calibri" w:hAnsi="Calibri" w:cs="Calibri"/>
        </w:rPr>
      </w:pPr>
      <w:r w:rsidRPr="00C4299F">
        <w:rPr>
          <w:rFonts w:ascii="Calibri" w:hAnsi="Calibri"/>
        </w:rPr>
        <w:t xml:space="preserve">La FESPA a investi dans une nouvelle application dédiée à l’événement pour aider les visiteurs à optimiser le temps passé sur les salons FESPA Global </w:t>
      </w:r>
      <w:proofErr w:type="spellStart"/>
      <w:r w:rsidRPr="00C4299F">
        <w:rPr>
          <w:rFonts w:ascii="Calibri" w:hAnsi="Calibri"/>
        </w:rPr>
        <w:t>Print</w:t>
      </w:r>
      <w:proofErr w:type="spellEnd"/>
      <w:r w:rsidRPr="00C4299F">
        <w:rPr>
          <w:rFonts w:ascii="Calibri" w:hAnsi="Calibri"/>
        </w:rPr>
        <w:t xml:space="preserve"> Expo, </w:t>
      </w:r>
      <w:proofErr w:type="spellStart"/>
      <w:r w:rsidRPr="00C4299F">
        <w:rPr>
          <w:rFonts w:ascii="Calibri" w:hAnsi="Calibri"/>
        </w:rPr>
        <w:t>European</w:t>
      </w:r>
      <w:proofErr w:type="spellEnd"/>
      <w:r w:rsidRPr="00C4299F">
        <w:rPr>
          <w:rFonts w:ascii="Calibri" w:hAnsi="Calibri"/>
        </w:rPr>
        <w:t xml:space="preserve"> </w:t>
      </w:r>
      <w:proofErr w:type="spellStart"/>
      <w:r w:rsidRPr="00C4299F">
        <w:rPr>
          <w:rFonts w:ascii="Calibri" w:hAnsi="Calibri"/>
        </w:rPr>
        <w:t>Sign</w:t>
      </w:r>
      <w:proofErr w:type="spellEnd"/>
      <w:r w:rsidRPr="00C4299F">
        <w:rPr>
          <w:rFonts w:ascii="Calibri" w:hAnsi="Calibri"/>
        </w:rPr>
        <w:t xml:space="preserve"> Expo et </w:t>
      </w:r>
      <w:proofErr w:type="spellStart"/>
      <w:r w:rsidRPr="00C4299F">
        <w:rPr>
          <w:rFonts w:ascii="Calibri" w:hAnsi="Calibri"/>
        </w:rPr>
        <w:t>Personalisation</w:t>
      </w:r>
      <w:proofErr w:type="spellEnd"/>
      <w:r w:rsidRPr="00C4299F">
        <w:rPr>
          <w:rFonts w:ascii="Calibri" w:hAnsi="Calibri"/>
        </w:rPr>
        <w:t xml:space="preserve"> </w:t>
      </w:r>
      <w:proofErr w:type="spellStart"/>
      <w:r w:rsidRPr="00C4299F">
        <w:rPr>
          <w:rFonts w:ascii="Calibri" w:hAnsi="Calibri"/>
        </w:rPr>
        <w:t>Experience</w:t>
      </w:r>
      <w:proofErr w:type="spellEnd"/>
      <w:r w:rsidRPr="00C4299F">
        <w:rPr>
          <w:rFonts w:ascii="Calibri" w:hAnsi="Calibri"/>
        </w:rPr>
        <w:t xml:space="preserve"> (du 23 au 26 mai 2023, Messe Munich, Allemagne). Disponible sur l’App Store et Google Play, l’application FESPA aide les participants à planifier leur visite en offrant une vue d’ensemble des exposants et des autres invités, ainsi que le programme de l’événement. Elle propose aussi une fonction de planification et d’agenda personnalisé pour les réunions et les conférences.</w:t>
      </w:r>
    </w:p>
    <w:p w:rsidRPr="00C4299F" w:rsidR="00541157" w:rsidP="00541157" w:rsidRDefault="00541157" w14:paraId="208195EE" w14:textId="77777777">
      <w:pPr>
        <w:spacing w:after="0" w:line="360" w:lineRule="auto"/>
        <w:rPr>
          <w:rFonts w:ascii="Calibri" w:hAnsi="Calibri" w:cs="Calibri"/>
        </w:rPr>
      </w:pPr>
    </w:p>
    <w:p w:rsidRPr="00C4299F" w:rsidR="00A605D9" w:rsidP="00541157" w:rsidRDefault="00AE44C6" w14:paraId="45E99C39" w14:textId="799F2444">
      <w:pPr>
        <w:spacing w:after="0" w:line="360" w:lineRule="auto"/>
        <w:rPr>
          <w:rFonts w:ascii="Calibri" w:hAnsi="Calibri" w:cs="Calibri"/>
        </w:rPr>
      </w:pPr>
      <w:r w:rsidRPr="00C4299F">
        <w:rPr>
          <w:rFonts w:ascii="Calibri" w:hAnsi="Calibri"/>
        </w:rPr>
        <w:t>L’application FESPA permet aux visiteurs de :</w:t>
      </w:r>
    </w:p>
    <w:p w:rsidRPr="00C4299F" w:rsidR="00A605D9" w:rsidP="00541157" w:rsidRDefault="00A605D9" w14:paraId="59E3527A" w14:textId="6114B051">
      <w:pPr>
        <w:pStyle w:val="ListParagraph"/>
        <w:numPr>
          <w:ilvl w:val="0"/>
          <w:numId w:val="10"/>
        </w:numPr>
        <w:spacing w:line="360" w:lineRule="auto"/>
      </w:pPr>
      <w:r w:rsidRPr="00C4299F">
        <w:t>Accéder à leur badge d’entrée numérique et aux billets de la FESPA Party (le cas échéant)</w:t>
      </w:r>
    </w:p>
    <w:p w:rsidRPr="00C4299F" w:rsidR="00971884" w:rsidP="00971884" w:rsidRDefault="00971884" w14:paraId="7F6C0B97" w14:textId="70BB8788">
      <w:pPr>
        <w:pStyle w:val="ListParagraph"/>
        <w:numPr>
          <w:ilvl w:val="0"/>
          <w:numId w:val="10"/>
        </w:numPr>
        <w:spacing w:line="360" w:lineRule="auto"/>
      </w:pPr>
      <w:r w:rsidRPr="00C4299F">
        <w:t>Consulter la liste complète des exposants avec des informations sur leur stand, leurs produits, leurs coordonnées, leurs réseaux sociaux et leurs brochures</w:t>
      </w:r>
    </w:p>
    <w:p w:rsidRPr="00C4299F" w:rsidR="00971884" w:rsidP="00971884" w:rsidRDefault="00971884" w14:paraId="6F058E13" w14:textId="44A2D8FD">
      <w:pPr>
        <w:pStyle w:val="ListParagraph"/>
        <w:numPr>
          <w:ilvl w:val="0"/>
          <w:numId w:val="10"/>
        </w:numPr>
        <w:spacing w:line="360" w:lineRule="auto"/>
      </w:pPr>
      <w:r w:rsidRPr="00C4299F">
        <w:t>Filtrer les exposants par produit et par centre d’intérêt</w:t>
      </w:r>
    </w:p>
    <w:p w:rsidRPr="00C4299F" w:rsidR="00971884" w:rsidP="00971884" w:rsidRDefault="00971884" w14:paraId="4328503C" w14:textId="77777777">
      <w:pPr>
        <w:pStyle w:val="ListParagraph"/>
        <w:numPr>
          <w:ilvl w:val="0"/>
          <w:numId w:val="10"/>
        </w:numPr>
        <w:spacing w:line="360" w:lineRule="auto"/>
      </w:pPr>
      <w:r w:rsidRPr="00C4299F">
        <w:t>Mettre des fournisseurs en favoris et prendre rendez-vous directement à travers l’application</w:t>
      </w:r>
    </w:p>
    <w:p w:rsidRPr="00C4299F" w:rsidR="00AE44C6" w:rsidP="00541157" w:rsidRDefault="00A605D9" w14:paraId="309A50CB" w14:textId="40B13766">
      <w:pPr>
        <w:pStyle w:val="ListParagraph"/>
        <w:numPr>
          <w:ilvl w:val="0"/>
          <w:numId w:val="10"/>
        </w:numPr>
        <w:spacing w:line="360" w:lineRule="auto"/>
      </w:pPr>
      <w:r w:rsidRPr="00C4299F">
        <w:t xml:space="preserve">Voir le programme complet de la conférence </w:t>
      </w:r>
      <w:proofErr w:type="spellStart"/>
      <w:r w:rsidRPr="00C4299F">
        <w:rPr>
          <w:i/>
        </w:rPr>
        <w:t>Personalisation</w:t>
      </w:r>
      <w:proofErr w:type="spellEnd"/>
      <w:r w:rsidRPr="00C4299F">
        <w:rPr>
          <w:i/>
        </w:rPr>
        <w:t xml:space="preserve"> </w:t>
      </w:r>
      <w:proofErr w:type="spellStart"/>
      <w:r w:rsidRPr="00C4299F">
        <w:rPr>
          <w:i/>
        </w:rPr>
        <w:t>Experience</w:t>
      </w:r>
      <w:proofErr w:type="spellEnd"/>
      <w:r w:rsidRPr="00C4299F">
        <w:t xml:space="preserve"> et les références des intervenants</w:t>
      </w:r>
    </w:p>
    <w:p w:rsidRPr="00C4299F" w:rsidR="00071E51" w:rsidP="00541157" w:rsidRDefault="00071E51" w14:paraId="3C077846" w14:textId="4A61AFD8">
      <w:pPr>
        <w:pStyle w:val="ListParagraph"/>
        <w:numPr>
          <w:ilvl w:val="0"/>
          <w:numId w:val="10"/>
        </w:numPr>
        <w:spacing w:line="360" w:lineRule="auto"/>
      </w:pPr>
      <w:r w:rsidRPr="00C4299F">
        <w:t>Créer un agenda personnalisé avec les réunions, les conférences et les événements sélectionnés, tels que la FESPA Party</w:t>
      </w:r>
    </w:p>
    <w:p w:rsidRPr="00C4299F" w:rsidR="00345371" w:rsidP="00272BBB" w:rsidRDefault="00241E80" w14:paraId="342014BC" w14:textId="6B5A1508">
      <w:pPr>
        <w:pStyle w:val="ListParagraph"/>
        <w:numPr>
          <w:ilvl w:val="0"/>
          <w:numId w:val="10"/>
        </w:numPr>
        <w:spacing w:line="360" w:lineRule="auto"/>
      </w:pPr>
      <w:r w:rsidRPr="00C4299F">
        <w:t>Visualiser le plan complet, calculer des itinéraires et obtenir des indications</w:t>
      </w:r>
    </w:p>
    <w:p w:rsidRPr="00C4299F" w:rsidR="00541157" w:rsidP="00541157" w:rsidRDefault="00541157" w14:paraId="0962FFEB" w14:textId="77777777">
      <w:pPr>
        <w:spacing w:after="0" w:line="360" w:lineRule="auto"/>
        <w:rPr>
          <w:rFonts w:ascii="Calibri" w:hAnsi="Calibri" w:cs="Calibri"/>
        </w:rPr>
      </w:pPr>
    </w:p>
    <w:p w:rsidRPr="00C4299F" w:rsidR="00EA197B" w:rsidP="00541157" w:rsidRDefault="00A0735F" w14:paraId="7BD2577C" w14:textId="168D8EF7">
      <w:pPr>
        <w:spacing w:after="0" w:line="360" w:lineRule="auto"/>
        <w:rPr>
          <w:rFonts w:ascii="Calibri" w:hAnsi="Calibri" w:cs="Calibri"/>
        </w:rPr>
      </w:pPr>
      <w:r w:rsidRPr="00C4299F">
        <w:rPr>
          <w:rFonts w:ascii="Calibri" w:hAnsi="Calibri"/>
        </w:rPr>
        <w:t xml:space="preserve">Michael Ryan, directeur de la FESPA Global </w:t>
      </w:r>
      <w:proofErr w:type="spellStart"/>
      <w:r w:rsidRPr="00C4299F">
        <w:rPr>
          <w:rFonts w:ascii="Calibri" w:hAnsi="Calibri"/>
        </w:rPr>
        <w:t>Print</w:t>
      </w:r>
      <w:proofErr w:type="spellEnd"/>
      <w:r w:rsidRPr="00C4299F">
        <w:rPr>
          <w:rFonts w:ascii="Calibri" w:hAnsi="Calibri"/>
        </w:rPr>
        <w:t xml:space="preserve"> Expo, explique : « notre investissement dans cette nouvelle application vise à faciliter la venue de nos visiteurs à Munich, et à rendre leur expérience de l’événement aussi fluide et efficace que possible. Elle permet non seulement aux participants de planifier leur visite avant l’événement, mais elle sert également d’agenda, de billet et de guide sur place. Les visiteurs d’un grand salon international ont généralement un emploi du temps très chargé et une immense surface à couvrir. Ce nouvel outil numérique optimisera leur temps passé sur le salon et améliorera leur expérience de l’événement même après leur départ en leur fournissant un </w:t>
      </w:r>
      <w:r w:rsidRPr="00C4299F">
        <w:rPr>
          <w:rFonts w:ascii="Calibri" w:hAnsi="Calibri"/>
        </w:rPr>
        <w:lastRenderedPageBreak/>
        <w:t>accès continu aux informations et aux contacts des exposants pendant les trois mois qui suivent le salon.</w:t>
      </w:r>
    </w:p>
    <w:p w:rsidRPr="00C4299F" w:rsidR="003472A9" w:rsidP="00541157" w:rsidRDefault="003472A9" w14:paraId="23EEE57A" w14:textId="77777777">
      <w:pPr>
        <w:spacing w:after="0" w:line="360" w:lineRule="auto"/>
        <w:rPr>
          <w:rFonts w:ascii="Calibri" w:hAnsi="Calibri" w:cs="Calibri"/>
        </w:rPr>
      </w:pPr>
    </w:p>
    <w:p w:rsidRPr="00C4299F" w:rsidR="003034C7" w:rsidP="00541157" w:rsidRDefault="003034C7" w14:paraId="417E8C72" w14:textId="4EE9FC68">
      <w:pPr>
        <w:spacing w:after="0" w:line="360" w:lineRule="auto"/>
        <w:rPr>
          <w:rFonts w:ascii="Calibri" w:hAnsi="Calibri" w:cs="Calibri"/>
        </w:rPr>
      </w:pPr>
      <w:r w:rsidRPr="00C4299F">
        <w:rPr>
          <w:rFonts w:ascii="Calibri" w:hAnsi="Calibri"/>
        </w:rPr>
        <w:t xml:space="preserve">Les utilisateurs d’Apple peuvent télécharger l’application FESPA officielle ici : </w:t>
      </w:r>
      <w:hyperlink w:history="1" r:id="rId8">
        <w:r w:rsidRPr="00C4299F">
          <w:rPr>
            <w:rStyle w:val="Hyperlink"/>
            <w:rFonts w:ascii="Calibri" w:hAnsi="Calibri"/>
            <w:color w:val="4472C4" w:themeColor="accent1"/>
          </w:rPr>
          <w:t>https://apps.apple.com/gb/app/fespa/id1668878581</w:t>
        </w:r>
      </w:hyperlink>
      <w:r w:rsidRPr="00C4299F">
        <w:rPr>
          <w:rFonts w:ascii="Calibri" w:hAnsi="Calibri"/>
        </w:rPr>
        <w:t xml:space="preserve"> Les utilisateurs d’Android peuvent trouver l’application ici : </w:t>
      </w:r>
      <w:hyperlink w:history="1" r:id="rId9">
        <w:r w:rsidRPr="00C4299F">
          <w:rPr>
            <w:rStyle w:val="Hyperlink"/>
            <w:rFonts w:ascii="Calibri" w:hAnsi="Calibri"/>
            <w:color w:val="4472C4" w:themeColor="accent1"/>
          </w:rPr>
          <w:t>https://play.google.com/store/apps/details?id=com.swapcard.apps.android.fespa&amp;hl=en&amp;gl=US</w:t>
        </w:r>
      </w:hyperlink>
      <w:r w:rsidRPr="00C4299F">
        <w:rPr>
          <w:rFonts w:ascii="Calibri" w:hAnsi="Calibri"/>
        </w:rPr>
        <w:t xml:space="preserve"> sur Google Play. </w:t>
      </w:r>
    </w:p>
    <w:p w:rsidRPr="00C4299F" w:rsidR="00A0735F" w:rsidP="00541157" w:rsidRDefault="00A0735F" w14:paraId="172C2632" w14:textId="77777777">
      <w:pPr>
        <w:spacing w:after="0" w:line="360" w:lineRule="auto"/>
        <w:rPr>
          <w:rFonts w:ascii="Calibri" w:hAnsi="Calibri" w:eastAsia="Times New Roman" w:cs="Calibri"/>
          <w:lang w:eastAsia="en-GB"/>
        </w:rPr>
      </w:pPr>
    </w:p>
    <w:p w:rsidRPr="00C4299F" w:rsidR="0089445B" w:rsidP="00541157" w:rsidRDefault="00AC0171" w14:paraId="55D65E54" w14:textId="5D57C8BF">
      <w:pPr>
        <w:pStyle w:val="NormalWeb"/>
        <w:shd w:val="clear" w:color="auto" w:fill="FFFFFF"/>
        <w:spacing w:before="0" w:beforeAutospacing="0" w:after="0" w:afterAutospacing="0" w:line="360" w:lineRule="auto"/>
        <w:rPr>
          <w:rFonts w:ascii="Calibri" w:hAnsi="Calibri" w:cs="Calibri"/>
          <w:sz w:val="22"/>
          <w:szCs w:val="22"/>
        </w:rPr>
      </w:pPr>
      <w:r w:rsidRPr="00C4299F">
        <w:rPr>
          <w:rFonts w:ascii="Calibri" w:hAnsi="Calibri"/>
          <w:sz w:val="22"/>
        </w:rPr>
        <w:t xml:space="preserve">Pour vous inscrire au salon FESPA Global </w:t>
      </w:r>
      <w:proofErr w:type="spellStart"/>
      <w:r w:rsidRPr="00C4299F">
        <w:rPr>
          <w:rFonts w:ascii="Calibri" w:hAnsi="Calibri"/>
          <w:sz w:val="22"/>
        </w:rPr>
        <w:t>Print</w:t>
      </w:r>
      <w:proofErr w:type="spellEnd"/>
      <w:r w:rsidRPr="00C4299F">
        <w:rPr>
          <w:rFonts w:ascii="Calibri" w:hAnsi="Calibri"/>
          <w:sz w:val="22"/>
        </w:rPr>
        <w:t xml:space="preserve"> Expo 2023 et aux événements parallèles </w:t>
      </w:r>
      <w:proofErr w:type="spellStart"/>
      <w:r w:rsidRPr="00C4299F">
        <w:rPr>
          <w:rFonts w:ascii="Calibri" w:hAnsi="Calibri"/>
          <w:sz w:val="22"/>
        </w:rPr>
        <w:t>European</w:t>
      </w:r>
      <w:proofErr w:type="spellEnd"/>
      <w:r w:rsidRPr="00C4299F">
        <w:rPr>
          <w:rFonts w:ascii="Calibri" w:hAnsi="Calibri"/>
          <w:sz w:val="22"/>
        </w:rPr>
        <w:t xml:space="preserve"> </w:t>
      </w:r>
      <w:proofErr w:type="spellStart"/>
      <w:r w:rsidRPr="00C4299F">
        <w:rPr>
          <w:rFonts w:ascii="Calibri" w:hAnsi="Calibri"/>
          <w:sz w:val="22"/>
        </w:rPr>
        <w:t>Sign</w:t>
      </w:r>
      <w:proofErr w:type="spellEnd"/>
      <w:r w:rsidRPr="00C4299F">
        <w:rPr>
          <w:rFonts w:ascii="Calibri" w:hAnsi="Calibri"/>
          <w:sz w:val="22"/>
        </w:rPr>
        <w:t xml:space="preserve"> Expo et </w:t>
      </w:r>
      <w:proofErr w:type="spellStart"/>
      <w:r w:rsidRPr="00C4299F">
        <w:rPr>
          <w:rFonts w:ascii="Calibri" w:hAnsi="Calibri"/>
          <w:sz w:val="22"/>
        </w:rPr>
        <w:t>Personalisation</w:t>
      </w:r>
      <w:proofErr w:type="spellEnd"/>
      <w:r w:rsidRPr="00C4299F">
        <w:rPr>
          <w:rFonts w:ascii="Calibri" w:hAnsi="Calibri"/>
          <w:sz w:val="22"/>
        </w:rPr>
        <w:t xml:space="preserve"> </w:t>
      </w:r>
      <w:proofErr w:type="spellStart"/>
      <w:r w:rsidRPr="00C4299F">
        <w:rPr>
          <w:rFonts w:ascii="Calibri" w:hAnsi="Calibri"/>
          <w:sz w:val="22"/>
        </w:rPr>
        <w:t>Experience</w:t>
      </w:r>
      <w:proofErr w:type="spellEnd"/>
      <w:r w:rsidRPr="00C4299F">
        <w:rPr>
          <w:rFonts w:ascii="Calibri" w:hAnsi="Calibri"/>
          <w:sz w:val="22"/>
        </w:rPr>
        <w:t>, rendez-vous sur </w:t>
      </w:r>
      <w:r w:rsidRPr="00C4299F">
        <w:rPr>
          <w:rFonts w:ascii="Calibri" w:hAnsi="Calibri"/>
          <w:color w:val="0C2631"/>
          <w:sz w:val="22"/>
        </w:rPr>
        <w:t xml:space="preserve">: </w:t>
      </w:r>
      <w:hyperlink w:history="1" r:id="rId10">
        <w:r w:rsidRPr="00C4299F">
          <w:rPr>
            <w:rStyle w:val="Hyperlink"/>
            <w:rFonts w:ascii="Calibri" w:hAnsi="Calibri"/>
            <w:color w:val="4472C4" w:themeColor="accent1"/>
            <w:sz w:val="22"/>
          </w:rPr>
          <w:t>https://www.fespaglobalprintexpo.com/</w:t>
        </w:r>
      </w:hyperlink>
      <w:r w:rsidRPr="00C4299F">
        <w:rPr>
          <w:rFonts w:ascii="Calibri" w:hAnsi="Calibri"/>
          <w:color w:val="0C2631"/>
          <w:sz w:val="22"/>
        </w:rPr>
        <w:t xml:space="preserve">. </w:t>
      </w:r>
      <w:r w:rsidRPr="00C4299F">
        <w:rPr>
          <w:rFonts w:ascii="Calibri" w:hAnsi="Calibri"/>
          <w:sz w:val="22"/>
        </w:rPr>
        <w:t>L’accès aux trois espaces d’exposition est gratuit pour les membres d’une association FESPA nationale ou de FESPA Direct. Le prix du billet est de 80,00 € pour les non-adhérents.</w:t>
      </w:r>
    </w:p>
    <w:p w:rsidRPr="00C4299F" w:rsidR="00541157" w:rsidP="00541157" w:rsidRDefault="00541157" w14:paraId="4E45EFE4" w14:textId="77777777">
      <w:pPr>
        <w:pStyle w:val="NormalWeb"/>
        <w:shd w:val="clear" w:color="auto" w:fill="FFFFFF"/>
        <w:spacing w:before="0" w:beforeAutospacing="0" w:after="0" w:afterAutospacing="0" w:line="360" w:lineRule="auto"/>
        <w:rPr>
          <w:rFonts w:ascii="Calibri" w:hAnsi="Calibri" w:cs="Calibri"/>
          <w:sz w:val="22"/>
          <w:szCs w:val="22"/>
        </w:rPr>
      </w:pPr>
    </w:p>
    <w:p w:rsidRPr="00C4299F" w:rsidR="008E1B09" w:rsidP="00541157" w:rsidRDefault="00D272E4" w14:paraId="5584AC73" w14:textId="41F44BAD">
      <w:pPr>
        <w:pStyle w:val="NormalWeb"/>
        <w:shd w:val="clear" w:color="auto" w:fill="FFFFFF"/>
        <w:spacing w:before="0" w:beforeAutospacing="0" w:after="0" w:afterAutospacing="0" w:line="360" w:lineRule="auto"/>
        <w:jc w:val="center"/>
        <w:rPr>
          <w:rFonts w:ascii="Calibri" w:hAnsi="Calibri" w:cs="Calibri"/>
          <w:color w:val="0C2631"/>
          <w:sz w:val="22"/>
          <w:szCs w:val="22"/>
          <w:lang w:val="en-US"/>
        </w:rPr>
      </w:pPr>
      <w:r w:rsidRPr="00C4299F">
        <w:rPr>
          <w:rFonts w:ascii="Calibri" w:hAnsi="Calibri"/>
          <w:color w:val="0C2631"/>
          <w:sz w:val="22"/>
          <w:lang w:val="en-US"/>
        </w:rPr>
        <w:t>FIN</w:t>
      </w:r>
    </w:p>
    <w:p w:rsidRPr="00C4299F" w:rsidR="00541157" w:rsidP="00541157" w:rsidRDefault="00541157" w14:paraId="5EF7983B" w14:textId="77777777">
      <w:pPr>
        <w:pStyle w:val="NormalWeb"/>
        <w:shd w:val="clear" w:color="auto" w:fill="FFFFFF"/>
        <w:spacing w:before="0" w:beforeAutospacing="0" w:after="0" w:afterAutospacing="0" w:line="360" w:lineRule="auto"/>
        <w:jc w:val="center"/>
        <w:rPr>
          <w:rStyle w:val="normaltextrun"/>
          <w:rFonts w:ascii="Calibri" w:hAnsi="Calibri" w:cs="Calibri"/>
          <w:color w:val="0C2631"/>
          <w:sz w:val="22"/>
          <w:szCs w:val="22"/>
          <w:lang w:val="en-US"/>
        </w:rPr>
      </w:pPr>
    </w:p>
    <w:p w:rsidRPr="00C4299F" w:rsidR="008E1B09" w:rsidP="00804CE8" w:rsidRDefault="008E1B09" w14:paraId="5A53F52E" w14:textId="77777777">
      <w:pPr>
        <w:pStyle w:val="paragraph"/>
        <w:spacing w:before="0" w:beforeAutospacing="0" w:after="0" w:afterAutospacing="0"/>
        <w:textAlignment w:val="baseline"/>
        <w:rPr>
          <w:rStyle w:val="normaltextrun"/>
          <w:rFonts w:ascii="Calibri" w:hAnsi="Calibri" w:cs="Calibri"/>
          <w:b/>
          <w:bCs/>
          <w:sz w:val="20"/>
          <w:szCs w:val="20"/>
          <w:lang w:val="en-US"/>
        </w:rPr>
      </w:pPr>
    </w:p>
    <w:p w:rsidRPr="00C4299F" w:rsidR="00903E7C" w:rsidRDefault="00903E7C" w14:paraId="7DE75463" w14:textId="77777777">
      <w:pPr>
        <w:rPr>
          <w:rStyle w:val="normaltextrun"/>
          <w:rFonts w:ascii="Calibri" w:hAnsi="Calibri" w:eastAsia="Times New Roman" w:cs="Calibri"/>
          <w:b/>
          <w:bCs/>
          <w:sz w:val="20"/>
          <w:szCs w:val="20"/>
          <w:lang w:val="en-US"/>
        </w:rPr>
      </w:pPr>
      <w:r w:rsidRPr="651C015C">
        <w:rPr>
          <w:lang w:val="en-US"/>
        </w:rPr>
        <w:br w:type="page"/>
      </w:r>
    </w:p>
    <w:p w:rsidR="10F54001" w:rsidP="651C015C" w:rsidRDefault="10F54001" w14:paraId="1DE63D4A" w14:textId="2F2FAE31">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1"/>
          <w:bCs w:val="1"/>
          <w:i w:val="0"/>
          <w:iCs w:val="0"/>
          <w:caps w:val="0"/>
          <w:smallCaps w:val="0"/>
          <w:noProof w:val="0"/>
          <w:color w:val="000000" w:themeColor="text1" w:themeTint="FF" w:themeShade="FF"/>
          <w:sz w:val="20"/>
          <w:szCs w:val="20"/>
          <w:lang w:val="fr-FR"/>
        </w:rPr>
        <w:t>À propos de la FESPA </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28967A31" w14:textId="79CB4B97">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rsidR="651C015C" w:rsidP="651C015C" w:rsidRDefault="651C015C" w14:paraId="16D22729" w14:textId="5085CA5A">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10F54001" w:rsidP="651C015C" w:rsidRDefault="10F54001" w14:paraId="085849E9" w14:textId="08E1BC61">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1"/>
          <w:bCs w:val="1"/>
          <w:i w:val="0"/>
          <w:iCs w:val="0"/>
          <w:caps w:val="0"/>
          <w:smallCaps w:val="0"/>
          <w:noProof w:val="0"/>
          <w:color w:val="000000" w:themeColor="text1" w:themeTint="FF" w:themeShade="FF"/>
          <w:sz w:val="20"/>
          <w:szCs w:val="20"/>
          <w:lang w:val="fr-FR"/>
        </w:rPr>
        <w:t>FESPA Profit for Purpose </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35B88F58" w14:textId="2AB1AFF4">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w:r w:rsidRPr="651C015C" w:rsidR="10F54001">
          <w:rPr>
            <w:rStyle w:val="Hyperlink"/>
            <w:rFonts w:ascii="Calibri" w:hAnsi="Calibri" w:eastAsia="Calibri" w:cs="Calibri"/>
            <w:b w:val="0"/>
            <w:bCs w:val="0"/>
            <w:i w:val="0"/>
            <w:iCs w:val="0"/>
            <w:caps w:val="0"/>
            <w:smallCaps w:val="0"/>
            <w:strike w:val="0"/>
            <w:dstrike w:val="0"/>
            <w:noProof w:val="0"/>
            <w:sz w:val="20"/>
            <w:szCs w:val="20"/>
            <w:lang w:val="fr-FR"/>
          </w:rPr>
          <w:t>www.fespa.com/profit-for-purpose</w:t>
        </w:r>
      </w:hyperlink>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23BCD18E" w14:textId="1D7C34F6">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4D2F939F" w14:textId="6D2EDFE0">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1"/>
          <w:bCs w:val="1"/>
          <w:i w:val="0"/>
          <w:iCs w:val="0"/>
          <w:caps w:val="0"/>
          <w:smallCaps w:val="0"/>
          <w:noProof w:val="0"/>
          <w:color w:val="000000" w:themeColor="text1" w:themeTint="FF" w:themeShade="FF"/>
          <w:sz w:val="20"/>
          <w:szCs w:val="20"/>
          <w:lang w:val="fr-FR"/>
        </w:rPr>
        <w:t>Prochains salons de la FESPA :</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4B22C3A5" w14:textId="19C69C6F">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it-IT"/>
        </w:rPr>
        <w:t>FESPA Global Print Expo 2023, 23 – 26 May 2023, Messe Munich, Munich, Germany</w:t>
      </w: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61B10F67" w14:textId="64E11772">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it-IT"/>
        </w:rPr>
        <w:t>European Sign Expo 2023, 23 – 26 May 2023, Messe Munich, Munich, Germany</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1EDC8AD1" w14:textId="4AF2D471">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xml:space="preserve">Personalisation Experience, 23-26 May 2023, </w:t>
      </w: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it-IT"/>
        </w:rPr>
        <w:t>Messe Munich, Munich, Germany</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37B9CD00" w14:textId="573D2554">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s-ES"/>
        </w:rPr>
        <w:t>FESPA Mexico 2023, 17 – 19 August 2023, Centro Citibanamex, Mexico City</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it-IT"/>
        </w:rPr>
        <w:t> </w:t>
      </w:r>
    </w:p>
    <w:p w:rsidR="10F54001" w:rsidP="651C015C" w:rsidRDefault="10F54001" w14:paraId="3D434F13" w14:textId="3A1C84CE">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FESPA Africa 2023, 13 – 15 September 2023, Gallagher Convention Centre, Johannesburg </w:t>
      </w:r>
    </w:p>
    <w:p w:rsidR="10F54001" w:rsidP="651C015C" w:rsidRDefault="10F54001" w14:paraId="4A5C00BD" w14:textId="0B12A0E6">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it-IT"/>
        </w:rPr>
        <w:t>FESPA Eurasia 2023, 23 – 26 November 2023, IFM - Istanbul Expo Center, Istanbul, Turkey  </w:t>
      </w:r>
    </w:p>
    <w:p w:rsidR="10F54001" w:rsidP="651C015C" w:rsidRDefault="10F54001" w14:paraId="21F8B4A7" w14:textId="1B15B354">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FESPA Middle East 2024, 29 – 31 January 2024, Dubai Exhibition Centre, United Arab Emirates</w:t>
      </w:r>
    </w:p>
    <w:p w:rsidR="10F54001" w:rsidP="651C015C" w:rsidRDefault="10F54001" w14:paraId="61402159" w14:textId="096E953A">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US"/>
        </w:rPr>
        <w:t>FESPA Global Print Expo 2024, 19 – 22 March 2024, RAI, Amsterdam, Netherlands </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en-GB"/>
        </w:rPr>
        <w:t> </w:t>
      </w:r>
    </w:p>
    <w:p w:rsidR="10F54001" w:rsidP="651C015C" w:rsidRDefault="10F54001" w14:paraId="6B1C5128" w14:textId="5F459892">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US"/>
        </w:rPr>
        <w:t>European Sign Expo 2024, 19 – 22 March 2024, RAI, Amsterdam, Netherlands </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en-GB"/>
        </w:rPr>
        <w:t> </w:t>
      </w:r>
    </w:p>
    <w:p w:rsidR="10F54001" w:rsidP="651C015C" w:rsidRDefault="10F54001" w14:paraId="687403EC" w14:textId="6DA60978">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Personalisation Experience 2024, 19 – 22 March 2024, RAI, Amsterdam, Netherlands  </w:t>
      </w:r>
    </w:p>
    <w:p w:rsidR="10F54001" w:rsidP="651C015C" w:rsidRDefault="10F54001" w14:paraId="6ADAE91D" w14:textId="40C9A31D">
      <w:pPr>
        <w:pStyle w:val="ListParagraph"/>
        <w:numPr>
          <w:ilvl w:val="0"/>
          <w:numId w:val="11"/>
        </w:numPr>
        <w:tabs>
          <w:tab w:val="num" w:leader="none" w:pos="709"/>
        </w:tabs>
        <w:spacing w:after="0" w:line="240" w:lineRule="auto"/>
        <w:ind w:left="709" w:hanging="425"/>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US"/>
        </w:rPr>
        <w:t>Sportswear Pro 2024, 19 – 22 March 2024, RAI, Amsterdam, Netherlands </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en-GB"/>
        </w:rPr>
        <w:t> </w:t>
      </w:r>
    </w:p>
    <w:p w:rsidR="10F54001" w:rsidP="651C015C" w:rsidRDefault="10F54001" w14:paraId="19D5E962" w14:textId="0AB9666C">
      <w:pPr>
        <w:spacing w:after="0" w:line="240" w:lineRule="auto"/>
        <w:ind w:left="360"/>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w:t>
      </w:r>
    </w:p>
    <w:p w:rsidR="10F54001" w:rsidP="651C015C" w:rsidRDefault="10F54001" w14:paraId="7F049D91" w14:textId="488DE1B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1"/>
          <w:bCs w:val="1"/>
          <w:i w:val="0"/>
          <w:iCs w:val="0"/>
          <w:caps w:val="0"/>
          <w:smallCaps w:val="0"/>
          <w:noProof w:val="0"/>
          <w:color w:val="000000" w:themeColor="text1" w:themeTint="FF" w:themeShade="FF"/>
          <w:sz w:val="20"/>
          <w:szCs w:val="20"/>
          <w:lang w:val="fr-FR"/>
        </w:rPr>
        <w:t>Publié pour le compte de la FESPA par AD Communications</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60C363DC" w14:textId="6F1578E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6EB705C3" w14:textId="2189820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1"/>
          <w:bCs w:val="1"/>
          <w:i w:val="0"/>
          <w:iCs w:val="0"/>
          <w:caps w:val="0"/>
          <w:smallCaps w:val="0"/>
          <w:noProof w:val="0"/>
          <w:color w:val="000000" w:themeColor="text1" w:themeTint="FF" w:themeShade="FF"/>
          <w:sz w:val="20"/>
          <w:szCs w:val="20"/>
          <w:lang w:val="fr-FR"/>
        </w:rPr>
        <w:t>Pour de plus amples informations, veuillez contacter:</w:t>
      </w: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72B337AB" w14:textId="76E3F05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7F1A0EC3" w14:textId="5E20D512">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Imogen Woods</w:t>
      </w:r>
      <w:r>
        <w:tab/>
      </w:r>
      <w:r>
        <w:tab/>
      </w:r>
      <w:r>
        <w:tab/>
      </w:r>
      <w:r>
        <w:tab/>
      </w: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Leighona Aris </w:t>
      </w:r>
    </w:p>
    <w:p w:rsidR="10F54001" w:rsidP="651C015C" w:rsidRDefault="10F54001" w14:paraId="771C9469" w14:textId="6B71337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 xml:space="preserve">AD Communications  </w:t>
      </w:r>
      <w:r>
        <w:tab/>
      </w:r>
      <w:r>
        <w:tab/>
      </w:r>
      <w:r>
        <w:tab/>
      </w: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en-GB"/>
        </w:rPr>
        <w:t>FESPA </w:t>
      </w:r>
    </w:p>
    <w:p w:rsidR="10F54001" w:rsidP="651C015C" w:rsidRDefault="10F54001" w14:paraId="573E1A23" w14:textId="7A826366">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xml:space="preserve">Tel: + 44 (0) 1372 464470        </w:t>
      </w:r>
      <w:r>
        <w:tab/>
      </w:r>
      <w:r>
        <w:tab/>
      </w: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Tel: +44 (0) 1737 228 160 </w:t>
      </w:r>
    </w:p>
    <w:p w:rsidR="10F54001" w:rsidP="651C015C" w:rsidRDefault="10F54001" w14:paraId="21D7BDB5" w14:textId="3A9F8845">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xml:space="preserve">Email: </w:t>
      </w:r>
      <w:hyperlink r:id="R6dc784c72d5742b9">
        <w:r w:rsidRPr="651C015C" w:rsidR="10F54001">
          <w:rPr>
            <w:rStyle w:val="Hyperlink"/>
            <w:rFonts w:ascii="Calibri" w:hAnsi="Calibri" w:eastAsia="Calibri" w:cs="Calibri"/>
            <w:b w:val="0"/>
            <w:bCs w:val="0"/>
            <w:i w:val="0"/>
            <w:iCs w:val="0"/>
            <w:caps w:val="0"/>
            <w:smallCaps w:val="0"/>
            <w:strike w:val="0"/>
            <w:dstrike w:val="0"/>
            <w:noProof w:val="0"/>
            <w:sz w:val="20"/>
            <w:szCs w:val="20"/>
            <w:lang w:val="fr-FR"/>
          </w:rPr>
          <w:t>iwoods@adcomms.co.uk</w:t>
        </w:r>
      </w:hyperlink>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xml:space="preserve"> </w:t>
      </w:r>
      <w:r>
        <w:tab/>
      </w:r>
      <w:r>
        <w:tab/>
      </w: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xml:space="preserve">Email: </w:t>
      </w:r>
      <w:hyperlink r:id="R6b4543268cc64059">
        <w:r w:rsidRPr="651C015C" w:rsidR="10F54001">
          <w:rPr>
            <w:rStyle w:val="Hyperlink"/>
            <w:rFonts w:ascii="Calibri" w:hAnsi="Calibri" w:eastAsia="Calibri" w:cs="Calibri"/>
            <w:b w:val="0"/>
            <w:bCs w:val="0"/>
            <w:i w:val="0"/>
            <w:iCs w:val="0"/>
            <w:caps w:val="0"/>
            <w:smallCaps w:val="0"/>
            <w:strike w:val="0"/>
            <w:dstrike w:val="0"/>
            <w:noProof w:val="0"/>
            <w:sz w:val="20"/>
            <w:szCs w:val="20"/>
            <w:lang w:val="fr-FR"/>
          </w:rPr>
          <w:t>Leighona.Aris@Fespa.com</w:t>
        </w:r>
      </w:hyperlink>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fr-FR"/>
        </w:rPr>
        <w:t>   </w:t>
      </w:r>
    </w:p>
    <w:p w:rsidR="10F54001" w:rsidP="651C015C" w:rsidRDefault="10F54001" w14:paraId="7449C2EE" w14:textId="7A19A05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0"/>
          <w:szCs w:val="20"/>
          <w:lang w:val="en-US"/>
        </w:rPr>
      </w:pP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nl-NL"/>
        </w:rPr>
        <w:t xml:space="preserve">Website: </w:t>
      </w:r>
      <w:hyperlink r:id="Rb86b4d6578db4a79">
        <w:r w:rsidRPr="651C015C" w:rsidR="10F54001">
          <w:rPr>
            <w:rStyle w:val="Hyperlink"/>
            <w:rFonts w:ascii="Calibri" w:hAnsi="Calibri" w:eastAsia="Calibri" w:cs="Calibri"/>
            <w:b w:val="0"/>
            <w:bCs w:val="0"/>
            <w:i w:val="0"/>
            <w:iCs w:val="0"/>
            <w:caps w:val="0"/>
            <w:smallCaps w:val="0"/>
            <w:strike w:val="0"/>
            <w:dstrike w:val="0"/>
            <w:noProof w:val="0"/>
            <w:sz w:val="20"/>
            <w:szCs w:val="20"/>
            <w:lang w:val="nl-NL"/>
          </w:rPr>
          <w:t>www.adcomms.co.uk</w:t>
        </w:r>
      </w:hyperlink>
      <w:r>
        <w:tab/>
      </w:r>
      <w:r>
        <w:tab/>
      </w:r>
      <w:r w:rsidRPr="651C015C" w:rsidR="10F54001">
        <w:rPr>
          <w:rStyle w:val="normaltextrun"/>
          <w:rFonts w:ascii="Calibri" w:hAnsi="Calibri" w:eastAsia="Calibri" w:cs="Calibri"/>
          <w:b w:val="0"/>
          <w:bCs w:val="0"/>
          <w:i w:val="0"/>
          <w:iCs w:val="0"/>
          <w:caps w:val="0"/>
          <w:smallCaps w:val="0"/>
          <w:noProof w:val="0"/>
          <w:color w:val="000000" w:themeColor="text1" w:themeTint="FF" w:themeShade="FF"/>
          <w:sz w:val="20"/>
          <w:szCs w:val="20"/>
          <w:lang w:val="nl-NL"/>
        </w:rPr>
        <w:t xml:space="preserve">Website: </w:t>
      </w:r>
      <w:hyperlink r:id="R83cc56da4d7a4010">
        <w:r w:rsidRPr="651C015C" w:rsidR="10F54001">
          <w:rPr>
            <w:rStyle w:val="Hyperlink"/>
            <w:rFonts w:ascii="Calibri" w:hAnsi="Calibri" w:eastAsia="Calibri" w:cs="Calibri"/>
            <w:b w:val="0"/>
            <w:bCs w:val="0"/>
            <w:i w:val="0"/>
            <w:iCs w:val="0"/>
            <w:caps w:val="0"/>
            <w:smallCaps w:val="0"/>
            <w:strike w:val="0"/>
            <w:dstrike w:val="0"/>
            <w:noProof w:val="0"/>
            <w:sz w:val="20"/>
            <w:szCs w:val="20"/>
            <w:lang w:val="nl-NL"/>
          </w:rPr>
          <w:t>www.fespa.com</w:t>
        </w:r>
      </w:hyperlink>
      <w:r w:rsidRPr="651C015C" w:rsidR="10F54001">
        <w:rPr>
          <w:rStyle w:val="eop"/>
          <w:rFonts w:ascii="Calibri" w:hAnsi="Calibri" w:eastAsia="Calibri" w:cs="Calibri"/>
          <w:b w:val="0"/>
          <w:bCs w:val="0"/>
          <w:i w:val="0"/>
          <w:iCs w:val="0"/>
          <w:caps w:val="0"/>
          <w:smallCaps w:val="0"/>
          <w:noProof w:val="0"/>
          <w:color w:val="000000" w:themeColor="text1" w:themeTint="FF" w:themeShade="FF"/>
          <w:sz w:val="20"/>
          <w:szCs w:val="20"/>
          <w:lang w:val="nl-NL"/>
        </w:rPr>
        <w:t> </w:t>
      </w:r>
    </w:p>
    <w:sectPr w:rsidRPr="00C4299F" w:rsidR="0000156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3DE" w:rsidP="007F74C7" w:rsidRDefault="009643DE" w14:paraId="356F1811" w14:textId="77777777">
      <w:pPr>
        <w:spacing w:after="0" w:line="240" w:lineRule="auto"/>
      </w:pPr>
      <w:r>
        <w:separator/>
      </w:r>
    </w:p>
  </w:endnote>
  <w:endnote w:type="continuationSeparator" w:id="0">
    <w:p w:rsidR="009643DE" w:rsidP="007F74C7" w:rsidRDefault="009643DE" w14:paraId="1AD7E453" w14:textId="77777777">
      <w:pPr>
        <w:spacing w:after="0" w:line="240" w:lineRule="auto"/>
      </w:pPr>
      <w:r>
        <w:continuationSeparator/>
      </w:r>
    </w:p>
  </w:endnote>
  <w:endnote w:type="continuationNotice" w:id="1">
    <w:p w:rsidR="009643DE" w:rsidRDefault="009643DE" w14:paraId="43570C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3DE" w:rsidP="007F74C7" w:rsidRDefault="009643DE" w14:paraId="4F4F98AB" w14:textId="77777777">
      <w:pPr>
        <w:spacing w:after="0" w:line="240" w:lineRule="auto"/>
      </w:pPr>
      <w:r>
        <w:separator/>
      </w:r>
    </w:p>
  </w:footnote>
  <w:footnote w:type="continuationSeparator" w:id="0">
    <w:p w:rsidR="009643DE" w:rsidP="007F74C7" w:rsidRDefault="009643DE" w14:paraId="1E92FF25" w14:textId="77777777">
      <w:pPr>
        <w:spacing w:after="0" w:line="240" w:lineRule="auto"/>
      </w:pPr>
      <w:r>
        <w:continuationSeparator/>
      </w:r>
    </w:p>
  </w:footnote>
  <w:footnote w:type="continuationNotice" w:id="1">
    <w:p w:rsidR="009643DE" w:rsidRDefault="009643DE" w14:paraId="71F3608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4eaddcb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84d21a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ddf559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d7f9b4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6ec329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a9e3de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714937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edf185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de258e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7f0408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813fd4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b00f17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6C719F"/>
    <w:multiLevelType w:val="hybridMultilevel"/>
    <w:tmpl w:val="69D80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F52A64"/>
    <w:multiLevelType w:val="hybridMultilevel"/>
    <w:tmpl w:val="D06EC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04924E7"/>
    <w:multiLevelType w:val="multilevel"/>
    <w:tmpl w:val="D61E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4097D0A"/>
    <w:multiLevelType w:val="hybridMultilevel"/>
    <w:tmpl w:val="35346F92"/>
    <w:lvl w:ilvl="0" w:tplc="B3F423B8">
      <w:start w:val="1"/>
      <w:numFmt w:val="bullet"/>
      <w:lvlText w:val=""/>
      <w:lvlJc w:val="left"/>
      <w:pPr>
        <w:ind w:left="720" w:hanging="360"/>
      </w:pPr>
      <w:rPr>
        <w:rFonts w:hint="default" w:ascii="Symbol" w:hAnsi="Symbol"/>
      </w:rPr>
    </w:lvl>
    <w:lvl w:ilvl="1" w:tplc="9134FC52">
      <w:start w:val="1"/>
      <w:numFmt w:val="bullet"/>
      <w:lvlText w:val="o"/>
      <w:lvlJc w:val="left"/>
      <w:pPr>
        <w:ind w:left="1440" w:hanging="360"/>
      </w:pPr>
      <w:rPr>
        <w:rFonts w:hint="default" w:ascii="Courier New" w:hAnsi="Courier New"/>
      </w:rPr>
    </w:lvl>
    <w:lvl w:ilvl="2" w:tplc="88B638AC">
      <w:start w:val="1"/>
      <w:numFmt w:val="bullet"/>
      <w:lvlText w:val=""/>
      <w:lvlJc w:val="left"/>
      <w:pPr>
        <w:ind w:left="2160" w:hanging="360"/>
      </w:pPr>
      <w:rPr>
        <w:rFonts w:hint="default" w:ascii="Wingdings" w:hAnsi="Wingdings"/>
      </w:rPr>
    </w:lvl>
    <w:lvl w:ilvl="3" w:tplc="8D0EDB46">
      <w:start w:val="1"/>
      <w:numFmt w:val="bullet"/>
      <w:lvlText w:val=""/>
      <w:lvlJc w:val="left"/>
      <w:pPr>
        <w:ind w:left="2880" w:hanging="360"/>
      </w:pPr>
      <w:rPr>
        <w:rFonts w:hint="default" w:ascii="Symbol" w:hAnsi="Symbol"/>
      </w:rPr>
    </w:lvl>
    <w:lvl w:ilvl="4" w:tplc="BF28FF20">
      <w:start w:val="1"/>
      <w:numFmt w:val="bullet"/>
      <w:lvlText w:val="o"/>
      <w:lvlJc w:val="left"/>
      <w:pPr>
        <w:ind w:left="3600" w:hanging="360"/>
      </w:pPr>
      <w:rPr>
        <w:rFonts w:hint="default" w:ascii="Courier New" w:hAnsi="Courier New"/>
      </w:rPr>
    </w:lvl>
    <w:lvl w:ilvl="5" w:tplc="0AFEEC62">
      <w:start w:val="1"/>
      <w:numFmt w:val="bullet"/>
      <w:lvlText w:val=""/>
      <w:lvlJc w:val="left"/>
      <w:pPr>
        <w:ind w:left="4320" w:hanging="360"/>
      </w:pPr>
      <w:rPr>
        <w:rFonts w:hint="default" w:ascii="Wingdings" w:hAnsi="Wingdings"/>
      </w:rPr>
    </w:lvl>
    <w:lvl w:ilvl="6" w:tplc="3120F150">
      <w:start w:val="1"/>
      <w:numFmt w:val="bullet"/>
      <w:lvlText w:val=""/>
      <w:lvlJc w:val="left"/>
      <w:pPr>
        <w:ind w:left="5040" w:hanging="360"/>
      </w:pPr>
      <w:rPr>
        <w:rFonts w:hint="default" w:ascii="Symbol" w:hAnsi="Symbol"/>
      </w:rPr>
    </w:lvl>
    <w:lvl w:ilvl="7" w:tplc="177EA60C">
      <w:start w:val="1"/>
      <w:numFmt w:val="bullet"/>
      <w:lvlText w:val="o"/>
      <w:lvlJc w:val="left"/>
      <w:pPr>
        <w:ind w:left="5760" w:hanging="360"/>
      </w:pPr>
      <w:rPr>
        <w:rFonts w:hint="default" w:ascii="Courier New" w:hAnsi="Courier New"/>
      </w:rPr>
    </w:lvl>
    <w:lvl w:ilvl="8" w:tplc="966411E4">
      <w:start w:val="1"/>
      <w:numFmt w:val="bullet"/>
      <w:lvlText w:val=""/>
      <w:lvlJc w:val="left"/>
      <w:pPr>
        <w:ind w:left="6480" w:hanging="360"/>
      </w:pPr>
      <w:rPr>
        <w:rFonts w:hint="default" w:ascii="Wingdings" w:hAnsi="Wingdings"/>
      </w:rPr>
    </w:lvl>
  </w:abstractNum>
  <w:abstractNum w:abstractNumId="6" w15:restartNumberingAfterBreak="0">
    <w:nsid w:val="66412787"/>
    <w:multiLevelType w:val="hybridMultilevel"/>
    <w:tmpl w:val="2C5401F8"/>
    <w:lvl w:ilvl="0" w:tplc="0420785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9F65815"/>
    <w:multiLevelType w:val="hybridMultilevel"/>
    <w:tmpl w:val="D9807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093213"/>
    <w:multiLevelType w:val="multilevel"/>
    <w:tmpl w:val="65CE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16cid:durableId="1890456586">
    <w:abstractNumId w:val="6"/>
  </w:num>
  <w:num w:numId="2" w16cid:durableId="1762945994">
    <w:abstractNumId w:val="9"/>
  </w:num>
  <w:num w:numId="3" w16cid:durableId="1536768261">
    <w:abstractNumId w:val="3"/>
  </w:num>
  <w:num w:numId="4" w16cid:durableId="1893805720">
    <w:abstractNumId w:val="2"/>
  </w:num>
  <w:num w:numId="5" w16cid:durableId="733889381">
    <w:abstractNumId w:val="8"/>
  </w:num>
  <w:num w:numId="6" w16cid:durableId="1179351081">
    <w:abstractNumId w:val="4"/>
  </w:num>
  <w:num w:numId="7" w16cid:durableId="1864395429">
    <w:abstractNumId w:val="0"/>
  </w:num>
  <w:num w:numId="8" w16cid:durableId="525489911">
    <w:abstractNumId w:val="7"/>
  </w:num>
  <w:num w:numId="9" w16cid:durableId="1473056254">
    <w:abstractNumId w:val="5"/>
  </w:num>
  <w:num w:numId="10" w16cid:durableId="63340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rAUAcN+BXS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1E51"/>
    <w:rsid w:val="00073973"/>
    <w:rsid w:val="00074AD9"/>
    <w:rsid w:val="0008481A"/>
    <w:rsid w:val="00090D08"/>
    <w:rsid w:val="000A1A86"/>
    <w:rsid w:val="000A4D8E"/>
    <w:rsid w:val="000A542F"/>
    <w:rsid w:val="000A6212"/>
    <w:rsid w:val="000A695D"/>
    <w:rsid w:val="000B14C8"/>
    <w:rsid w:val="000B1FBA"/>
    <w:rsid w:val="000B44DF"/>
    <w:rsid w:val="000C2554"/>
    <w:rsid w:val="000C4786"/>
    <w:rsid w:val="000D3AE6"/>
    <w:rsid w:val="000D6CD5"/>
    <w:rsid w:val="000E249C"/>
    <w:rsid w:val="000F36E1"/>
    <w:rsid w:val="000F75BC"/>
    <w:rsid w:val="00100E3A"/>
    <w:rsid w:val="00103999"/>
    <w:rsid w:val="001076F7"/>
    <w:rsid w:val="00110581"/>
    <w:rsid w:val="001160ED"/>
    <w:rsid w:val="00120465"/>
    <w:rsid w:val="001211BC"/>
    <w:rsid w:val="00123382"/>
    <w:rsid w:val="00126086"/>
    <w:rsid w:val="00127E56"/>
    <w:rsid w:val="00132704"/>
    <w:rsid w:val="00135836"/>
    <w:rsid w:val="0014063C"/>
    <w:rsid w:val="001421D7"/>
    <w:rsid w:val="001453D2"/>
    <w:rsid w:val="001477CE"/>
    <w:rsid w:val="00147BD7"/>
    <w:rsid w:val="00147E55"/>
    <w:rsid w:val="001573E3"/>
    <w:rsid w:val="001606CE"/>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4EF3"/>
    <w:rsid w:val="001A5396"/>
    <w:rsid w:val="001A62B4"/>
    <w:rsid w:val="001B183A"/>
    <w:rsid w:val="001B2FAE"/>
    <w:rsid w:val="001B6AD3"/>
    <w:rsid w:val="001C0062"/>
    <w:rsid w:val="001C1A4A"/>
    <w:rsid w:val="001D014F"/>
    <w:rsid w:val="001D1A9C"/>
    <w:rsid w:val="001D483E"/>
    <w:rsid w:val="001D6B24"/>
    <w:rsid w:val="001E3EB1"/>
    <w:rsid w:val="001E56B3"/>
    <w:rsid w:val="001E6147"/>
    <w:rsid w:val="001E6537"/>
    <w:rsid w:val="001E7277"/>
    <w:rsid w:val="001E7F86"/>
    <w:rsid w:val="001F1C62"/>
    <w:rsid w:val="0020453D"/>
    <w:rsid w:val="00212419"/>
    <w:rsid w:val="002132DF"/>
    <w:rsid w:val="0021794E"/>
    <w:rsid w:val="0022490C"/>
    <w:rsid w:val="00225937"/>
    <w:rsid w:val="00236232"/>
    <w:rsid w:val="00236FB5"/>
    <w:rsid w:val="00240F2F"/>
    <w:rsid w:val="00241A9B"/>
    <w:rsid w:val="00241E80"/>
    <w:rsid w:val="00244A1B"/>
    <w:rsid w:val="002457C4"/>
    <w:rsid w:val="00245BB9"/>
    <w:rsid w:val="00245DC9"/>
    <w:rsid w:val="00247BA2"/>
    <w:rsid w:val="002508FB"/>
    <w:rsid w:val="002617FA"/>
    <w:rsid w:val="00261A02"/>
    <w:rsid w:val="002625A0"/>
    <w:rsid w:val="00265008"/>
    <w:rsid w:val="002714E7"/>
    <w:rsid w:val="00272BBB"/>
    <w:rsid w:val="00275271"/>
    <w:rsid w:val="002800CC"/>
    <w:rsid w:val="002815BA"/>
    <w:rsid w:val="00282922"/>
    <w:rsid w:val="00284416"/>
    <w:rsid w:val="00285817"/>
    <w:rsid w:val="00287900"/>
    <w:rsid w:val="0029027B"/>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0038"/>
    <w:rsid w:val="002F3BE6"/>
    <w:rsid w:val="003005CA"/>
    <w:rsid w:val="00301559"/>
    <w:rsid w:val="00302815"/>
    <w:rsid w:val="003034C7"/>
    <w:rsid w:val="003040EE"/>
    <w:rsid w:val="00306E3E"/>
    <w:rsid w:val="003072C9"/>
    <w:rsid w:val="00312169"/>
    <w:rsid w:val="003151E8"/>
    <w:rsid w:val="0032010D"/>
    <w:rsid w:val="0032012E"/>
    <w:rsid w:val="00322D91"/>
    <w:rsid w:val="00323D14"/>
    <w:rsid w:val="00324FDE"/>
    <w:rsid w:val="00326A6F"/>
    <w:rsid w:val="003305F0"/>
    <w:rsid w:val="00331BA2"/>
    <w:rsid w:val="0033492A"/>
    <w:rsid w:val="00334E80"/>
    <w:rsid w:val="003352BC"/>
    <w:rsid w:val="003419CF"/>
    <w:rsid w:val="003419FB"/>
    <w:rsid w:val="00342D91"/>
    <w:rsid w:val="00345371"/>
    <w:rsid w:val="003454F3"/>
    <w:rsid w:val="00345544"/>
    <w:rsid w:val="003472A9"/>
    <w:rsid w:val="0035508D"/>
    <w:rsid w:val="003565CE"/>
    <w:rsid w:val="0036471D"/>
    <w:rsid w:val="00367BAD"/>
    <w:rsid w:val="00372C7D"/>
    <w:rsid w:val="0037458F"/>
    <w:rsid w:val="00375603"/>
    <w:rsid w:val="0037572E"/>
    <w:rsid w:val="0037578B"/>
    <w:rsid w:val="00383C11"/>
    <w:rsid w:val="003904E2"/>
    <w:rsid w:val="00392933"/>
    <w:rsid w:val="00397E8D"/>
    <w:rsid w:val="003B32DB"/>
    <w:rsid w:val="003B5F24"/>
    <w:rsid w:val="003C4D32"/>
    <w:rsid w:val="003C6229"/>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74B6"/>
    <w:rsid w:val="00410E4E"/>
    <w:rsid w:val="00412CF9"/>
    <w:rsid w:val="0042294A"/>
    <w:rsid w:val="00425DF6"/>
    <w:rsid w:val="00436705"/>
    <w:rsid w:val="0044006F"/>
    <w:rsid w:val="00440752"/>
    <w:rsid w:val="004408B3"/>
    <w:rsid w:val="004441DE"/>
    <w:rsid w:val="00445B4C"/>
    <w:rsid w:val="00447943"/>
    <w:rsid w:val="0045310D"/>
    <w:rsid w:val="004555A9"/>
    <w:rsid w:val="00457731"/>
    <w:rsid w:val="004740B5"/>
    <w:rsid w:val="00480D81"/>
    <w:rsid w:val="00485AA1"/>
    <w:rsid w:val="00492D7F"/>
    <w:rsid w:val="00492FDB"/>
    <w:rsid w:val="004B0088"/>
    <w:rsid w:val="004B44BF"/>
    <w:rsid w:val="004C1895"/>
    <w:rsid w:val="004D2B8A"/>
    <w:rsid w:val="004D36A1"/>
    <w:rsid w:val="004D53B6"/>
    <w:rsid w:val="004D68E5"/>
    <w:rsid w:val="004E0245"/>
    <w:rsid w:val="004E03FF"/>
    <w:rsid w:val="004E2956"/>
    <w:rsid w:val="00501D39"/>
    <w:rsid w:val="00501FD9"/>
    <w:rsid w:val="0050399E"/>
    <w:rsid w:val="00506528"/>
    <w:rsid w:val="005079CE"/>
    <w:rsid w:val="00520107"/>
    <w:rsid w:val="00523B06"/>
    <w:rsid w:val="00523D3D"/>
    <w:rsid w:val="00527343"/>
    <w:rsid w:val="00537959"/>
    <w:rsid w:val="00541157"/>
    <w:rsid w:val="005423B0"/>
    <w:rsid w:val="0054535E"/>
    <w:rsid w:val="0054547C"/>
    <w:rsid w:val="00554614"/>
    <w:rsid w:val="00557A79"/>
    <w:rsid w:val="00560397"/>
    <w:rsid w:val="005641B8"/>
    <w:rsid w:val="005651EA"/>
    <w:rsid w:val="00567515"/>
    <w:rsid w:val="00570A00"/>
    <w:rsid w:val="005716DA"/>
    <w:rsid w:val="00573624"/>
    <w:rsid w:val="00574DBF"/>
    <w:rsid w:val="00577B15"/>
    <w:rsid w:val="005805A9"/>
    <w:rsid w:val="00583704"/>
    <w:rsid w:val="0058431D"/>
    <w:rsid w:val="00586EBD"/>
    <w:rsid w:val="00595DE7"/>
    <w:rsid w:val="005967B7"/>
    <w:rsid w:val="005A627B"/>
    <w:rsid w:val="005A6795"/>
    <w:rsid w:val="005A68FE"/>
    <w:rsid w:val="005A76C9"/>
    <w:rsid w:val="005A76E5"/>
    <w:rsid w:val="005B4674"/>
    <w:rsid w:val="005B79D1"/>
    <w:rsid w:val="005C312A"/>
    <w:rsid w:val="005C6F9D"/>
    <w:rsid w:val="005D0DC8"/>
    <w:rsid w:val="005D2C16"/>
    <w:rsid w:val="005D5536"/>
    <w:rsid w:val="005D5964"/>
    <w:rsid w:val="005E3C35"/>
    <w:rsid w:val="005E713C"/>
    <w:rsid w:val="005F0A11"/>
    <w:rsid w:val="005F5B42"/>
    <w:rsid w:val="005F6078"/>
    <w:rsid w:val="005F73C8"/>
    <w:rsid w:val="00606D0A"/>
    <w:rsid w:val="00611FEE"/>
    <w:rsid w:val="0061331C"/>
    <w:rsid w:val="006210A4"/>
    <w:rsid w:val="00633BE4"/>
    <w:rsid w:val="00637D8C"/>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575D"/>
    <w:rsid w:val="00686114"/>
    <w:rsid w:val="00686806"/>
    <w:rsid w:val="00687AB9"/>
    <w:rsid w:val="00690295"/>
    <w:rsid w:val="00693B6B"/>
    <w:rsid w:val="006948E7"/>
    <w:rsid w:val="006A1371"/>
    <w:rsid w:val="006A4531"/>
    <w:rsid w:val="006B248F"/>
    <w:rsid w:val="006B25A0"/>
    <w:rsid w:val="006B3101"/>
    <w:rsid w:val="006B69A0"/>
    <w:rsid w:val="006C3C1C"/>
    <w:rsid w:val="006C5958"/>
    <w:rsid w:val="006D071C"/>
    <w:rsid w:val="006D0750"/>
    <w:rsid w:val="006D0838"/>
    <w:rsid w:val="006D17E9"/>
    <w:rsid w:val="006D4105"/>
    <w:rsid w:val="006D53D4"/>
    <w:rsid w:val="006D6DA9"/>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BE2"/>
    <w:rsid w:val="00705EFE"/>
    <w:rsid w:val="00706B83"/>
    <w:rsid w:val="00712BE5"/>
    <w:rsid w:val="00713C18"/>
    <w:rsid w:val="007228CB"/>
    <w:rsid w:val="0072683B"/>
    <w:rsid w:val="00732AFF"/>
    <w:rsid w:val="007333EC"/>
    <w:rsid w:val="00734552"/>
    <w:rsid w:val="00735126"/>
    <w:rsid w:val="00736EF7"/>
    <w:rsid w:val="00737DBF"/>
    <w:rsid w:val="00741002"/>
    <w:rsid w:val="0074235F"/>
    <w:rsid w:val="0074398F"/>
    <w:rsid w:val="00744672"/>
    <w:rsid w:val="007454CF"/>
    <w:rsid w:val="007464CE"/>
    <w:rsid w:val="00750697"/>
    <w:rsid w:val="00750876"/>
    <w:rsid w:val="0075193B"/>
    <w:rsid w:val="007663E8"/>
    <w:rsid w:val="007672F8"/>
    <w:rsid w:val="00767569"/>
    <w:rsid w:val="00771DC1"/>
    <w:rsid w:val="00771EF1"/>
    <w:rsid w:val="00772C94"/>
    <w:rsid w:val="007746EC"/>
    <w:rsid w:val="00775A67"/>
    <w:rsid w:val="007802AD"/>
    <w:rsid w:val="00780F1D"/>
    <w:rsid w:val="00784B58"/>
    <w:rsid w:val="0078671A"/>
    <w:rsid w:val="007920C8"/>
    <w:rsid w:val="007952D8"/>
    <w:rsid w:val="00797DFC"/>
    <w:rsid w:val="007A11FC"/>
    <w:rsid w:val="007B0370"/>
    <w:rsid w:val="007B0E86"/>
    <w:rsid w:val="007B4787"/>
    <w:rsid w:val="007B5816"/>
    <w:rsid w:val="007B5FB4"/>
    <w:rsid w:val="007B7842"/>
    <w:rsid w:val="007C3DDE"/>
    <w:rsid w:val="007C4F98"/>
    <w:rsid w:val="007C785B"/>
    <w:rsid w:val="007D10A6"/>
    <w:rsid w:val="007D7EB6"/>
    <w:rsid w:val="007E4FC4"/>
    <w:rsid w:val="007E5C04"/>
    <w:rsid w:val="007E63B7"/>
    <w:rsid w:val="007E7150"/>
    <w:rsid w:val="007F1812"/>
    <w:rsid w:val="007F7178"/>
    <w:rsid w:val="007F7327"/>
    <w:rsid w:val="007F74C7"/>
    <w:rsid w:val="007F7962"/>
    <w:rsid w:val="0080229D"/>
    <w:rsid w:val="00804302"/>
    <w:rsid w:val="00804CE8"/>
    <w:rsid w:val="008164AC"/>
    <w:rsid w:val="00816F2E"/>
    <w:rsid w:val="00824F91"/>
    <w:rsid w:val="0083369F"/>
    <w:rsid w:val="008447A3"/>
    <w:rsid w:val="0085107E"/>
    <w:rsid w:val="00854C71"/>
    <w:rsid w:val="00862175"/>
    <w:rsid w:val="00862E8E"/>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578B"/>
    <w:rsid w:val="008D6B6D"/>
    <w:rsid w:val="008D7545"/>
    <w:rsid w:val="008E1B09"/>
    <w:rsid w:val="008E6586"/>
    <w:rsid w:val="008F07C2"/>
    <w:rsid w:val="008F2B40"/>
    <w:rsid w:val="008F3493"/>
    <w:rsid w:val="008F3F69"/>
    <w:rsid w:val="008F43C2"/>
    <w:rsid w:val="008F7D5B"/>
    <w:rsid w:val="0090133C"/>
    <w:rsid w:val="0090181C"/>
    <w:rsid w:val="00902480"/>
    <w:rsid w:val="00903E7C"/>
    <w:rsid w:val="009056E9"/>
    <w:rsid w:val="00910FF5"/>
    <w:rsid w:val="00911DDF"/>
    <w:rsid w:val="00913125"/>
    <w:rsid w:val="00913B79"/>
    <w:rsid w:val="00914D22"/>
    <w:rsid w:val="009156F8"/>
    <w:rsid w:val="0092116D"/>
    <w:rsid w:val="00926001"/>
    <w:rsid w:val="00930317"/>
    <w:rsid w:val="00935126"/>
    <w:rsid w:val="00941E36"/>
    <w:rsid w:val="00945ABD"/>
    <w:rsid w:val="0094612E"/>
    <w:rsid w:val="00954168"/>
    <w:rsid w:val="009615D1"/>
    <w:rsid w:val="009634A6"/>
    <w:rsid w:val="009643DE"/>
    <w:rsid w:val="00964578"/>
    <w:rsid w:val="00971884"/>
    <w:rsid w:val="009722AE"/>
    <w:rsid w:val="0097251F"/>
    <w:rsid w:val="0097388D"/>
    <w:rsid w:val="00973B0C"/>
    <w:rsid w:val="0097472A"/>
    <w:rsid w:val="00974D01"/>
    <w:rsid w:val="009754E9"/>
    <w:rsid w:val="00977CC0"/>
    <w:rsid w:val="00977F5E"/>
    <w:rsid w:val="00980CB1"/>
    <w:rsid w:val="0098193B"/>
    <w:rsid w:val="009871B9"/>
    <w:rsid w:val="0099281D"/>
    <w:rsid w:val="00993E3A"/>
    <w:rsid w:val="009A4102"/>
    <w:rsid w:val="009B0106"/>
    <w:rsid w:val="009B22BF"/>
    <w:rsid w:val="009C4E41"/>
    <w:rsid w:val="009C7F03"/>
    <w:rsid w:val="009D540E"/>
    <w:rsid w:val="009E4585"/>
    <w:rsid w:val="009F37A8"/>
    <w:rsid w:val="009F4551"/>
    <w:rsid w:val="009F4DAD"/>
    <w:rsid w:val="009F558E"/>
    <w:rsid w:val="009F581A"/>
    <w:rsid w:val="009F7C3B"/>
    <w:rsid w:val="00A004FF"/>
    <w:rsid w:val="00A05455"/>
    <w:rsid w:val="00A0735F"/>
    <w:rsid w:val="00A1141E"/>
    <w:rsid w:val="00A240EE"/>
    <w:rsid w:val="00A25822"/>
    <w:rsid w:val="00A3200F"/>
    <w:rsid w:val="00A33006"/>
    <w:rsid w:val="00A418DB"/>
    <w:rsid w:val="00A46708"/>
    <w:rsid w:val="00A507F2"/>
    <w:rsid w:val="00A51253"/>
    <w:rsid w:val="00A5250F"/>
    <w:rsid w:val="00A5379A"/>
    <w:rsid w:val="00A55ABD"/>
    <w:rsid w:val="00A605D9"/>
    <w:rsid w:val="00A6201F"/>
    <w:rsid w:val="00A64E7F"/>
    <w:rsid w:val="00A6583D"/>
    <w:rsid w:val="00A66132"/>
    <w:rsid w:val="00A66CC4"/>
    <w:rsid w:val="00A7306A"/>
    <w:rsid w:val="00A73B76"/>
    <w:rsid w:val="00A82FE8"/>
    <w:rsid w:val="00A90908"/>
    <w:rsid w:val="00A90B05"/>
    <w:rsid w:val="00A97E24"/>
    <w:rsid w:val="00AA29B3"/>
    <w:rsid w:val="00AB110F"/>
    <w:rsid w:val="00AB12D4"/>
    <w:rsid w:val="00AB1568"/>
    <w:rsid w:val="00AC0171"/>
    <w:rsid w:val="00AC0996"/>
    <w:rsid w:val="00AC62EC"/>
    <w:rsid w:val="00AD19E5"/>
    <w:rsid w:val="00AD79F4"/>
    <w:rsid w:val="00AE3970"/>
    <w:rsid w:val="00AE441E"/>
    <w:rsid w:val="00AE44C6"/>
    <w:rsid w:val="00AE7981"/>
    <w:rsid w:val="00AF074F"/>
    <w:rsid w:val="00AF2D53"/>
    <w:rsid w:val="00AF4938"/>
    <w:rsid w:val="00B00375"/>
    <w:rsid w:val="00B006B1"/>
    <w:rsid w:val="00B018BC"/>
    <w:rsid w:val="00B10094"/>
    <w:rsid w:val="00B112B8"/>
    <w:rsid w:val="00B11520"/>
    <w:rsid w:val="00B262DF"/>
    <w:rsid w:val="00B272CB"/>
    <w:rsid w:val="00B32262"/>
    <w:rsid w:val="00B329D2"/>
    <w:rsid w:val="00B422BC"/>
    <w:rsid w:val="00B432B6"/>
    <w:rsid w:val="00B475AC"/>
    <w:rsid w:val="00B56F1C"/>
    <w:rsid w:val="00B575FE"/>
    <w:rsid w:val="00B60444"/>
    <w:rsid w:val="00B646B1"/>
    <w:rsid w:val="00B72492"/>
    <w:rsid w:val="00B73252"/>
    <w:rsid w:val="00B74A21"/>
    <w:rsid w:val="00B8126C"/>
    <w:rsid w:val="00B8225B"/>
    <w:rsid w:val="00B86864"/>
    <w:rsid w:val="00B9089D"/>
    <w:rsid w:val="00B9225E"/>
    <w:rsid w:val="00B923BF"/>
    <w:rsid w:val="00B93C14"/>
    <w:rsid w:val="00B9535F"/>
    <w:rsid w:val="00BA388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BF393C"/>
    <w:rsid w:val="00C00894"/>
    <w:rsid w:val="00C00B44"/>
    <w:rsid w:val="00C00EE6"/>
    <w:rsid w:val="00C114CD"/>
    <w:rsid w:val="00C2098D"/>
    <w:rsid w:val="00C2115D"/>
    <w:rsid w:val="00C269F8"/>
    <w:rsid w:val="00C315D9"/>
    <w:rsid w:val="00C4299F"/>
    <w:rsid w:val="00C431E7"/>
    <w:rsid w:val="00C43A71"/>
    <w:rsid w:val="00C51532"/>
    <w:rsid w:val="00C52154"/>
    <w:rsid w:val="00C52839"/>
    <w:rsid w:val="00C5523A"/>
    <w:rsid w:val="00C55915"/>
    <w:rsid w:val="00C606D5"/>
    <w:rsid w:val="00C60F27"/>
    <w:rsid w:val="00C6239E"/>
    <w:rsid w:val="00C723DA"/>
    <w:rsid w:val="00C85FD4"/>
    <w:rsid w:val="00C9352D"/>
    <w:rsid w:val="00C938B1"/>
    <w:rsid w:val="00C9710B"/>
    <w:rsid w:val="00C975BD"/>
    <w:rsid w:val="00CA0E13"/>
    <w:rsid w:val="00CA0F25"/>
    <w:rsid w:val="00CA2E2D"/>
    <w:rsid w:val="00CA3F90"/>
    <w:rsid w:val="00CA67BE"/>
    <w:rsid w:val="00CB0F01"/>
    <w:rsid w:val="00CB2426"/>
    <w:rsid w:val="00CB37E6"/>
    <w:rsid w:val="00CB5564"/>
    <w:rsid w:val="00CB6BA1"/>
    <w:rsid w:val="00CC23E9"/>
    <w:rsid w:val="00CC2970"/>
    <w:rsid w:val="00CC2AB3"/>
    <w:rsid w:val="00CC39A0"/>
    <w:rsid w:val="00CC4BA5"/>
    <w:rsid w:val="00CC4DC6"/>
    <w:rsid w:val="00CC63A3"/>
    <w:rsid w:val="00CD3971"/>
    <w:rsid w:val="00CD5976"/>
    <w:rsid w:val="00CE2A17"/>
    <w:rsid w:val="00CE530C"/>
    <w:rsid w:val="00CF536E"/>
    <w:rsid w:val="00D01257"/>
    <w:rsid w:val="00D02BC8"/>
    <w:rsid w:val="00D038D4"/>
    <w:rsid w:val="00D151DC"/>
    <w:rsid w:val="00D15945"/>
    <w:rsid w:val="00D15DE6"/>
    <w:rsid w:val="00D21458"/>
    <w:rsid w:val="00D2498B"/>
    <w:rsid w:val="00D272E4"/>
    <w:rsid w:val="00D30CB7"/>
    <w:rsid w:val="00D3345D"/>
    <w:rsid w:val="00D367DB"/>
    <w:rsid w:val="00D3735D"/>
    <w:rsid w:val="00D40D89"/>
    <w:rsid w:val="00D4147B"/>
    <w:rsid w:val="00D424A6"/>
    <w:rsid w:val="00D44437"/>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8043C"/>
    <w:rsid w:val="00D80865"/>
    <w:rsid w:val="00D82AC1"/>
    <w:rsid w:val="00D86689"/>
    <w:rsid w:val="00D959BE"/>
    <w:rsid w:val="00D97F0D"/>
    <w:rsid w:val="00DA1807"/>
    <w:rsid w:val="00DA6D17"/>
    <w:rsid w:val="00DA7884"/>
    <w:rsid w:val="00DB1642"/>
    <w:rsid w:val="00DB4D93"/>
    <w:rsid w:val="00DB740D"/>
    <w:rsid w:val="00DB7B78"/>
    <w:rsid w:val="00DD1D5F"/>
    <w:rsid w:val="00DD3488"/>
    <w:rsid w:val="00DD781E"/>
    <w:rsid w:val="00DD7C27"/>
    <w:rsid w:val="00DE358E"/>
    <w:rsid w:val="00DE36D0"/>
    <w:rsid w:val="00DE4FA4"/>
    <w:rsid w:val="00DE617D"/>
    <w:rsid w:val="00DF3FAA"/>
    <w:rsid w:val="00DF75B3"/>
    <w:rsid w:val="00E00E45"/>
    <w:rsid w:val="00E01A72"/>
    <w:rsid w:val="00E05D31"/>
    <w:rsid w:val="00E06124"/>
    <w:rsid w:val="00E11B64"/>
    <w:rsid w:val="00E11CA2"/>
    <w:rsid w:val="00E13672"/>
    <w:rsid w:val="00E1682F"/>
    <w:rsid w:val="00E16F11"/>
    <w:rsid w:val="00E170B5"/>
    <w:rsid w:val="00E2479D"/>
    <w:rsid w:val="00E26FA1"/>
    <w:rsid w:val="00E27C9E"/>
    <w:rsid w:val="00E314D7"/>
    <w:rsid w:val="00E32909"/>
    <w:rsid w:val="00E37153"/>
    <w:rsid w:val="00E4024D"/>
    <w:rsid w:val="00E40668"/>
    <w:rsid w:val="00E43F90"/>
    <w:rsid w:val="00E444F7"/>
    <w:rsid w:val="00E44F83"/>
    <w:rsid w:val="00E45CEF"/>
    <w:rsid w:val="00E51A5F"/>
    <w:rsid w:val="00E609C8"/>
    <w:rsid w:val="00E6327A"/>
    <w:rsid w:val="00E646B1"/>
    <w:rsid w:val="00E73F81"/>
    <w:rsid w:val="00E77FB9"/>
    <w:rsid w:val="00E807CC"/>
    <w:rsid w:val="00E87524"/>
    <w:rsid w:val="00E902B8"/>
    <w:rsid w:val="00E94319"/>
    <w:rsid w:val="00EA197B"/>
    <w:rsid w:val="00EA3B31"/>
    <w:rsid w:val="00EA7FEC"/>
    <w:rsid w:val="00EB1065"/>
    <w:rsid w:val="00EB3218"/>
    <w:rsid w:val="00EC2265"/>
    <w:rsid w:val="00EC4F61"/>
    <w:rsid w:val="00EC52CE"/>
    <w:rsid w:val="00EC709D"/>
    <w:rsid w:val="00ED1F5C"/>
    <w:rsid w:val="00ED519D"/>
    <w:rsid w:val="00ED6921"/>
    <w:rsid w:val="00EE29D8"/>
    <w:rsid w:val="00EE7595"/>
    <w:rsid w:val="00EF203B"/>
    <w:rsid w:val="00EF611A"/>
    <w:rsid w:val="00EF6183"/>
    <w:rsid w:val="00F00329"/>
    <w:rsid w:val="00F00C57"/>
    <w:rsid w:val="00F00CAA"/>
    <w:rsid w:val="00F011F9"/>
    <w:rsid w:val="00F02111"/>
    <w:rsid w:val="00F0250C"/>
    <w:rsid w:val="00F12958"/>
    <w:rsid w:val="00F15041"/>
    <w:rsid w:val="00F17793"/>
    <w:rsid w:val="00F201B5"/>
    <w:rsid w:val="00F204CF"/>
    <w:rsid w:val="00F2237F"/>
    <w:rsid w:val="00F2345F"/>
    <w:rsid w:val="00F24564"/>
    <w:rsid w:val="00F32298"/>
    <w:rsid w:val="00F3669B"/>
    <w:rsid w:val="00F37B80"/>
    <w:rsid w:val="00F46727"/>
    <w:rsid w:val="00F46A31"/>
    <w:rsid w:val="00F4711F"/>
    <w:rsid w:val="00F475E6"/>
    <w:rsid w:val="00F534D3"/>
    <w:rsid w:val="00F72730"/>
    <w:rsid w:val="00F815E4"/>
    <w:rsid w:val="00F84352"/>
    <w:rsid w:val="00F85637"/>
    <w:rsid w:val="00F8790D"/>
    <w:rsid w:val="00FA1385"/>
    <w:rsid w:val="00FA593B"/>
    <w:rsid w:val="00FB241B"/>
    <w:rsid w:val="00FB4660"/>
    <w:rsid w:val="00FD0826"/>
    <w:rsid w:val="00FD121E"/>
    <w:rsid w:val="00FD35A0"/>
    <w:rsid w:val="00FD45B3"/>
    <w:rsid w:val="00FD549B"/>
    <w:rsid w:val="00FD75B6"/>
    <w:rsid w:val="00FE1F25"/>
    <w:rsid w:val="00FF0B80"/>
    <w:rsid w:val="00FF1FDB"/>
    <w:rsid w:val="00FF4BB2"/>
    <w:rsid w:val="00FF52CC"/>
    <w:rsid w:val="10F54001"/>
    <w:rsid w:val="44AA8FBA"/>
    <w:rsid w:val="4FA04856"/>
    <w:rsid w:val="531684CE"/>
    <w:rsid w:val="5ECDBE7D"/>
    <w:rsid w:val="607B3A35"/>
    <w:rsid w:val="6367D1BD"/>
    <w:rsid w:val="651C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styleId="CommentTextChar" w:customStyle="1">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styleId="CommentSubjectChar" w:customStyle="1">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styleId="ImportedStyle1" w:customStyle="1">
    <w:name w:val="Imported Style 1"/>
    <w:rsid w:val="008D7545"/>
    <w:pPr>
      <w:numPr>
        <w:numId w:val="2"/>
      </w:numPr>
    </w:pPr>
  </w:style>
  <w:style w:type="paragraph" w:styleId="paragraph" w:customStyle="1">
    <w:name w:val="paragraph"/>
    <w:basedOn w:val="Normal"/>
    <w:rsid w:val="00804CE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04CE8"/>
  </w:style>
  <w:style w:type="character" w:styleId="eop" w:customStyle="1">
    <w:name w:val="eop"/>
    <w:basedOn w:val="DefaultParagraphFont"/>
    <w:rsid w:val="00804CE8"/>
  </w:style>
  <w:style w:type="character" w:styleId="scxw242015897" w:customStyle="1">
    <w:name w:val="scxw242015897"/>
    <w:basedOn w:val="DefaultParagraphFont"/>
    <w:rsid w:val="00804CE8"/>
  </w:style>
  <w:style w:type="character" w:styleId="tabchar" w:customStyle="1">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styleId="scxw207674011" w:customStyle="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fespa/id1668878581"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6dc784c72d5742b9" Type="http://schemas.openxmlformats.org/officeDocument/2006/relationships/hyperlink" Target="mailto:iwoods@adcomms.co.uk" TargetMode="External"/><Relationship Id="rId10" Type="http://schemas.openxmlformats.org/officeDocument/2006/relationships/hyperlink" Target="https://www.fespaglobalprintexpo.com/" TargetMode="External"/><Relationship Id="rId19" Type="http://schemas.openxmlformats.org/officeDocument/2006/relationships/customXml" Target="../customXml/item2.xml"/><Relationship Id="Rb86b4d6578db4a79" Type="http://schemas.openxmlformats.org/officeDocument/2006/relationships/hyperlink" Target="http://www.adcomms.co.uk/" TargetMode="External"/><Relationship Id="rId4" Type="http://schemas.openxmlformats.org/officeDocument/2006/relationships/webSettings" Target="webSettings.xml"/><Relationship Id="rId9" Type="http://schemas.openxmlformats.org/officeDocument/2006/relationships/hyperlink" Target="https://play.google.com/store/apps/details?id=com.swapcard.apps.android.fespa&amp;hl=en&amp;gl=US" TargetMode="External"/><Relationship Id="R6b4543268cc64059" Type="http://schemas.openxmlformats.org/officeDocument/2006/relationships/hyperlink" Target="mailto:Leighona.Aris@Fespa.com" TargetMode="External"/><Relationship Id="R83cc56da4d7a4010"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736350-c7e9-4c0d-a1b4-c3938fe3000a">
      <Terms xmlns="http://schemas.microsoft.com/office/infopath/2007/PartnerControls"/>
    </lcf76f155ced4ddcb4097134ff3c332f>
    <TaxCatchAll xmlns="84fe746b-0d26-4280-8c83-0c924dd3b5d4" xsi:nil="true"/>
  </documentManagement>
</p:properties>
</file>

<file path=customXml/itemProps1.xml><?xml version="1.0" encoding="utf-8"?>
<ds:datastoreItem xmlns:ds="http://schemas.openxmlformats.org/officeDocument/2006/customXml" ds:itemID="{B70EA083-978B-4DBE-8BFE-5BFE83CB31D2}"/>
</file>

<file path=customXml/itemProps2.xml><?xml version="1.0" encoding="utf-8"?>
<ds:datastoreItem xmlns:ds="http://schemas.openxmlformats.org/officeDocument/2006/customXml" ds:itemID="{D6CB45C5-1428-4D99-809C-0E74F834674A}"/>
</file>

<file path=customXml/itemProps3.xml><?xml version="1.0" encoding="utf-8"?>
<ds:datastoreItem xmlns:ds="http://schemas.openxmlformats.org/officeDocument/2006/customXml" ds:itemID="{C51FB431-EDAC-41EF-ABEF-7AA276F75A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Josie Fellows</cp:lastModifiedBy>
  <cp:revision>2</cp:revision>
  <dcterms:created xsi:type="dcterms:W3CDTF">2023-05-05T13:19:00Z</dcterms:created>
  <dcterms:modified xsi:type="dcterms:W3CDTF">2023-05-09T13:00:19Z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ies>
</file>