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C4A1" w14:textId="77777777" w:rsidR="001B701A" w:rsidRDefault="001B701A" w:rsidP="001B701A">
      <w:pPr>
        <w:pStyle w:val="NoSpacing"/>
      </w:pPr>
      <w:r>
        <w:rPr>
          <w:noProof/>
          <w:lang w:val="de-CH" w:eastAsia="de-CH"/>
        </w:rPr>
        <w:drawing>
          <wp:inline distT="0" distB="0" distL="0" distR="0" wp14:anchorId="18C4C793" wp14:editId="50290E45">
            <wp:extent cx="1676400" cy="533400"/>
            <wp:effectExtent l="0" t="0" r="0" b="0"/>
            <wp:docPr id="2" name="Picture 2"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_DIC_Lockup-2015-NEWES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2D0B0F02" w14:textId="77777777" w:rsidR="001B701A" w:rsidRDefault="001B701A" w:rsidP="001B701A">
      <w:pPr>
        <w:pStyle w:val="NoSpacing"/>
      </w:pPr>
    </w:p>
    <w:p w14:paraId="1C4B9440" w14:textId="77777777" w:rsidR="001B701A" w:rsidRDefault="001B701A" w:rsidP="001B701A">
      <w:pPr>
        <w:pStyle w:val="NoSpacing"/>
        <w:rPr>
          <w:color w:val="003399"/>
          <w:lang w:val="en-GB"/>
        </w:rPr>
      </w:pPr>
      <w:r>
        <w:rPr>
          <w:noProof/>
          <w:lang w:val="de-CH" w:eastAsia="de-CH"/>
        </w:rPr>
        <w:drawing>
          <wp:inline distT="0" distB="0" distL="0" distR="0" wp14:anchorId="52154BED" wp14:editId="160E9B4B">
            <wp:extent cx="5943600" cy="285750"/>
            <wp:effectExtent l="0" t="0" r="0" b="0"/>
            <wp:docPr id="1" name="Picture 1"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1A830A88" w14:textId="77777777" w:rsidR="001B701A" w:rsidRDefault="001B701A" w:rsidP="001B701A">
      <w:pPr>
        <w:pStyle w:val="NoSpacing"/>
        <w:rPr>
          <w:rFonts w:ascii="Arial" w:hAnsi="Arial" w:cs="Arial"/>
          <w:b/>
          <w:bCs/>
          <w:sz w:val="28"/>
          <w:szCs w:val="28"/>
          <w:lang w:val="en-GB"/>
        </w:rPr>
      </w:pPr>
    </w:p>
    <w:p w14:paraId="4D975EEB" w14:textId="77777777" w:rsidR="007E004D" w:rsidRDefault="007E004D" w:rsidP="007E004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PR Contacts:</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Arial" w:hAnsi="Arial" w:cs="Arial"/>
          <w:sz w:val="20"/>
          <w:szCs w:val="20"/>
        </w:rPr>
        <w:t> </w:t>
      </w:r>
    </w:p>
    <w:p w14:paraId="43213AE2" w14:textId="77777777" w:rsidR="007E004D" w:rsidRDefault="007E004D" w:rsidP="007E004D">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w:hAnsi="Arial" w:cs="Arial"/>
          <w:sz w:val="20"/>
          <w:szCs w:val="20"/>
          <w:lang w:val="en-US"/>
        </w:rPr>
        <w:t>Heather Buchholz, Sun Chemical</w:t>
      </w:r>
      <w:r>
        <w:rPr>
          <w:rStyle w:val="tabchar"/>
          <w:rFonts w:ascii="Calibri" w:hAnsi="Calibri" w:cs="Calibri"/>
          <w:sz w:val="20"/>
          <w:szCs w:val="20"/>
        </w:rPr>
        <w:tab/>
      </w:r>
      <w:r>
        <w:rPr>
          <w:rStyle w:val="normaltextrun"/>
          <w:rFonts w:ascii="Arial" w:hAnsi="Arial" w:cs="Arial"/>
          <w:sz w:val="20"/>
          <w:szCs w:val="20"/>
          <w:lang w:val="en-US"/>
        </w:rPr>
        <w:t>Rayyan Rabbani, AD Communications, UK </w:t>
      </w:r>
      <w:r>
        <w:rPr>
          <w:rStyle w:val="eop"/>
          <w:rFonts w:ascii="Arial" w:hAnsi="Arial" w:cs="Arial"/>
          <w:sz w:val="20"/>
          <w:szCs w:val="20"/>
        </w:rPr>
        <w:t> </w:t>
      </w:r>
    </w:p>
    <w:p w14:paraId="6CDCBDF3" w14:textId="77777777" w:rsidR="007E004D" w:rsidRDefault="007E004D" w:rsidP="007E004D">
      <w:pPr>
        <w:pStyle w:val="paragraph"/>
        <w:spacing w:before="0" w:beforeAutospacing="0" w:after="0" w:afterAutospacing="0"/>
        <w:textAlignment w:val="baseline"/>
        <w:rPr>
          <w:rFonts w:ascii="Segoe UI" w:hAnsi="Segoe UI" w:cs="Segoe UI"/>
          <w:color w:val="333333"/>
          <w:sz w:val="18"/>
          <w:szCs w:val="18"/>
        </w:rPr>
      </w:pPr>
      <w:r>
        <w:rPr>
          <w:rStyle w:val="normaltextrun"/>
          <w:rFonts w:ascii="Arial" w:hAnsi="Arial" w:cs="Arial"/>
          <w:sz w:val="20"/>
          <w:szCs w:val="20"/>
          <w:lang w:val="en-US"/>
        </w:rPr>
        <w:t>+1 708 236 3779</w:t>
      </w:r>
      <w:r>
        <w:rPr>
          <w:rStyle w:val="tabchar"/>
          <w:rFonts w:ascii="Calibri" w:hAnsi="Calibri" w:cs="Calibri"/>
          <w:sz w:val="20"/>
          <w:szCs w:val="20"/>
        </w:rPr>
        <w:tab/>
      </w:r>
      <w:r>
        <w:rPr>
          <w:rStyle w:val="tabchar"/>
          <w:rFonts w:ascii="Calibri" w:hAnsi="Calibri" w:cs="Calibri"/>
          <w:color w:val="333333"/>
          <w:sz w:val="18"/>
          <w:szCs w:val="18"/>
        </w:rPr>
        <w:tab/>
      </w:r>
      <w:r>
        <w:rPr>
          <w:rStyle w:val="tabchar"/>
          <w:rFonts w:ascii="Calibri" w:hAnsi="Calibri" w:cs="Calibri"/>
          <w:color w:val="333333"/>
          <w:sz w:val="18"/>
          <w:szCs w:val="18"/>
        </w:rPr>
        <w:tab/>
      </w:r>
      <w:r>
        <w:rPr>
          <w:rStyle w:val="normaltextrun"/>
          <w:rFonts w:ascii="Arial" w:hAnsi="Arial" w:cs="Arial"/>
          <w:sz w:val="20"/>
          <w:szCs w:val="20"/>
          <w:lang w:val="en-US"/>
        </w:rPr>
        <w:t xml:space="preserve"> +44 (0)7827 910 382</w:t>
      </w:r>
      <w:r>
        <w:rPr>
          <w:rStyle w:val="eop"/>
          <w:rFonts w:ascii="Arial" w:hAnsi="Arial" w:cs="Arial"/>
          <w:sz w:val="20"/>
          <w:szCs w:val="20"/>
        </w:rPr>
        <w:t> </w:t>
      </w:r>
    </w:p>
    <w:p w14:paraId="6B7008EA" w14:textId="77777777" w:rsidR="007E004D" w:rsidRDefault="00000000" w:rsidP="007E004D">
      <w:pPr>
        <w:pStyle w:val="paragraph"/>
        <w:spacing w:before="0" w:beforeAutospacing="0" w:after="0" w:afterAutospacing="0"/>
        <w:textAlignment w:val="baseline"/>
        <w:rPr>
          <w:rFonts w:ascii="Segoe UI" w:hAnsi="Segoe UI" w:cs="Segoe UI"/>
          <w:color w:val="333333"/>
          <w:sz w:val="18"/>
          <w:szCs w:val="18"/>
        </w:rPr>
      </w:pPr>
      <w:hyperlink r:id="rId12" w:tgtFrame="_blank" w:history="1">
        <w:r w:rsidR="007E004D">
          <w:rPr>
            <w:rStyle w:val="normaltextrun"/>
            <w:rFonts w:ascii="Arial" w:hAnsi="Arial" w:cs="Arial"/>
            <w:color w:val="0563C1"/>
            <w:sz w:val="20"/>
            <w:szCs w:val="20"/>
            <w:u w:val="single"/>
            <w:lang w:val="en-US"/>
          </w:rPr>
          <w:t>heather.buchholz@sunchemical.com</w:t>
        </w:r>
      </w:hyperlink>
      <w:r w:rsidR="007E004D">
        <w:rPr>
          <w:rStyle w:val="tabchar"/>
          <w:rFonts w:ascii="Calibri" w:hAnsi="Calibri" w:cs="Calibri"/>
          <w:color w:val="0563C1"/>
          <w:sz w:val="20"/>
          <w:szCs w:val="20"/>
        </w:rPr>
        <w:tab/>
      </w:r>
      <w:hyperlink r:id="rId13" w:tgtFrame="_blank" w:history="1">
        <w:r w:rsidR="007E004D">
          <w:rPr>
            <w:rStyle w:val="normaltextrun"/>
            <w:rFonts w:ascii="Verdana" w:hAnsi="Verdana" w:cs="Segoe UI"/>
            <w:color w:val="0563C1"/>
            <w:sz w:val="18"/>
            <w:szCs w:val="18"/>
            <w:u w:val="single"/>
            <w:lang w:val="en-US"/>
          </w:rPr>
          <w:t>rrabbani@adcomms.co.uk</w:t>
        </w:r>
      </w:hyperlink>
      <w:r w:rsidR="007E004D">
        <w:rPr>
          <w:rStyle w:val="eop"/>
          <w:rFonts w:ascii="Arial" w:hAnsi="Arial" w:cs="Arial"/>
          <w:sz w:val="20"/>
          <w:szCs w:val="20"/>
        </w:rPr>
        <w:t> </w:t>
      </w:r>
    </w:p>
    <w:p w14:paraId="0D8E8C71" w14:textId="77777777" w:rsidR="001B701A" w:rsidRPr="007E004D" w:rsidRDefault="001B701A" w:rsidP="001B701A">
      <w:pPr>
        <w:pStyle w:val="NoSpacing"/>
        <w:rPr>
          <w:sz w:val="20"/>
          <w:szCs w:val="20"/>
          <w:lang w:val="en-GB"/>
        </w:rPr>
      </w:pPr>
    </w:p>
    <w:p w14:paraId="30AE8FC3" w14:textId="3D09E855" w:rsidR="001B701A" w:rsidRDefault="001B701A" w:rsidP="001B701A">
      <w:pPr>
        <w:pStyle w:val="NoSpacing"/>
        <w:rPr>
          <w:rFonts w:ascii="Arial Black" w:hAnsi="Arial Black"/>
          <w:b/>
          <w:sz w:val="28"/>
          <w:szCs w:val="20"/>
        </w:rPr>
      </w:pPr>
      <w:r>
        <w:rPr>
          <w:rFonts w:ascii="Arial Black" w:hAnsi="Arial Black"/>
          <w:b/>
          <w:sz w:val="28"/>
          <w:szCs w:val="20"/>
        </w:rPr>
        <w:t xml:space="preserve">Sun Chemical Releases </w:t>
      </w:r>
      <w:r w:rsidR="00C01B9F">
        <w:rPr>
          <w:rFonts w:ascii="Arial Black" w:hAnsi="Arial Black"/>
          <w:b/>
          <w:sz w:val="28"/>
          <w:szCs w:val="20"/>
        </w:rPr>
        <w:t>Spring</w:t>
      </w:r>
      <w:r>
        <w:rPr>
          <w:rFonts w:ascii="Arial Black" w:hAnsi="Arial Black"/>
          <w:b/>
          <w:sz w:val="28"/>
          <w:szCs w:val="20"/>
        </w:rPr>
        <w:t xml:space="preserve"> 202</w:t>
      </w:r>
      <w:r w:rsidR="00C01B9F">
        <w:rPr>
          <w:rFonts w:ascii="Arial Black" w:hAnsi="Arial Black"/>
          <w:b/>
          <w:sz w:val="28"/>
          <w:szCs w:val="20"/>
        </w:rPr>
        <w:t>3</w:t>
      </w:r>
      <w:r>
        <w:rPr>
          <w:rFonts w:ascii="Arial Black" w:hAnsi="Arial Black"/>
          <w:b/>
          <w:sz w:val="28"/>
          <w:szCs w:val="20"/>
        </w:rPr>
        <w:t xml:space="preserve"> Regulatory Newsletter</w:t>
      </w:r>
    </w:p>
    <w:p w14:paraId="33CDF4F9" w14:textId="77777777" w:rsidR="001B701A" w:rsidRDefault="001B701A" w:rsidP="001B701A">
      <w:pPr>
        <w:pStyle w:val="NoSpacing"/>
        <w:rPr>
          <w:rFonts w:ascii="Arial Narrow" w:hAnsi="Arial Narrow"/>
          <w:b/>
          <w:szCs w:val="20"/>
        </w:rPr>
      </w:pPr>
    </w:p>
    <w:p w14:paraId="7F3BB2B8" w14:textId="264913B4" w:rsidR="001B701A" w:rsidRPr="001B701A" w:rsidRDefault="007E004D" w:rsidP="001B701A">
      <w:pPr>
        <w:pStyle w:val="NoSpacing"/>
        <w:rPr>
          <w:rFonts w:ascii="Arial Narrow" w:hAnsi="Arial Narrow"/>
          <w:sz w:val="24"/>
          <w:szCs w:val="24"/>
        </w:rPr>
      </w:pPr>
      <w:r>
        <w:rPr>
          <w:rStyle w:val="normaltextrun"/>
          <w:rFonts w:ascii="Arial Narrow" w:hAnsi="Arial Narrow"/>
          <w:b/>
          <w:bCs/>
          <w:color w:val="000000"/>
        </w:rPr>
        <w:t>SOUTH NORMANTON, UK</w:t>
      </w:r>
      <w:r>
        <w:rPr>
          <w:rStyle w:val="normaltextrun"/>
          <w:rFonts w:ascii="Arial Narrow" w:hAnsi="Arial Narrow"/>
          <w:color w:val="000000"/>
        </w:rPr>
        <w:t xml:space="preserve"> </w:t>
      </w:r>
      <w:r w:rsidR="001B701A" w:rsidRPr="001B701A">
        <w:rPr>
          <w:rFonts w:ascii="Arial Narrow" w:hAnsi="Arial Narrow"/>
          <w:sz w:val="24"/>
          <w:szCs w:val="24"/>
        </w:rPr>
        <w:t xml:space="preserve">– </w:t>
      </w:r>
      <w:r w:rsidR="00F56459">
        <w:rPr>
          <w:rFonts w:ascii="Arial Narrow" w:hAnsi="Arial Narrow"/>
          <w:sz w:val="24"/>
          <w:szCs w:val="24"/>
        </w:rPr>
        <w:t>May 11</w:t>
      </w:r>
      <w:r w:rsidR="001B701A" w:rsidRPr="001B701A">
        <w:rPr>
          <w:rFonts w:ascii="Arial Narrow" w:hAnsi="Arial Narrow"/>
          <w:sz w:val="24"/>
          <w:szCs w:val="24"/>
        </w:rPr>
        <w:t>, 202</w:t>
      </w:r>
      <w:r w:rsidR="00C01B9F">
        <w:rPr>
          <w:rFonts w:ascii="Arial Narrow" w:hAnsi="Arial Narrow"/>
          <w:sz w:val="24"/>
          <w:szCs w:val="24"/>
        </w:rPr>
        <w:t>3</w:t>
      </w:r>
      <w:r w:rsidR="001B701A" w:rsidRPr="001B701A">
        <w:rPr>
          <w:rFonts w:ascii="Arial Narrow" w:hAnsi="Arial Narrow"/>
          <w:sz w:val="24"/>
          <w:szCs w:val="24"/>
        </w:rPr>
        <w:t xml:space="preserve"> – Sun Chemical</w:t>
      </w:r>
      <w:r w:rsidR="003809A8">
        <w:rPr>
          <w:rFonts w:ascii="Arial Narrow" w:hAnsi="Arial Narrow"/>
          <w:sz w:val="24"/>
          <w:szCs w:val="24"/>
        </w:rPr>
        <w:t xml:space="preserve"> </w:t>
      </w:r>
      <w:r w:rsidR="00A0617C">
        <w:rPr>
          <w:rFonts w:ascii="Arial Narrow" w:hAnsi="Arial Narrow"/>
          <w:sz w:val="24"/>
          <w:szCs w:val="24"/>
        </w:rPr>
        <w:t xml:space="preserve">has released its </w:t>
      </w:r>
      <w:r w:rsidR="00C01B9F">
        <w:rPr>
          <w:rFonts w:ascii="Arial Narrow" w:hAnsi="Arial Narrow"/>
          <w:sz w:val="24"/>
          <w:szCs w:val="24"/>
        </w:rPr>
        <w:t>Spring</w:t>
      </w:r>
      <w:r w:rsidR="00A0617C">
        <w:rPr>
          <w:rFonts w:ascii="Arial Narrow" w:hAnsi="Arial Narrow"/>
          <w:sz w:val="24"/>
          <w:szCs w:val="24"/>
        </w:rPr>
        <w:t xml:space="preserve"> 202</w:t>
      </w:r>
      <w:r w:rsidR="00C01B9F">
        <w:rPr>
          <w:rFonts w:ascii="Arial Narrow" w:hAnsi="Arial Narrow"/>
          <w:sz w:val="24"/>
          <w:szCs w:val="24"/>
        </w:rPr>
        <w:t>3</w:t>
      </w:r>
      <w:r w:rsidR="00A0617C">
        <w:rPr>
          <w:rFonts w:ascii="Arial Narrow" w:hAnsi="Arial Narrow"/>
          <w:sz w:val="24"/>
          <w:szCs w:val="24"/>
        </w:rPr>
        <w:t xml:space="preserve"> Regulatory Newsletter for </w:t>
      </w:r>
      <w:r w:rsidR="003809A8">
        <w:rPr>
          <w:rFonts w:ascii="Arial Narrow" w:hAnsi="Arial Narrow"/>
          <w:sz w:val="24"/>
          <w:szCs w:val="24"/>
        </w:rPr>
        <w:t xml:space="preserve">customers </w:t>
      </w:r>
      <w:r w:rsidR="00A0617C">
        <w:rPr>
          <w:rFonts w:ascii="Arial Narrow" w:hAnsi="Arial Narrow"/>
          <w:sz w:val="24"/>
          <w:szCs w:val="24"/>
        </w:rPr>
        <w:t xml:space="preserve">which can be downloaded at </w:t>
      </w:r>
      <w:r w:rsidR="00F56459" w:rsidRPr="00F56459">
        <w:rPr>
          <w:rFonts w:ascii="Arial Narrow" w:hAnsi="Arial Narrow"/>
          <w:color w:val="0000FF"/>
          <w:sz w:val="24"/>
          <w:szCs w:val="24"/>
          <w:u w:val="single"/>
        </w:rPr>
        <w:t>w</w:t>
      </w:r>
      <w:hyperlink r:id="rId14" w:history="1">
        <w:r w:rsidR="00F56459" w:rsidRPr="00F56459">
          <w:rPr>
            <w:rStyle w:val="Hyperlink"/>
            <w:rFonts w:ascii="Arial Narrow" w:hAnsi="Arial Narrow"/>
            <w:color w:val="0000FF"/>
            <w:sz w:val="24"/>
            <w:szCs w:val="24"/>
          </w:rPr>
          <w:t>ww.sunchemical.com/regulatory-newsletters</w:t>
        </w:r>
      </w:hyperlink>
      <w:r w:rsidR="002C0A1E">
        <w:rPr>
          <w:rFonts w:ascii="Arial Narrow" w:hAnsi="Arial Narrow"/>
          <w:sz w:val="24"/>
          <w:szCs w:val="24"/>
        </w:rPr>
        <w:t>.</w:t>
      </w:r>
      <w:r w:rsidR="00C01B9F">
        <w:rPr>
          <w:rFonts w:ascii="Arial Narrow" w:hAnsi="Arial Narrow"/>
          <w:sz w:val="24"/>
          <w:szCs w:val="24"/>
        </w:rPr>
        <w:t xml:space="preserve"> </w:t>
      </w:r>
    </w:p>
    <w:p w14:paraId="7FFA4107" w14:textId="77777777" w:rsidR="001B701A" w:rsidRDefault="001B701A" w:rsidP="001B701A">
      <w:pPr>
        <w:pStyle w:val="NoSpacing"/>
        <w:rPr>
          <w:rFonts w:ascii="Arial Narrow" w:hAnsi="Arial Narrow"/>
          <w:sz w:val="24"/>
          <w:szCs w:val="24"/>
        </w:rPr>
      </w:pPr>
    </w:p>
    <w:p w14:paraId="30443AE0" w14:textId="6ECE951F" w:rsidR="001B701A" w:rsidRPr="001B701A" w:rsidRDefault="001B701A" w:rsidP="001B701A">
      <w:pPr>
        <w:pStyle w:val="NoSpacing"/>
        <w:rPr>
          <w:rFonts w:ascii="Arial Narrow" w:hAnsi="Arial Narrow"/>
          <w:sz w:val="24"/>
          <w:szCs w:val="24"/>
        </w:rPr>
      </w:pPr>
      <w:r w:rsidRPr="001B701A">
        <w:rPr>
          <w:rFonts w:ascii="Arial Narrow" w:hAnsi="Arial Narrow"/>
          <w:sz w:val="24"/>
          <w:szCs w:val="24"/>
        </w:rPr>
        <w:t>“</w:t>
      </w:r>
      <w:r w:rsidR="00C01B9F">
        <w:rPr>
          <w:rFonts w:ascii="Arial Narrow" w:hAnsi="Arial Narrow"/>
          <w:sz w:val="24"/>
          <w:szCs w:val="24"/>
        </w:rPr>
        <w:t>Sun Chemical is a recognized global voice and leader in guiding customers with the information they need to comply with all the latest regulatory updates,” said Gary Andrzejewski, Corporate Vice President, Environmental Affairs, Sun Chemical. “</w:t>
      </w:r>
      <w:r w:rsidR="003809A8">
        <w:rPr>
          <w:rFonts w:ascii="Arial Narrow" w:hAnsi="Arial Narrow"/>
          <w:sz w:val="24"/>
          <w:szCs w:val="24"/>
        </w:rPr>
        <w:t xml:space="preserve">As global regulations continue to evolve and change, </w:t>
      </w:r>
      <w:r w:rsidR="00C01B9F">
        <w:rPr>
          <w:rFonts w:ascii="Arial Narrow" w:hAnsi="Arial Narrow"/>
          <w:sz w:val="24"/>
          <w:szCs w:val="24"/>
        </w:rPr>
        <w:t>w</w:t>
      </w:r>
      <w:r w:rsidRPr="001B701A">
        <w:rPr>
          <w:rFonts w:ascii="Arial Narrow" w:hAnsi="Arial Narrow"/>
          <w:sz w:val="24"/>
          <w:szCs w:val="24"/>
        </w:rPr>
        <w:t xml:space="preserve">e’re </w:t>
      </w:r>
      <w:r w:rsidR="00C01B9F">
        <w:rPr>
          <w:rFonts w:ascii="Arial Narrow" w:hAnsi="Arial Narrow"/>
          <w:sz w:val="24"/>
          <w:szCs w:val="24"/>
        </w:rPr>
        <w:t>pleased</w:t>
      </w:r>
      <w:r w:rsidRPr="001B701A">
        <w:rPr>
          <w:rFonts w:ascii="Arial Narrow" w:hAnsi="Arial Narrow"/>
          <w:sz w:val="24"/>
          <w:szCs w:val="24"/>
        </w:rPr>
        <w:t xml:space="preserve"> to offer our regulatory newsletters to our customers </w:t>
      </w:r>
      <w:r w:rsidR="00C01B9F">
        <w:rPr>
          <w:rFonts w:ascii="Arial Narrow" w:hAnsi="Arial Narrow"/>
          <w:sz w:val="24"/>
          <w:szCs w:val="24"/>
        </w:rPr>
        <w:t xml:space="preserve">as a resource </w:t>
      </w:r>
      <w:r w:rsidRPr="001B701A">
        <w:rPr>
          <w:rFonts w:ascii="Arial Narrow" w:hAnsi="Arial Narrow"/>
          <w:sz w:val="24"/>
          <w:szCs w:val="24"/>
        </w:rPr>
        <w:t xml:space="preserve">to </w:t>
      </w:r>
      <w:r w:rsidR="00EB48E8">
        <w:rPr>
          <w:rFonts w:ascii="Arial Narrow" w:hAnsi="Arial Narrow"/>
          <w:sz w:val="24"/>
          <w:szCs w:val="24"/>
        </w:rPr>
        <w:t xml:space="preserve">help them </w:t>
      </w:r>
      <w:r w:rsidRPr="001B701A">
        <w:rPr>
          <w:rFonts w:ascii="Arial Narrow" w:hAnsi="Arial Narrow"/>
          <w:sz w:val="24"/>
          <w:szCs w:val="24"/>
        </w:rPr>
        <w:t>navigate these global and regional regulatory updates.”</w:t>
      </w:r>
    </w:p>
    <w:p w14:paraId="12F35472" w14:textId="77777777" w:rsidR="001B701A" w:rsidRDefault="001B701A" w:rsidP="001B701A">
      <w:pPr>
        <w:pStyle w:val="NoSpacing"/>
        <w:rPr>
          <w:rFonts w:ascii="Arial Narrow" w:hAnsi="Arial Narrow"/>
          <w:sz w:val="24"/>
          <w:szCs w:val="24"/>
        </w:rPr>
      </w:pPr>
    </w:p>
    <w:p w14:paraId="2921F102" w14:textId="46C392EE" w:rsidR="00EB48E8" w:rsidRDefault="001B701A" w:rsidP="001B701A">
      <w:pPr>
        <w:pStyle w:val="NoSpacing"/>
        <w:rPr>
          <w:rFonts w:ascii="Arial Narrow" w:hAnsi="Arial Narrow"/>
          <w:sz w:val="24"/>
          <w:szCs w:val="24"/>
        </w:rPr>
      </w:pPr>
      <w:r w:rsidRPr="001B701A">
        <w:rPr>
          <w:rFonts w:ascii="Arial Narrow" w:hAnsi="Arial Narrow"/>
          <w:sz w:val="24"/>
          <w:szCs w:val="24"/>
        </w:rPr>
        <w:t xml:space="preserve">The latest newsletter features details about </w:t>
      </w:r>
      <w:r w:rsidR="002D5E06">
        <w:rPr>
          <w:rFonts w:ascii="Arial Narrow" w:hAnsi="Arial Narrow"/>
          <w:sz w:val="24"/>
          <w:szCs w:val="24"/>
        </w:rPr>
        <w:t>the</w:t>
      </w:r>
      <w:r w:rsidR="00C01B9F">
        <w:rPr>
          <w:rFonts w:ascii="Arial Narrow" w:hAnsi="Arial Narrow"/>
          <w:sz w:val="24"/>
          <w:szCs w:val="24"/>
        </w:rPr>
        <w:t xml:space="preserve"> European Union General Court’s ruling </w:t>
      </w:r>
      <w:r w:rsidR="00F669CE">
        <w:rPr>
          <w:rFonts w:ascii="Arial Narrow" w:hAnsi="Arial Narrow"/>
          <w:sz w:val="24"/>
          <w:szCs w:val="24"/>
        </w:rPr>
        <w:t>about</w:t>
      </w:r>
      <w:r w:rsidR="00C01B9F">
        <w:rPr>
          <w:rFonts w:ascii="Arial Narrow" w:hAnsi="Arial Narrow"/>
          <w:sz w:val="24"/>
          <w:szCs w:val="24"/>
        </w:rPr>
        <w:t xml:space="preserve"> </w:t>
      </w:r>
      <w:r w:rsidR="00F669CE">
        <w:rPr>
          <w:rFonts w:ascii="Arial Narrow" w:hAnsi="Arial Narrow"/>
          <w:sz w:val="24"/>
          <w:szCs w:val="24"/>
        </w:rPr>
        <w:t xml:space="preserve">titanium dioxide and how it will affect the Classification, Labelling and Packaging (CLP) regulation. The report also provides a wide variety of updates about food-contact materials on packaging, including inks, coatings and adhesives.  </w:t>
      </w:r>
    </w:p>
    <w:p w14:paraId="187B5FC4" w14:textId="77777777" w:rsidR="00EB48E8" w:rsidRDefault="00EB48E8" w:rsidP="001B701A">
      <w:pPr>
        <w:pStyle w:val="NoSpacing"/>
        <w:rPr>
          <w:rFonts w:ascii="Arial Narrow" w:hAnsi="Arial Narrow"/>
          <w:sz w:val="24"/>
          <w:szCs w:val="24"/>
        </w:rPr>
      </w:pPr>
    </w:p>
    <w:p w14:paraId="44936AEE" w14:textId="3F967EE9" w:rsidR="001B701A" w:rsidRDefault="001B701A" w:rsidP="001B701A">
      <w:pPr>
        <w:pStyle w:val="NoSpacing"/>
        <w:rPr>
          <w:rFonts w:ascii="Arial Narrow" w:hAnsi="Arial Narrow"/>
          <w:sz w:val="24"/>
          <w:szCs w:val="24"/>
        </w:rPr>
      </w:pPr>
      <w:r w:rsidRPr="001B701A">
        <w:rPr>
          <w:rFonts w:ascii="Arial Narrow" w:hAnsi="Arial Narrow"/>
          <w:sz w:val="24"/>
          <w:szCs w:val="24"/>
        </w:rPr>
        <w:t xml:space="preserve">Here’s a list of some of the </w:t>
      </w:r>
      <w:r w:rsidR="00553EEB">
        <w:rPr>
          <w:rFonts w:ascii="Arial Narrow" w:hAnsi="Arial Narrow"/>
          <w:sz w:val="24"/>
          <w:szCs w:val="24"/>
        </w:rPr>
        <w:t xml:space="preserve">latest </w:t>
      </w:r>
      <w:r w:rsidRPr="001B701A">
        <w:rPr>
          <w:rFonts w:ascii="Arial Narrow" w:hAnsi="Arial Narrow"/>
          <w:sz w:val="24"/>
          <w:szCs w:val="24"/>
        </w:rPr>
        <w:t>regula</w:t>
      </w:r>
      <w:r w:rsidR="00553EEB">
        <w:rPr>
          <w:rFonts w:ascii="Arial Narrow" w:hAnsi="Arial Narrow"/>
          <w:sz w:val="24"/>
          <w:szCs w:val="24"/>
        </w:rPr>
        <w:t>tory updates</w:t>
      </w:r>
      <w:r w:rsidRPr="001B701A">
        <w:rPr>
          <w:rFonts w:ascii="Arial Narrow" w:hAnsi="Arial Narrow"/>
          <w:sz w:val="24"/>
          <w:szCs w:val="24"/>
        </w:rPr>
        <w:t xml:space="preserve"> </w:t>
      </w:r>
      <w:r w:rsidR="00F669CE">
        <w:rPr>
          <w:rFonts w:ascii="Arial Narrow" w:hAnsi="Arial Narrow"/>
          <w:sz w:val="24"/>
          <w:szCs w:val="24"/>
        </w:rPr>
        <w:t xml:space="preserve">about food-contact materials </w:t>
      </w:r>
      <w:r w:rsidRPr="001B701A">
        <w:rPr>
          <w:rFonts w:ascii="Arial Narrow" w:hAnsi="Arial Narrow"/>
          <w:sz w:val="24"/>
          <w:szCs w:val="24"/>
        </w:rPr>
        <w:t>featured in the newsletter:</w:t>
      </w:r>
    </w:p>
    <w:p w14:paraId="6AF6EEDD" w14:textId="77777777" w:rsidR="00A0617C" w:rsidRPr="001B701A" w:rsidRDefault="00A0617C" w:rsidP="001B701A">
      <w:pPr>
        <w:pStyle w:val="NoSpacing"/>
        <w:rPr>
          <w:rFonts w:ascii="Arial Narrow" w:hAnsi="Arial Narrow"/>
          <w:sz w:val="24"/>
          <w:szCs w:val="24"/>
        </w:rPr>
      </w:pPr>
    </w:p>
    <w:p w14:paraId="7A87ED8B" w14:textId="38E4C9C8" w:rsidR="00CC0357" w:rsidRDefault="00F669CE" w:rsidP="00CC0357">
      <w:pPr>
        <w:pStyle w:val="NoSpacing"/>
        <w:numPr>
          <w:ilvl w:val="0"/>
          <w:numId w:val="2"/>
        </w:numPr>
        <w:rPr>
          <w:rFonts w:ascii="Arial Narrow" w:hAnsi="Arial Narrow"/>
          <w:sz w:val="24"/>
          <w:szCs w:val="24"/>
        </w:rPr>
      </w:pPr>
      <w:r>
        <w:rPr>
          <w:rFonts w:ascii="Arial Narrow" w:hAnsi="Arial Narrow"/>
          <w:sz w:val="24"/>
          <w:szCs w:val="24"/>
        </w:rPr>
        <w:t xml:space="preserve">Opinions about cobalt and restrictions on per- and </w:t>
      </w:r>
      <w:r w:rsidRPr="00F669CE">
        <w:rPr>
          <w:rFonts w:ascii="Arial Narrow" w:hAnsi="Arial Narrow"/>
          <w:sz w:val="24"/>
          <w:szCs w:val="24"/>
        </w:rPr>
        <w:t>poly</w:t>
      </w:r>
      <w:r w:rsidR="00F56459">
        <w:rPr>
          <w:rFonts w:ascii="Arial Narrow" w:hAnsi="Arial Narrow"/>
          <w:sz w:val="24"/>
          <w:szCs w:val="24"/>
        </w:rPr>
        <w:t>-</w:t>
      </w:r>
      <w:r w:rsidRPr="00F669CE">
        <w:rPr>
          <w:rFonts w:ascii="Arial Narrow" w:hAnsi="Arial Narrow"/>
          <w:sz w:val="24"/>
          <w:szCs w:val="24"/>
        </w:rPr>
        <w:t xml:space="preserve">fluoroalkyl substances </w:t>
      </w:r>
      <w:r>
        <w:rPr>
          <w:rFonts w:ascii="Arial Narrow" w:hAnsi="Arial Narrow"/>
          <w:sz w:val="24"/>
          <w:szCs w:val="24"/>
        </w:rPr>
        <w:t>under EU REACH</w:t>
      </w:r>
      <w:r w:rsidR="0002259F">
        <w:rPr>
          <w:rFonts w:ascii="Arial Narrow" w:hAnsi="Arial Narrow"/>
          <w:sz w:val="24"/>
          <w:szCs w:val="24"/>
        </w:rPr>
        <w:t xml:space="preserve"> and the Clean Water Act in the United States</w:t>
      </w:r>
    </w:p>
    <w:p w14:paraId="258D9085" w14:textId="5C35965E" w:rsidR="00BE6306" w:rsidRDefault="00645F27" w:rsidP="00CC0357">
      <w:pPr>
        <w:pStyle w:val="NoSpacing"/>
        <w:numPr>
          <w:ilvl w:val="0"/>
          <w:numId w:val="2"/>
        </w:numPr>
        <w:rPr>
          <w:rFonts w:ascii="Arial Narrow" w:hAnsi="Arial Narrow"/>
          <w:sz w:val="24"/>
          <w:szCs w:val="24"/>
        </w:rPr>
      </w:pPr>
      <w:r>
        <w:rPr>
          <w:rFonts w:ascii="Arial Narrow" w:hAnsi="Arial Narrow"/>
          <w:sz w:val="24"/>
          <w:szCs w:val="24"/>
        </w:rPr>
        <w:t>Updated reporting requirements for manufacturers of products containing “priority control substances” in South Korea’s K-Reach Amendment</w:t>
      </w:r>
    </w:p>
    <w:p w14:paraId="7A630936" w14:textId="2A90C0B3" w:rsidR="009B6ED0" w:rsidRDefault="00553EEB" w:rsidP="00CC0357">
      <w:pPr>
        <w:pStyle w:val="NoSpacing"/>
        <w:numPr>
          <w:ilvl w:val="0"/>
          <w:numId w:val="2"/>
        </w:numPr>
        <w:rPr>
          <w:rFonts w:ascii="Arial Narrow" w:hAnsi="Arial Narrow"/>
          <w:sz w:val="24"/>
          <w:szCs w:val="24"/>
        </w:rPr>
      </w:pPr>
      <w:r>
        <w:rPr>
          <w:rFonts w:ascii="Arial Narrow" w:hAnsi="Arial Narrow"/>
          <w:sz w:val="24"/>
          <w:szCs w:val="24"/>
        </w:rPr>
        <w:t>California’s intention to list glycidyl methacrylate as a carcinogen under Proposition 65</w:t>
      </w:r>
    </w:p>
    <w:p w14:paraId="7DA869DB" w14:textId="332E9ED9" w:rsidR="00C154CA" w:rsidRDefault="00553EEB" w:rsidP="00CC0357">
      <w:pPr>
        <w:pStyle w:val="NoSpacing"/>
        <w:numPr>
          <w:ilvl w:val="0"/>
          <w:numId w:val="2"/>
        </w:numPr>
        <w:rPr>
          <w:rFonts w:ascii="Arial Narrow" w:hAnsi="Arial Narrow"/>
          <w:sz w:val="24"/>
          <w:szCs w:val="24"/>
        </w:rPr>
      </w:pPr>
      <w:r>
        <w:rPr>
          <w:rFonts w:ascii="Arial Narrow" w:hAnsi="Arial Narrow"/>
          <w:sz w:val="24"/>
          <w:szCs w:val="24"/>
        </w:rPr>
        <w:t>The first recommended changes to the U.S. cosmetics regulations since the passage of the Food, Drug and Cosmetic Act of 1938</w:t>
      </w:r>
    </w:p>
    <w:p w14:paraId="0B92BC2E" w14:textId="2ACF7DEB" w:rsidR="00C154CA" w:rsidRDefault="00553EEB" w:rsidP="00CC0357">
      <w:pPr>
        <w:pStyle w:val="NoSpacing"/>
        <w:numPr>
          <w:ilvl w:val="0"/>
          <w:numId w:val="2"/>
        </w:numPr>
        <w:rPr>
          <w:rFonts w:ascii="Arial Narrow" w:hAnsi="Arial Narrow"/>
          <w:sz w:val="24"/>
          <w:szCs w:val="24"/>
        </w:rPr>
      </w:pPr>
      <w:r>
        <w:rPr>
          <w:rFonts w:ascii="Arial Narrow" w:hAnsi="Arial Narrow"/>
          <w:sz w:val="24"/>
          <w:szCs w:val="24"/>
        </w:rPr>
        <w:t>Toy migration limits in Israel</w:t>
      </w:r>
    </w:p>
    <w:p w14:paraId="5909CA36" w14:textId="71A9FEB5" w:rsidR="00C154CA" w:rsidRDefault="00AA3C4F" w:rsidP="00CC0357">
      <w:pPr>
        <w:pStyle w:val="NoSpacing"/>
        <w:numPr>
          <w:ilvl w:val="0"/>
          <w:numId w:val="2"/>
        </w:numPr>
        <w:rPr>
          <w:rFonts w:ascii="Arial Narrow" w:hAnsi="Arial Narrow"/>
          <w:sz w:val="24"/>
          <w:szCs w:val="24"/>
        </w:rPr>
      </w:pPr>
      <w:r>
        <w:rPr>
          <w:rFonts w:ascii="Arial Narrow" w:hAnsi="Arial Narrow"/>
          <w:sz w:val="24"/>
          <w:szCs w:val="24"/>
        </w:rPr>
        <w:t xml:space="preserve">The addition of 42 new compounds to </w:t>
      </w:r>
      <w:r w:rsidR="00553EEB">
        <w:rPr>
          <w:rFonts w:ascii="Arial Narrow" w:hAnsi="Arial Narrow"/>
          <w:sz w:val="24"/>
          <w:szCs w:val="24"/>
        </w:rPr>
        <w:t xml:space="preserve">China’s Inventory of Existing Chemical Substances </w:t>
      </w:r>
    </w:p>
    <w:p w14:paraId="7F0BB0C8" w14:textId="7BC8C8C7" w:rsidR="005A1F0F" w:rsidRDefault="00553EEB" w:rsidP="00CC0357">
      <w:pPr>
        <w:pStyle w:val="NoSpacing"/>
        <w:numPr>
          <w:ilvl w:val="0"/>
          <w:numId w:val="2"/>
        </w:numPr>
        <w:rPr>
          <w:rFonts w:ascii="Arial Narrow" w:hAnsi="Arial Narrow"/>
          <w:sz w:val="24"/>
          <w:szCs w:val="24"/>
        </w:rPr>
      </w:pPr>
      <w:r>
        <w:rPr>
          <w:rFonts w:ascii="Arial Narrow" w:hAnsi="Arial Narrow"/>
          <w:sz w:val="24"/>
          <w:szCs w:val="24"/>
        </w:rPr>
        <w:t>Updated guidelines by Environment and Climate Change Canada to help companies adhere to Canada’s New Substances Notification regulations for chemicals and polymers</w:t>
      </w:r>
    </w:p>
    <w:p w14:paraId="2AFD552A" w14:textId="2C38B1D4" w:rsidR="005A1F0F" w:rsidRDefault="00AA3C4F" w:rsidP="00CC0357">
      <w:pPr>
        <w:pStyle w:val="NoSpacing"/>
        <w:numPr>
          <w:ilvl w:val="0"/>
          <w:numId w:val="2"/>
        </w:numPr>
        <w:rPr>
          <w:rFonts w:ascii="Arial Narrow" w:hAnsi="Arial Narrow"/>
          <w:sz w:val="24"/>
          <w:szCs w:val="24"/>
        </w:rPr>
      </w:pPr>
      <w:r>
        <w:rPr>
          <w:rFonts w:ascii="Arial Narrow" w:hAnsi="Arial Narrow"/>
          <w:sz w:val="24"/>
          <w:szCs w:val="24"/>
        </w:rPr>
        <w:t>New restrictions of mineral oil-containing substances in Article 112 of the French Decree No. 2020-1725 on the “Fight Against Waste and the Circular Economy”</w:t>
      </w:r>
    </w:p>
    <w:p w14:paraId="754D676E" w14:textId="53856AC8" w:rsidR="005A1F0F" w:rsidRPr="00AA3C4F" w:rsidRDefault="00AA3C4F" w:rsidP="00CC0357">
      <w:pPr>
        <w:pStyle w:val="NoSpacing"/>
        <w:numPr>
          <w:ilvl w:val="0"/>
          <w:numId w:val="2"/>
        </w:numPr>
        <w:rPr>
          <w:rFonts w:ascii="Arial Narrow" w:hAnsi="Arial Narrow"/>
          <w:sz w:val="24"/>
          <w:szCs w:val="24"/>
        </w:rPr>
      </w:pPr>
      <w:r w:rsidRPr="00AA3C4F">
        <w:rPr>
          <w:rFonts w:ascii="Arial Narrow" w:hAnsi="Arial Narrow"/>
          <w:sz w:val="24"/>
          <w:szCs w:val="24"/>
        </w:rPr>
        <w:t xml:space="preserve">Possible amendments to </w:t>
      </w:r>
      <w:r>
        <w:rPr>
          <w:rFonts w:ascii="Arial Narrow" w:hAnsi="Arial Narrow"/>
          <w:sz w:val="24"/>
          <w:szCs w:val="24"/>
        </w:rPr>
        <w:t>B</w:t>
      </w:r>
      <w:r w:rsidR="005A1F0F" w:rsidRPr="00AA3C4F">
        <w:rPr>
          <w:rFonts w:ascii="Arial Narrow" w:hAnsi="Arial Narrow"/>
          <w:sz w:val="24"/>
          <w:szCs w:val="24"/>
        </w:rPr>
        <w:t>razil</w:t>
      </w:r>
      <w:r>
        <w:rPr>
          <w:rFonts w:ascii="Arial Narrow" w:hAnsi="Arial Narrow"/>
          <w:sz w:val="24"/>
          <w:szCs w:val="24"/>
        </w:rPr>
        <w:t xml:space="preserve">’s </w:t>
      </w:r>
      <w:r w:rsidR="005A1F0F" w:rsidRPr="00AA3C4F">
        <w:rPr>
          <w:rFonts w:ascii="Arial Narrow" w:hAnsi="Arial Narrow"/>
          <w:sz w:val="24"/>
          <w:szCs w:val="24"/>
        </w:rPr>
        <w:t>National Health Surveillance Agency (A</w:t>
      </w:r>
      <w:r>
        <w:rPr>
          <w:rFonts w:ascii="Arial Narrow" w:hAnsi="Arial Narrow"/>
          <w:sz w:val="24"/>
          <w:szCs w:val="24"/>
        </w:rPr>
        <w:t>NVISA</w:t>
      </w:r>
      <w:r w:rsidR="005A1F0F" w:rsidRPr="00AA3C4F">
        <w:rPr>
          <w:rFonts w:ascii="Arial Narrow" w:hAnsi="Arial Narrow"/>
          <w:sz w:val="24"/>
          <w:szCs w:val="24"/>
        </w:rPr>
        <w:t xml:space="preserve">) Resolution RDC </w:t>
      </w:r>
      <w:r>
        <w:rPr>
          <w:rFonts w:ascii="Arial Narrow" w:hAnsi="Arial Narrow"/>
          <w:sz w:val="24"/>
          <w:szCs w:val="24"/>
        </w:rPr>
        <w:t>20/2007 and RDC 498/2021</w:t>
      </w:r>
    </w:p>
    <w:p w14:paraId="40347708" w14:textId="77777777" w:rsidR="00CC0357" w:rsidRPr="001B701A" w:rsidRDefault="00CC0357" w:rsidP="00CC0357">
      <w:pPr>
        <w:pStyle w:val="NoSpacing"/>
        <w:rPr>
          <w:rFonts w:ascii="Arial Narrow" w:hAnsi="Arial Narrow"/>
          <w:sz w:val="24"/>
          <w:szCs w:val="24"/>
        </w:rPr>
      </w:pPr>
    </w:p>
    <w:p w14:paraId="408B1C3A" w14:textId="011F033D" w:rsidR="001B701A" w:rsidRPr="00A0617C" w:rsidRDefault="001B701A" w:rsidP="001B701A">
      <w:pPr>
        <w:pStyle w:val="NoSpacing"/>
        <w:rPr>
          <w:rFonts w:ascii="Arial Narrow" w:hAnsi="Arial Narrow"/>
          <w:sz w:val="24"/>
          <w:szCs w:val="24"/>
        </w:rPr>
      </w:pPr>
      <w:r w:rsidRPr="00A0617C">
        <w:rPr>
          <w:rFonts w:ascii="Arial Narrow" w:hAnsi="Arial Narrow"/>
          <w:sz w:val="24"/>
          <w:szCs w:val="24"/>
        </w:rPr>
        <w:t xml:space="preserve">As a global leader in sustainable, eco-efficient business practices, Sun Chemical strives to produce bio-renewable, recyclable and compostable products to help its customers meet regulations and reach sustainability goals. Sun Chemical’s annual Corporate Sustainability Report focuses on its commitment to </w:t>
      </w:r>
      <w:r w:rsidRPr="00A0617C">
        <w:rPr>
          <w:rFonts w:ascii="Arial Narrow" w:hAnsi="Arial Narrow"/>
          <w:sz w:val="24"/>
          <w:szCs w:val="24"/>
        </w:rPr>
        <w:lastRenderedPageBreak/>
        <w:t xml:space="preserve">new sustainable products and services to meet customer demand. The most recent report can be found </w:t>
      </w:r>
      <w:r w:rsidR="00EB48E8" w:rsidRPr="00A0617C">
        <w:rPr>
          <w:rFonts w:ascii="Arial Narrow" w:hAnsi="Arial Narrow"/>
          <w:sz w:val="24"/>
          <w:szCs w:val="24"/>
        </w:rPr>
        <w:t xml:space="preserve">at </w:t>
      </w:r>
      <w:r w:rsidR="00AA3C4F" w:rsidRPr="00F56459">
        <w:rPr>
          <w:rFonts w:ascii="Arial Narrow" w:hAnsi="Arial Narrow"/>
          <w:color w:val="0000FF"/>
          <w:sz w:val="24"/>
          <w:szCs w:val="24"/>
          <w:u w:val="single"/>
        </w:rPr>
        <w:t>w</w:t>
      </w:r>
      <w:hyperlink r:id="rId15" w:history="1">
        <w:r w:rsidR="00AA3C4F" w:rsidRPr="00F56459">
          <w:rPr>
            <w:rStyle w:val="Hyperlink"/>
            <w:rFonts w:ascii="Arial Narrow" w:hAnsi="Arial Narrow"/>
            <w:color w:val="0000FF"/>
            <w:sz w:val="24"/>
            <w:szCs w:val="24"/>
          </w:rPr>
          <w:t>ww.sunchemical.com/sustainability</w:t>
        </w:r>
      </w:hyperlink>
      <w:r w:rsidR="002C0A1E" w:rsidRPr="00A0617C">
        <w:rPr>
          <w:rFonts w:ascii="Arial Narrow" w:hAnsi="Arial Narrow"/>
          <w:sz w:val="24"/>
          <w:szCs w:val="24"/>
        </w:rPr>
        <w:t>.</w:t>
      </w:r>
      <w:r w:rsidR="00AA3C4F">
        <w:rPr>
          <w:rFonts w:ascii="Arial Narrow" w:hAnsi="Arial Narrow"/>
          <w:sz w:val="24"/>
          <w:szCs w:val="24"/>
        </w:rPr>
        <w:t xml:space="preserve"> </w:t>
      </w:r>
    </w:p>
    <w:p w14:paraId="024ADCBE" w14:textId="77777777" w:rsidR="001B701A" w:rsidRPr="00A0617C" w:rsidRDefault="001B701A" w:rsidP="001B701A">
      <w:pPr>
        <w:pStyle w:val="NoSpacing"/>
        <w:rPr>
          <w:rFonts w:ascii="Arial Narrow" w:hAnsi="Arial Narrow"/>
          <w:sz w:val="24"/>
          <w:szCs w:val="24"/>
        </w:rPr>
      </w:pPr>
    </w:p>
    <w:p w14:paraId="33C6BFD4" w14:textId="5C5B62A9" w:rsidR="001B701A" w:rsidRDefault="001B701A" w:rsidP="001B701A">
      <w:pPr>
        <w:pStyle w:val="NoSpacing"/>
        <w:rPr>
          <w:rFonts w:ascii="Arial Narrow" w:hAnsi="Arial Narrow"/>
          <w:sz w:val="24"/>
          <w:szCs w:val="24"/>
        </w:rPr>
      </w:pPr>
      <w:r w:rsidRPr="00A0617C">
        <w:rPr>
          <w:rFonts w:ascii="Arial Narrow" w:hAnsi="Arial Narrow"/>
          <w:sz w:val="24"/>
          <w:szCs w:val="24"/>
        </w:rPr>
        <w:t xml:space="preserve">Visit </w:t>
      </w:r>
      <w:r w:rsidR="00F56459" w:rsidRPr="00F56459">
        <w:rPr>
          <w:rFonts w:ascii="Arial Narrow" w:hAnsi="Arial Narrow"/>
          <w:color w:val="0000FF"/>
          <w:sz w:val="24"/>
          <w:szCs w:val="24"/>
          <w:u w:val="single"/>
        </w:rPr>
        <w:t>w</w:t>
      </w:r>
      <w:hyperlink r:id="rId16" w:history="1">
        <w:r w:rsidR="00F56459" w:rsidRPr="00F56459">
          <w:rPr>
            <w:rStyle w:val="Hyperlink"/>
            <w:rFonts w:ascii="Arial Narrow" w:hAnsi="Arial Narrow"/>
            <w:color w:val="0000FF"/>
            <w:sz w:val="24"/>
            <w:szCs w:val="24"/>
          </w:rPr>
          <w:t>ww.sunchemical.com/regulatory-newsletters</w:t>
        </w:r>
      </w:hyperlink>
      <w:r w:rsidRPr="00A0617C">
        <w:rPr>
          <w:rFonts w:ascii="Arial Narrow" w:hAnsi="Arial Narrow"/>
          <w:sz w:val="24"/>
          <w:szCs w:val="24"/>
        </w:rPr>
        <w:t xml:space="preserve"> to obtain a copy of Sun Chemical’s </w:t>
      </w:r>
      <w:r w:rsidR="00F56459">
        <w:rPr>
          <w:rFonts w:ascii="Arial Narrow" w:hAnsi="Arial Narrow"/>
          <w:sz w:val="24"/>
          <w:szCs w:val="24"/>
        </w:rPr>
        <w:t>Spring 2023</w:t>
      </w:r>
      <w:r w:rsidRPr="00A0617C">
        <w:rPr>
          <w:rFonts w:ascii="Arial Narrow" w:hAnsi="Arial Narrow"/>
          <w:sz w:val="24"/>
          <w:szCs w:val="24"/>
        </w:rPr>
        <w:t xml:space="preserve"> Regulatory Newsletter.</w:t>
      </w:r>
    </w:p>
    <w:p w14:paraId="0351E9FE" w14:textId="77777777" w:rsidR="00776F00" w:rsidRDefault="00776F00" w:rsidP="001B701A">
      <w:pPr>
        <w:pStyle w:val="NoSpacing"/>
        <w:rPr>
          <w:rFonts w:ascii="Arial Narrow" w:hAnsi="Arial Narrow"/>
          <w:sz w:val="24"/>
          <w:szCs w:val="24"/>
        </w:rPr>
      </w:pPr>
    </w:p>
    <w:p w14:paraId="6EC4F7BC" w14:textId="47E9B4B0" w:rsidR="00776F00" w:rsidRPr="00A0617C" w:rsidRDefault="00776F00" w:rsidP="001B701A">
      <w:pPr>
        <w:pStyle w:val="NoSpacing"/>
        <w:rPr>
          <w:rFonts w:ascii="Arial Narrow" w:hAnsi="Arial Narrow"/>
          <w:sz w:val="24"/>
          <w:szCs w:val="24"/>
        </w:rPr>
      </w:pPr>
      <w:r>
        <w:rPr>
          <w:rFonts w:ascii="Arial Narrow" w:hAnsi="Arial Narrow"/>
          <w:sz w:val="24"/>
          <w:szCs w:val="24"/>
        </w:rPr>
        <w:t>ENDS</w:t>
      </w:r>
    </w:p>
    <w:p w14:paraId="4D1A1DCB" w14:textId="77777777" w:rsidR="001B701A" w:rsidRPr="002C0A1E" w:rsidRDefault="001B701A" w:rsidP="001B701A">
      <w:pPr>
        <w:pStyle w:val="NoSpacing"/>
        <w:rPr>
          <w:rFonts w:ascii="Arial Narrow" w:eastAsia="Times New Roman" w:hAnsi="Arial Narrow"/>
          <w:bCs/>
          <w:sz w:val="24"/>
          <w:szCs w:val="24"/>
        </w:rPr>
      </w:pPr>
    </w:p>
    <w:p w14:paraId="6AB9EAED" w14:textId="47EF993B" w:rsidR="001B701A" w:rsidRPr="001B701A" w:rsidRDefault="001B701A" w:rsidP="001B701A">
      <w:pPr>
        <w:pStyle w:val="NoSpacing"/>
        <w:rPr>
          <w:rFonts w:ascii="Arial Narrow" w:eastAsia="Times New Roman" w:hAnsi="Arial Narrow"/>
          <w:b/>
          <w:sz w:val="24"/>
          <w:szCs w:val="24"/>
          <w:lang w:val="en-GB"/>
        </w:rPr>
      </w:pPr>
      <w:r w:rsidRPr="001B701A">
        <w:rPr>
          <w:rFonts w:ascii="Arial Narrow" w:eastAsia="Times New Roman" w:hAnsi="Arial Narrow"/>
          <w:b/>
          <w:sz w:val="24"/>
          <w:szCs w:val="24"/>
        </w:rPr>
        <w:t>About Sun Chemical</w:t>
      </w:r>
    </w:p>
    <w:p w14:paraId="6D541FF4" w14:textId="03A856D8" w:rsidR="00A0617C" w:rsidRPr="00F437D9" w:rsidRDefault="00A0617C" w:rsidP="00F437D9">
      <w:pPr>
        <w:pStyle w:val="NoSpacing"/>
        <w:rPr>
          <w:rFonts w:ascii="Arial Narrow" w:hAnsi="Arial Narrow"/>
          <w:sz w:val="24"/>
          <w:szCs w:val="24"/>
        </w:rPr>
      </w:pPr>
      <w:r w:rsidRPr="00F437D9">
        <w:rPr>
          <w:rFonts w:ascii="Arial Narrow" w:hAnsi="Arial Narrow"/>
          <w:sz w:val="24"/>
          <w:szCs w:val="24"/>
        </w:rPr>
        <w:t>Sun Chemical, a member of the DIC Group, is a leading producer of packaging and graphic solutions, color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w:t>
      </w:r>
    </w:p>
    <w:p w14:paraId="0BA69E8E" w14:textId="77777777" w:rsidR="00F437D9" w:rsidRDefault="00F437D9" w:rsidP="00F437D9">
      <w:pPr>
        <w:pStyle w:val="NoSpacing"/>
        <w:rPr>
          <w:rFonts w:ascii="Arial Narrow" w:hAnsi="Arial Narrow"/>
          <w:sz w:val="24"/>
          <w:szCs w:val="24"/>
        </w:rPr>
      </w:pPr>
    </w:p>
    <w:p w14:paraId="6702BF4E" w14:textId="3FE7E5DC" w:rsidR="00A0617C" w:rsidRPr="00F437D9" w:rsidRDefault="00A0617C" w:rsidP="00F437D9">
      <w:pPr>
        <w:pStyle w:val="NoSpacing"/>
        <w:rPr>
          <w:rFonts w:ascii="Arial Narrow" w:hAnsi="Arial Narrow"/>
          <w:sz w:val="24"/>
          <w:szCs w:val="24"/>
        </w:rPr>
      </w:pPr>
      <w:r w:rsidRPr="00F437D9">
        <w:rPr>
          <w:rFonts w:ascii="Arial Narrow" w:hAnsi="Arial Narrow"/>
          <w:sz w:val="24"/>
          <w:szCs w:val="24"/>
        </w:rPr>
        <w:t xml:space="preserve">Sun Chemical Corporation is a subsidiary of Sun Chemical Group Coöperatief U.A., the Netherlands, and is headquartered in Parsippany, New Jersey, U.S.A. For more information, please visit our website at </w:t>
      </w:r>
      <w:hyperlink r:id="rId17" w:history="1">
        <w:r w:rsidR="00DF6267" w:rsidRPr="00440239">
          <w:rPr>
            <w:rStyle w:val="Hyperlink"/>
            <w:rFonts w:ascii="Arial Narrow" w:hAnsi="Arial Narrow"/>
            <w:color w:val="0000FF"/>
            <w:sz w:val="24"/>
            <w:szCs w:val="24"/>
          </w:rPr>
          <w:t>www.sunchemical.com</w:t>
        </w:r>
      </w:hyperlink>
      <w:r w:rsidRPr="00F437D9">
        <w:rPr>
          <w:rFonts w:ascii="Arial Narrow" w:hAnsi="Arial Narrow"/>
          <w:sz w:val="24"/>
          <w:szCs w:val="24"/>
        </w:rPr>
        <w:t xml:space="preserve"> or connect with us on </w:t>
      </w:r>
      <w:hyperlink r:id="rId18" w:history="1">
        <w:r w:rsidRPr="00440239">
          <w:rPr>
            <w:rStyle w:val="Hyperlink"/>
            <w:rFonts w:ascii="Arial Narrow" w:hAnsi="Arial Narrow"/>
            <w:color w:val="0000FF"/>
            <w:sz w:val="24"/>
            <w:szCs w:val="24"/>
          </w:rPr>
          <w:t>LinkedIn</w:t>
        </w:r>
      </w:hyperlink>
      <w:r w:rsidR="00AA3C4F">
        <w:rPr>
          <w:rFonts w:ascii="Arial Narrow" w:hAnsi="Arial Narrow"/>
          <w:sz w:val="24"/>
          <w:szCs w:val="24"/>
        </w:rPr>
        <w:t xml:space="preserve"> or</w:t>
      </w:r>
      <w:r w:rsidRPr="00F437D9">
        <w:rPr>
          <w:rFonts w:ascii="Arial Narrow" w:hAnsi="Arial Narrow"/>
          <w:sz w:val="24"/>
          <w:szCs w:val="24"/>
        </w:rPr>
        <w:t xml:space="preserve"> </w:t>
      </w:r>
      <w:hyperlink r:id="rId19" w:history="1">
        <w:r w:rsidRPr="00440239">
          <w:rPr>
            <w:rStyle w:val="Hyperlink"/>
            <w:rFonts w:ascii="Arial Narrow" w:hAnsi="Arial Narrow"/>
            <w:color w:val="0000FF"/>
            <w:sz w:val="24"/>
            <w:szCs w:val="24"/>
          </w:rPr>
          <w:t>Instagram</w:t>
        </w:r>
      </w:hyperlink>
      <w:r w:rsidR="00AA3C4F" w:rsidRPr="00440239">
        <w:rPr>
          <w:rStyle w:val="Hyperlink"/>
          <w:rFonts w:ascii="Arial Narrow" w:hAnsi="Arial Narrow"/>
          <w:color w:val="auto"/>
          <w:sz w:val="24"/>
          <w:szCs w:val="24"/>
          <w:u w:val="none"/>
        </w:rPr>
        <w:t>.</w:t>
      </w:r>
    </w:p>
    <w:p w14:paraId="7AA3EF92" w14:textId="77777777" w:rsidR="001B701A" w:rsidRPr="00F437D9" w:rsidRDefault="001B701A" w:rsidP="00F437D9">
      <w:pPr>
        <w:pStyle w:val="NoSpacing"/>
        <w:rPr>
          <w:rFonts w:ascii="Arial Narrow" w:hAnsi="Arial Narrow"/>
          <w:sz w:val="24"/>
          <w:szCs w:val="24"/>
        </w:rPr>
      </w:pPr>
    </w:p>
    <w:p w14:paraId="0D8673CF" w14:textId="13FDCDA0" w:rsidR="003A2BBB" w:rsidRPr="001B701A" w:rsidRDefault="00000000" w:rsidP="001B701A">
      <w:pPr>
        <w:pStyle w:val="NoSpacing"/>
        <w:rPr>
          <w:rFonts w:asciiTheme="minorHAnsi" w:hAnsiTheme="minorHAnsi" w:cstheme="minorBidi"/>
        </w:rPr>
      </w:pPr>
    </w:p>
    <w:sectPr w:rsidR="003A2BBB" w:rsidRPr="001B701A" w:rsidSect="00F437D9">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C27B3"/>
    <w:multiLevelType w:val="hybridMultilevel"/>
    <w:tmpl w:val="71C048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F6C6A4C"/>
    <w:multiLevelType w:val="hybridMultilevel"/>
    <w:tmpl w:val="418A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5892">
    <w:abstractNumId w:val="0"/>
  </w:num>
  <w:num w:numId="2" w16cid:durableId="1323773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1A"/>
    <w:rsid w:val="0002259F"/>
    <w:rsid w:val="001B701A"/>
    <w:rsid w:val="00226FF4"/>
    <w:rsid w:val="002C0A1E"/>
    <w:rsid w:val="002D5E06"/>
    <w:rsid w:val="00352481"/>
    <w:rsid w:val="003809A8"/>
    <w:rsid w:val="00440239"/>
    <w:rsid w:val="00553EEB"/>
    <w:rsid w:val="005A1F0F"/>
    <w:rsid w:val="00645F27"/>
    <w:rsid w:val="006A5454"/>
    <w:rsid w:val="00776F00"/>
    <w:rsid w:val="007E004D"/>
    <w:rsid w:val="009B6ED0"/>
    <w:rsid w:val="009C16DC"/>
    <w:rsid w:val="00A0617C"/>
    <w:rsid w:val="00AA3C4F"/>
    <w:rsid w:val="00B06D58"/>
    <w:rsid w:val="00BE6306"/>
    <w:rsid w:val="00C01B9F"/>
    <w:rsid w:val="00C154CA"/>
    <w:rsid w:val="00CC0357"/>
    <w:rsid w:val="00DF6267"/>
    <w:rsid w:val="00EB48E8"/>
    <w:rsid w:val="00ED6A9D"/>
    <w:rsid w:val="00F26534"/>
    <w:rsid w:val="00F437D9"/>
    <w:rsid w:val="00F56459"/>
    <w:rsid w:val="00F6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6A51"/>
  <w15:chartTrackingRefBased/>
  <w15:docId w15:val="{8307A825-3829-49F7-A40D-B0106544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1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01A"/>
    <w:rPr>
      <w:color w:val="0563C1"/>
      <w:u w:val="single"/>
    </w:rPr>
  </w:style>
  <w:style w:type="paragraph" w:styleId="ListParagraph">
    <w:name w:val="List Paragraph"/>
    <w:basedOn w:val="Normal"/>
    <w:uiPriority w:val="34"/>
    <w:qFormat/>
    <w:rsid w:val="001B701A"/>
    <w:pPr>
      <w:ind w:left="720"/>
      <w:contextualSpacing/>
    </w:pPr>
  </w:style>
  <w:style w:type="paragraph" w:styleId="NormalWeb">
    <w:name w:val="Normal (Web)"/>
    <w:basedOn w:val="Normal"/>
    <w:uiPriority w:val="99"/>
    <w:unhideWhenUsed/>
    <w:rsid w:val="001B701A"/>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1B701A"/>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C0A1E"/>
    <w:rPr>
      <w:color w:val="954F72" w:themeColor="followedHyperlink"/>
      <w:u w:val="single"/>
    </w:rPr>
  </w:style>
  <w:style w:type="character" w:styleId="UnresolvedMention">
    <w:name w:val="Unresolved Mention"/>
    <w:basedOn w:val="DefaultParagraphFont"/>
    <w:uiPriority w:val="99"/>
    <w:semiHidden/>
    <w:unhideWhenUsed/>
    <w:rsid w:val="002C0A1E"/>
    <w:rPr>
      <w:color w:val="605E5C"/>
      <w:shd w:val="clear" w:color="auto" w:fill="E1DFDD"/>
    </w:rPr>
  </w:style>
  <w:style w:type="paragraph" w:styleId="Revision">
    <w:name w:val="Revision"/>
    <w:hidden/>
    <w:uiPriority w:val="99"/>
    <w:semiHidden/>
    <w:rsid w:val="003809A8"/>
    <w:pPr>
      <w:spacing w:after="0" w:line="240" w:lineRule="auto"/>
    </w:pPr>
    <w:rPr>
      <w:rFonts w:ascii="Calibri" w:hAnsi="Calibri" w:cs="Calibri"/>
    </w:rPr>
  </w:style>
  <w:style w:type="paragraph" w:customStyle="1" w:styleId="paragraph">
    <w:name w:val="paragraph"/>
    <w:basedOn w:val="Normal"/>
    <w:rsid w:val="007E00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E004D"/>
  </w:style>
  <w:style w:type="character" w:customStyle="1" w:styleId="tabchar">
    <w:name w:val="tabchar"/>
    <w:basedOn w:val="DefaultParagraphFont"/>
    <w:rsid w:val="007E004D"/>
  </w:style>
  <w:style w:type="character" w:customStyle="1" w:styleId="eop">
    <w:name w:val="eop"/>
    <w:basedOn w:val="DefaultParagraphFont"/>
    <w:rsid w:val="007E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479">
      <w:bodyDiv w:val="1"/>
      <w:marLeft w:val="0"/>
      <w:marRight w:val="0"/>
      <w:marTop w:val="0"/>
      <w:marBottom w:val="0"/>
      <w:divBdr>
        <w:top w:val="none" w:sz="0" w:space="0" w:color="auto"/>
        <w:left w:val="none" w:sz="0" w:space="0" w:color="auto"/>
        <w:bottom w:val="none" w:sz="0" w:space="0" w:color="auto"/>
        <w:right w:val="none" w:sz="0" w:space="0" w:color="auto"/>
      </w:divBdr>
      <w:divsChild>
        <w:div w:id="110907238">
          <w:marLeft w:val="0"/>
          <w:marRight w:val="0"/>
          <w:marTop w:val="0"/>
          <w:marBottom w:val="0"/>
          <w:divBdr>
            <w:top w:val="none" w:sz="0" w:space="0" w:color="auto"/>
            <w:left w:val="none" w:sz="0" w:space="0" w:color="auto"/>
            <w:bottom w:val="none" w:sz="0" w:space="0" w:color="auto"/>
            <w:right w:val="none" w:sz="0" w:space="0" w:color="auto"/>
          </w:divBdr>
        </w:div>
        <w:div w:id="286736510">
          <w:marLeft w:val="0"/>
          <w:marRight w:val="0"/>
          <w:marTop w:val="0"/>
          <w:marBottom w:val="0"/>
          <w:divBdr>
            <w:top w:val="none" w:sz="0" w:space="0" w:color="auto"/>
            <w:left w:val="none" w:sz="0" w:space="0" w:color="auto"/>
            <w:bottom w:val="none" w:sz="0" w:space="0" w:color="auto"/>
            <w:right w:val="none" w:sz="0" w:space="0" w:color="auto"/>
          </w:divBdr>
        </w:div>
        <w:div w:id="1340156032">
          <w:marLeft w:val="0"/>
          <w:marRight w:val="0"/>
          <w:marTop w:val="0"/>
          <w:marBottom w:val="0"/>
          <w:divBdr>
            <w:top w:val="none" w:sz="0" w:space="0" w:color="auto"/>
            <w:left w:val="none" w:sz="0" w:space="0" w:color="auto"/>
            <w:bottom w:val="none" w:sz="0" w:space="0" w:color="auto"/>
            <w:right w:val="none" w:sz="0" w:space="0" w:color="auto"/>
          </w:divBdr>
        </w:div>
        <w:div w:id="1059941417">
          <w:marLeft w:val="0"/>
          <w:marRight w:val="0"/>
          <w:marTop w:val="0"/>
          <w:marBottom w:val="0"/>
          <w:divBdr>
            <w:top w:val="none" w:sz="0" w:space="0" w:color="auto"/>
            <w:left w:val="none" w:sz="0" w:space="0" w:color="auto"/>
            <w:bottom w:val="none" w:sz="0" w:space="0" w:color="auto"/>
            <w:right w:val="none" w:sz="0" w:space="0" w:color="auto"/>
          </w:divBdr>
        </w:div>
      </w:divsChild>
    </w:div>
    <w:div w:id="719671140">
      <w:bodyDiv w:val="1"/>
      <w:marLeft w:val="0"/>
      <w:marRight w:val="0"/>
      <w:marTop w:val="0"/>
      <w:marBottom w:val="0"/>
      <w:divBdr>
        <w:top w:val="none" w:sz="0" w:space="0" w:color="auto"/>
        <w:left w:val="none" w:sz="0" w:space="0" w:color="auto"/>
        <w:bottom w:val="none" w:sz="0" w:space="0" w:color="auto"/>
        <w:right w:val="none" w:sz="0" w:space="0" w:color="auto"/>
      </w:divBdr>
      <w:divsChild>
        <w:div w:id="116067755">
          <w:marLeft w:val="0"/>
          <w:marRight w:val="0"/>
          <w:marTop w:val="0"/>
          <w:marBottom w:val="0"/>
          <w:divBdr>
            <w:top w:val="none" w:sz="0" w:space="0" w:color="auto"/>
            <w:left w:val="none" w:sz="0" w:space="0" w:color="auto"/>
            <w:bottom w:val="none" w:sz="0" w:space="0" w:color="auto"/>
            <w:right w:val="none" w:sz="0" w:space="0" w:color="auto"/>
          </w:divBdr>
        </w:div>
        <w:div w:id="1570848540">
          <w:marLeft w:val="0"/>
          <w:marRight w:val="0"/>
          <w:marTop w:val="0"/>
          <w:marBottom w:val="0"/>
          <w:divBdr>
            <w:top w:val="none" w:sz="0" w:space="0" w:color="auto"/>
            <w:left w:val="none" w:sz="0" w:space="0" w:color="auto"/>
            <w:bottom w:val="none" w:sz="0" w:space="0" w:color="auto"/>
            <w:right w:val="none" w:sz="0" w:space="0" w:color="auto"/>
          </w:divBdr>
        </w:div>
        <w:div w:id="855188849">
          <w:marLeft w:val="0"/>
          <w:marRight w:val="0"/>
          <w:marTop w:val="0"/>
          <w:marBottom w:val="0"/>
          <w:divBdr>
            <w:top w:val="none" w:sz="0" w:space="0" w:color="auto"/>
            <w:left w:val="none" w:sz="0" w:space="0" w:color="auto"/>
            <w:bottom w:val="none" w:sz="0" w:space="0" w:color="auto"/>
            <w:right w:val="none" w:sz="0" w:space="0" w:color="auto"/>
          </w:divBdr>
        </w:div>
        <w:div w:id="2013950611">
          <w:marLeft w:val="0"/>
          <w:marRight w:val="0"/>
          <w:marTop w:val="0"/>
          <w:marBottom w:val="0"/>
          <w:divBdr>
            <w:top w:val="none" w:sz="0" w:space="0" w:color="auto"/>
            <w:left w:val="none" w:sz="0" w:space="0" w:color="auto"/>
            <w:bottom w:val="none" w:sz="0" w:space="0" w:color="auto"/>
            <w:right w:val="none" w:sz="0" w:space="0" w:color="auto"/>
          </w:divBdr>
        </w:div>
      </w:divsChild>
    </w:div>
    <w:div w:id="1547370497">
      <w:bodyDiv w:val="1"/>
      <w:marLeft w:val="0"/>
      <w:marRight w:val="0"/>
      <w:marTop w:val="0"/>
      <w:marBottom w:val="0"/>
      <w:divBdr>
        <w:top w:val="none" w:sz="0" w:space="0" w:color="auto"/>
        <w:left w:val="none" w:sz="0" w:space="0" w:color="auto"/>
        <w:bottom w:val="none" w:sz="0" w:space="0" w:color="auto"/>
        <w:right w:val="none" w:sz="0" w:space="0" w:color="auto"/>
      </w:divBdr>
      <w:divsChild>
        <w:div w:id="1235706531">
          <w:marLeft w:val="0"/>
          <w:marRight w:val="0"/>
          <w:marTop w:val="0"/>
          <w:marBottom w:val="0"/>
          <w:divBdr>
            <w:top w:val="none" w:sz="0" w:space="0" w:color="auto"/>
            <w:left w:val="none" w:sz="0" w:space="0" w:color="auto"/>
            <w:bottom w:val="none" w:sz="0" w:space="0" w:color="auto"/>
            <w:right w:val="none" w:sz="0" w:space="0" w:color="auto"/>
          </w:divBdr>
        </w:div>
        <w:div w:id="806900158">
          <w:marLeft w:val="0"/>
          <w:marRight w:val="0"/>
          <w:marTop w:val="0"/>
          <w:marBottom w:val="0"/>
          <w:divBdr>
            <w:top w:val="none" w:sz="0" w:space="0" w:color="auto"/>
            <w:left w:val="none" w:sz="0" w:space="0" w:color="auto"/>
            <w:bottom w:val="none" w:sz="0" w:space="0" w:color="auto"/>
            <w:right w:val="none" w:sz="0" w:space="0" w:color="auto"/>
          </w:divBdr>
        </w:div>
        <w:div w:id="272905790">
          <w:marLeft w:val="0"/>
          <w:marRight w:val="0"/>
          <w:marTop w:val="0"/>
          <w:marBottom w:val="0"/>
          <w:divBdr>
            <w:top w:val="none" w:sz="0" w:space="0" w:color="auto"/>
            <w:left w:val="none" w:sz="0" w:space="0" w:color="auto"/>
            <w:bottom w:val="none" w:sz="0" w:space="0" w:color="auto"/>
            <w:right w:val="none" w:sz="0" w:space="0" w:color="auto"/>
          </w:divBdr>
        </w:div>
        <w:div w:id="1982415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rabbani@adcomms.co.uk" TargetMode="External"/><Relationship Id="rId18" Type="http://schemas.openxmlformats.org/officeDocument/2006/relationships/hyperlink" Target="https://www.linkedin.com/company/sun-chemic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eather.buchholz@sunchemical.com" TargetMode="External"/><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s://pgo.sunchemical.com/l/62722/2023-04-26/3vhqxq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4.jpg@01D4442E.52741270" TargetMode="External"/><Relationship Id="rId5" Type="http://schemas.openxmlformats.org/officeDocument/2006/relationships/styles" Target="styles.xml"/><Relationship Id="rId15" Type="http://schemas.openxmlformats.org/officeDocument/2006/relationships/hyperlink" Target="https://pgo.sunchemical.com/l/62722/2023-04-26/3vhqxnn" TargetMode="External"/><Relationship Id="rId10" Type="http://schemas.openxmlformats.org/officeDocument/2006/relationships/image" Target="media/image2.jpeg"/><Relationship Id="rId19" Type="http://schemas.openxmlformats.org/officeDocument/2006/relationships/hyperlink" Target="https://www.instagram.com/lifeatsunchemical/" TargetMode="External"/><Relationship Id="rId4" Type="http://schemas.openxmlformats.org/officeDocument/2006/relationships/numbering" Target="numbering.xml"/><Relationship Id="rId9" Type="http://schemas.openxmlformats.org/officeDocument/2006/relationships/image" Target="cid:image003.jpg@01D4442E.52741270" TargetMode="External"/><Relationship Id="rId14" Type="http://schemas.openxmlformats.org/officeDocument/2006/relationships/hyperlink" Target="https://pgo.sunchemical.com/l/62722/2023-04-26/3vhqx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9" ma:contentTypeDescription="Create a new document." ma:contentTypeScope="" ma:versionID="431cb98e2e1d1915aa9bd94054aa2e10">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ae4a083d142ed9f2804a3a24e8c13b4d"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EFC47-A243-4535-908B-9C474C8A3A09}">
  <ds:schemaRefs>
    <ds:schemaRef ds:uri="http://schemas.microsoft.com/sharepoint/v3/contenttype/forms"/>
  </ds:schemaRefs>
</ds:datastoreItem>
</file>

<file path=customXml/itemProps2.xml><?xml version="1.0" encoding="utf-8"?>
<ds:datastoreItem xmlns:ds="http://schemas.openxmlformats.org/officeDocument/2006/customXml" ds:itemID="{1308CFFF-E8DF-4FCA-A85E-BE59CFE67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B7655-CC22-46E3-9A74-71AE6EF64EA9}">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Doucette</dc:creator>
  <cp:keywords/>
  <dc:description/>
  <cp:lastModifiedBy>Aimee Parsons</cp:lastModifiedBy>
  <cp:revision>3</cp:revision>
  <dcterms:created xsi:type="dcterms:W3CDTF">2023-05-10T15:24:00Z</dcterms:created>
  <dcterms:modified xsi:type="dcterms:W3CDTF">2023-05-11T11:01:00Z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ies>
</file>