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9F5760" w:rsidRDefault="00B72600" w:rsidP="004F6CD3">
      <w:pPr>
        <w:spacing w:line="360" w:lineRule="auto"/>
        <w:jc w:val="both"/>
        <w:rPr>
          <w:rFonts w:ascii="Arial" w:hAnsi="Arial" w:cs="Arial"/>
          <w:b/>
          <w:color w:val="000000" w:themeColor="text1"/>
        </w:rPr>
      </w:pPr>
    </w:p>
    <w:p w14:paraId="31D76C5C" w14:textId="77777777" w:rsidR="009B7988" w:rsidRPr="009F5760" w:rsidRDefault="009B7988" w:rsidP="004F6CD3">
      <w:pPr>
        <w:spacing w:line="360" w:lineRule="auto"/>
        <w:jc w:val="both"/>
        <w:rPr>
          <w:rFonts w:ascii="Arial" w:hAnsi="Arial" w:cs="Arial"/>
          <w:b/>
          <w:bCs/>
        </w:rPr>
      </w:pPr>
    </w:p>
    <w:p w14:paraId="4B77944F" w14:textId="4E97538C" w:rsidR="00ED0E82" w:rsidRPr="009F5760" w:rsidRDefault="004168A2" w:rsidP="004F6CD3">
      <w:pPr>
        <w:spacing w:line="360" w:lineRule="auto"/>
        <w:jc w:val="both"/>
        <w:rPr>
          <w:rFonts w:ascii="Arial" w:hAnsi="Arial" w:cs="Arial"/>
          <w:b/>
          <w:bCs/>
        </w:rPr>
      </w:pPr>
      <w:r>
        <w:rPr>
          <w:rFonts w:ascii="Arial" w:eastAsia="Arial" w:hAnsi="Arial" w:cs="Arial"/>
          <w:b/>
          <w:lang w:bidi="de-DE"/>
        </w:rPr>
        <w:t>19</w:t>
      </w:r>
      <w:r w:rsidR="00B605B7" w:rsidRPr="009F5760">
        <w:rPr>
          <w:rFonts w:ascii="Arial" w:eastAsia="Arial" w:hAnsi="Arial" w:cs="Arial"/>
          <w:b/>
          <w:lang w:bidi="de-DE"/>
        </w:rPr>
        <w:t>. September 2023</w:t>
      </w:r>
    </w:p>
    <w:p w14:paraId="50D7C2BE" w14:textId="77777777" w:rsidR="00890A54" w:rsidRPr="009F5760" w:rsidRDefault="00890A54" w:rsidP="00C53AC8">
      <w:pPr>
        <w:spacing w:after="0" w:line="360" w:lineRule="auto"/>
        <w:jc w:val="center"/>
        <w:rPr>
          <w:rFonts w:ascii="Arial" w:hAnsi="Arial" w:cs="Arial"/>
          <w:b/>
          <w:bCs/>
          <w:sz w:val="24"/>
          <w:szCs w:val="24"/>
        </w:rPr>
      </w:pPr>
    </w:p>
    <w:p w14:paraId="41C5BD72" w14:textId="5CA5AA91" w:rsidR="00C52069" w:rsidRPr="009F5760" w:rsidRDefault="00C53AC8" w:rsidP="00F67B6C">
      <w:pPr>
        <w:spacing w:after="0" w:line="360" w:lineRule="auto"/>
        <w:jc w:val="both"/>
        <w:rPr>
          <w:rFonts w:ascii="Arial" w:hAnsi="Arial" w:cs="Arial"/>
          <w:b/>
          <w:bCs/>
          <w:sz w:val="24"/>
          <w:szCs w:val="24"/>
        </w:rPr>
      </w:pPr>
      <w:r w:rsidRPr="009F5760">
        <w:rPr>
          <w:rFonts w:ascii="Arial" w:eastAsia="Arial" w:hAnsi="Arial" w:cs="Arial"/>
          <w:b/>
          <w:sz w:val="24"/>
          <w:szCs w:val="24"/>
          <w:lang w:bidi="de-DE"/>
        </w:rPr>
        <w:t xml:space="preserve">Acuity Prime Hybrid von Fujifilm jetzt im europäischen Handel </w:t>
      </w:r>
    </w:p>
    <w:p w14:paraId="0C430FE1" w14:textId="77777777" w:rsidR="00C52069" w:rsidRPr="009F5760" w:rsidRDefault="00C52069" w:rsidP="00F67B6C">
      <w:pPr>
        <w:spacing w:after="0" w:line="360" w:lineRule="auto"/>
        <w:jc w:val="both"/>
        <w:rPr>
          <w:rFonts w:ascii="Arial" w:hAnsi="Arial" w:cs="Arial"/>
          <w:b/>
          <w:bCs/>
          <w:sz w:val="24"/>
          <w:szCs w:val="24"/>
        </w:rPr>
      </w:pPr>
    </w:p>
    <w:p w14:paraId="68545ED6" w14:textId="547C198E" w:rsidR="0040100E" w:rsidRPr="009F5760" w:rsidRDefault="00B605B7" w:rsidP="00930B81">
      <w:pPr>
        <w:spacing w:after="0" w:line="360" w:lineRule="auto"/>
        <w:jc w:val="both"/>
        <w:rPr>
          <w:rFonts w:ascii="Arial" w:hAnsi="Arial" w:cs="Arial"/>
          <w:i/>
          <w:iCs/>
        </w:rPr>
      </w:pPr>
      <w:r w:rsidRPr="009F5760">
        <w:rPr>
          <w:rFonts w:ascii="Arial" w:eastAsia="Arial" w:hAnsi="Arial" w:cs="Arial"/>
          <w:i/>
          <w:lang w:bidi="de-DE"/>
        </w:rPr>
        <w:t>Acuity-Produktreihe bietet mit dem auf der FESPA 2023 vorgestellten neuen Modell noch mehr Flexibilität</w:t>
      </w:r>
    </w:p>
    <w:p w14:paraId="7B958BD0" w14:textId="77777777" w:rsidR="0040100E" w:rsidRPr="009F5760" w:rsidRDefault="0040100E" w:rsidP="00E76BF1">
      <w:pPr>
        <w:spacing w:after="0" w:line="360" w:lineRule="auto"/>
        <w:jc w:val="both"/>
        <w:rPr>
          <w:rFonts w:ascii="Arial" w:hAnsi="Arial" w:cs="Arial"/>
          <w:b/>
          <w:bCs/>
          <w:sz w:val="24"/>
          <w:szCs w:val="24"/>
        </w:rPr>
      </w:pPr>
    </w:p>
    <w:p w14:paraId="60CFD59F" w14:textId="6413BE4D" w:rsidR="002B7408" w:rsidRPr="009F5760" w:rsidRDefault="005E5CB6" w:rsidP="0040100E">
      <w:pPr>
        <w:spacing w:after="0" w:line="360" w:lineRule="auto"/>
        <w:jc w:val="both"/>
        <w:rPr>
          <w:rFonts w:ascii="Arial" w:eastAsiaTheme="minorHAnsi" w:hAnsi="Arial" w:cs="Arial"/>
        </w:rPr>
      </w:pPr>
      <w:r w:rsidRPr="009F5760">
        <w:rPr>
          <w:rFonts w:ascii="Arial" w:eastAsiaTheme="minorHAnsi" w:hAnsi="Arial" w:cs="Arial"/>
          <w:lang w:bidi="de-DE"/>
        </w:rPr>
        <w:t xml:space="preserve">Nach einer Technologievorschau auf der FESPA 2023 und einem gelungenen Betatest in Großbritannien gibt Fujifilm heute die Verfügbarkeit der Acuity Prime Hybrid auf dem europäischen Markt bekannt. Die auf Wert, Leistung, Bedienkomfort und einen guten ROI ausgelegte Maschine baut auf dem bemerkenswerten Erfolg des Acuity Prime-Flachbettmodells auf und bietet dank Eignung für vielfältige starre und flexible Substrate zusätzliche Flexibilität. </w:t>
      </w:r>
    </w:p>
    <w:p w14:paraId="74908D61" w14:textId="77777777" w:rsidR="0099127F" w:rsidRPr="009F5760" w:rsidRDefault="0099127F" w:rsidP="0040100E">
      <w:pPr>
        <w:spacing w:after="0" w:line="360" w:lineRule="auto"/>
        <w:jc w:val="both"/>
        <w:rPr>
          <w:rFonts w:ascii="Arial" w:eastAsiaTheme="minorHAnsi" w:hAnsi="Arial" w:cs="Arial"/>
        </w:rPr>
      </w:pPr>
    </w:p>
    <w:p w14:paraId="554A0967" w14:textId="2B503C4F" w:rsidR="0099127F" w:rsidRPr="009F5760" w:rsidRDefault="00C84885" w:rsidP="0040100E">
      <w:pPr>
        <w:spacing w:after="0" w:line="360" w:lineRule="auto"/>
        <w:jc w:val="both"/>
        <w:rPr>
          <w:rFonts w:ascii="Arial" w:eastAsiaTheme="minorHAnsi" w:hAnsi="Arial" w:cs="Arial"/>
        </w:rPr>
      </w:pPr>
      <w:r w:rsidRPr="009F5760">
        <w:rPr>
          <w:rFonts w:ascii="Arial" w:eastAsiaTheme="minorHAnsi" w:hAnsi="Arial" w:cs="Arial"/>
          <w:lang w:bidi="de-DE"/>
        </w:rPr>
        <w:t>Als neueste Vertreterin der von Fujifilm eingeläuteten „neuen Ära im Großformat“ bietet die Acuity Prime Hybrid das perfekte Gleichgewicht zwischen Produktivität, Druckqualität und Kosteneffektivität mit vielen Designmerkmalen für eine intuitive Bedienung.</w:t>
      </w:r>
    </w:p>
    <w:p w14:paraId="688CC463" w14:textId="77777777" w:rsidR="0099127F" w:rsidRPr="009F5760" w:rsidRDefault="0099127F" w:rsidP="0040100E">
      <w:pPr>
        <w:spacing w:after="0" w:line="360" w:lineRule="auto"/>
        <w:jc w:val="both"/>
        <w:rPr>
          <w:rFonts w:ascii="Arial" w:eastAsiaTheme="minorHAnsi" w:hAnsi="Arial" w:cs="Arial"/>
          <w:color w:val="FF0000"/>
        </w:rPr>
      </w:pPr>
    </w:p>
    <w:p w14:paraId="053876CD" w14:textId="22DED067" w:rsidR="00DB4EF7" w:rsidRPr="009F5760" w:rsidRDefault="00DB4EF7" w:rsidP="002B7408">
      <w:pPr>
        <w:spacing w:after="0" w:line="360" w:lineRule="auto"/>
        <w:jc w:val="both"/>
        <w:rPr>
          <w:rFonts w:ascii="Arial" w:eastAsiaTheme="minorHAnsi" w:hAnsi="Arial" w:cs="Arial"/>
        </w:rPr>
      </w:pPr>
      <w:r w:rsidRPr="009F5760">
        <w:rPr>
          <w:rFonts w:ascii="Arial" w:eastAsiaTheme="minorHAnsi" w:hAnsi="Arial" w:cs="Arial"/>
          <w:lang w:bidi="de-DE"/>
        </w:rPr>
        <w:t>In der Flachbettkonfiguration bedruckt sie Substrate einer Breite von bis zu 2050 mm.  Bis zu vier starre Substratstücke können gleichzeitig bedruckt werden, wobei Registerstifte für höchste Präzision von Rand zu Rand sorgen. In Produktionsqualität druckt die Maschine 92 m</w:t>
      </w:r>
      <w:r w:rsidRPr="009F5760">
        <w:rPr>
          <w:rFonts w:ascii="Arial" w:eastAsiaTheme="minorHAnsi" w:hAnsi="Arial" w:cs="Arial"/>
          <w:vertAlign w:val="superscript"/>
          <w:lang w:bidi="de-DE"/>
        </w:rPr>
        <w:t>2</w:t>
      </w:r>
      <w:r w:rsidRPr="009F5760">
        <w:rPr>
          <w:rFonts w:ascii="Arial" w:eastAsiaTheme="minorHAnsi" w:hAnsi="Arial" w:cs="Arial"/>
          <w:lang w:bidi="de-DE"/>
        </w:rPr>
        <w:t xml:space="preserve"> pro Stunde. Ein für alle Substrattypen geeigneter Anlagetisch und ein Abstapeltisch ermöglichen ein müheloses Substrathandling.</w:t>
      </w:r>
    </w:p>
    <w:p w14:paraId="4A76F76E" w14:textId="1358A4CB" w:rsidR="005D248D" w:rsidRPr="009F5760" w:rsidRDefault="005D248D" w:rsidP="002B7408">
      <w:pPr>
        <w:spacing w:after="0" w:line="360" w:lineRule="auto"/>
        <w:jc w:val="both"/>
        <w:rPr>
          <w:rFonts w:ascii="Arial" w:eastAsiaTheme="minorHAnsi" w:hAnsi="Arial" w:cs="Arial"/>
          <w:color w:val="FF0000"/>
        </w:rPr>
      </w:pPr>
    </w:p>
    <w:p w14:paraId="6EB2A0AF" w14:textId="5257C79A" w:rsidR="007F1800" w:rsidRPr="009F5760" w:rsidRDefault="00BF6A33" w:rsidP="005D248D">
      <w:pPr>
        <w:spacing w:after="0" w:line="360" w:lineRule="auto"/>
        <w:jc w:val="both"/>
        <w:rPr>
          <w:rFonts w:ascii="Arial" w:eastAsiaTheme="minorHAnsi" w:hAnsi="Arial" w:cs="Arial"/>
        </w:rPr>
      </w:pPr>
      <w:r w:rsidRPr="009F5760">
        <w:rPr>
          <w:rFonts w:ascii="Arial" w:eastAsiaTheme="minorHAnsi" w:hAnsi="Arial" w:cs="Arial"/>
          <w:lang w:bidi="de-DE"/>
        </w:rPr>
        <w:t>Im Rollenbetrieb können zwei Rollen von jeweils bis zu 0,9 m Breite parallel laufen und mit den GREENGUARD Gold-zertifizierten Tinten können neben einer Vielzahl anderer Erzeugnisse auch Tapeten gedruckt werden.</w:t>
      </w:r>
    </w:p>
    <w:p w14:paraId="1D57B973" w14:textId="77777777" w:rsidR="00BF6A33" w:rsidRPr="009F5760" w:rsidRDefault="00BF6A33" w:rsidP="005D248D">
      <w:pPr>
        <w:spacing w:after="0" w:line="360" w:lineRule="auto"/>
        <w:jc w:val="both"/>
        <w:rPr>
          <w:rFonts w:ascii="Arial" w:eastAsiaTheme="minorHAnsi" w:hAnsi="Arial" w:cs="Arial"/>
          <w:color w:val="FF0000"/>
        </w:rPr>
      </w:pPr>
    </w:p>
    <w:p w14:paraId="61E434C9" w14:textId="6DDE9AF3" w:rsidR="005D248D" w:rsidRPr="009F5760" w:rsidRDefault="003E675C" w:rsidP="002B7408">
      <w:pPr>
        <w:spacing w:after="0" w:line="360" w:lineRule="auto"/>
        <w:jc w:val="both"/>
        <w:rPr>
          <w:rFonts w:ascii="Arial" w:eastAsiaTheme="minorHAnsi" w:hAnsi="Arial" w:cs="Arial"/>
        </w:rPr>
      </w:pPr>
      <w:r w:rsidRPr="009F5760">
        <w:rPr>
          <w:rFonts w:ascii="Arial" w:eastAsiaTheme="minorHAnsi" w:hAnsi="Arial" w:cs="Arial"/>
          <w:lang w:bidi="de-DE"/>
        </w:rPr>
        <w:lastRenderedPageBreak/>
        <w:t>Die Acuity Prime Hybrid produziert eine große Bandbreite an Druckerzeugnissen auf vielfältigen Substraten, darunter Dibond, Schaumplatten, Acryl und Polyester.</w:t>
      </w:r>
    </w:p>
    <w:p w14:paraId="3E543121" w14:textId="0683FBC8" w:rsidR="00B44F2B" w:rsidRPr="009F5760" w:rsidRDefault="00B44F2B" w:rsidP="002B7408">
      <w:pPr>
        <w:spacing w:after="0" w:line="360" w:lineRule="auto"/>
        <w:jc w:val="both"/>
        <w:rPr>
          <w:rFonts w:ascii="Arial" w:eastAsiaTheme="minorHAnsi" w:hAnsi="Arial" w:cs="Arial"/>
        </w:rPr>
      </w:pPr>
    </w:p>
    <w:p w14:paraId="584334AC" w14:textId="58A7DB60" w:rsidR="00CB5B20" w:rsidRPr="009F5760" w:rsidRDefault="00B605B7" w:rsidP="0040100E">
      <w:pPr>
        <w:spacing w:after="0" w:line="360" w:lineRule="auto"/>
        <w:jc w:val="both"/>
        <w:rPr>
          <w:rFonts w:ascii="Arial" w:eastAsiaTheme="minorHAnsi" w:hAnsi="Arial" w:cs="Arial"/>
          <w:color w:val="FF0000"/>
        </w:rPr>
      </w:pPr>
      <w:r w:rsidRPr="009F5760">
        <w:rPr>
          <w:rFonts w:ascii="Arial" w:eastAsiaTheme="minorHAnsi" w:hAnsi="Arial" w:cs="Arial"/>
          <w:lang w:bidi="de-DE"/>
        </w:rPr>
        <w:t>David Burton, Director, Fujifilm Wide Format Inkjet Systems, erklärt: „Nach der Publikumspremiere der Acuity Prime Hybrid auf der diesjährigen FESPA freuen wir uns, jetzt ihre Verfügbarkeit im Handel bekanntgeben zu können. Mit dem neuen Acuity-Modell demonstriert Fujifilm erneut sein Bestreben, Druckdienstleister mit allen Mitteln zu versorgen, die sie zur Produktion der größtmöglichen Erzeugnisbandbreite in gleichbleibend hoher Qualität benötigen.“</w:t>
      </w:r>
    </w:p>
    <w:p w14:paraId="6F458A6D" w14:textId="77777777" w:rsidR="00C84885" w:rsidRPr="009F5760" w:rsidRDefault="00C84885" w:rsidP="00C84885">
      <w:pPr>
        <w:spacing w:after="0" w:line="360" w:lineRule="auto"/>
        <w:jc w:val="both"/>
        <w:rPr>
          <w:rFonts w:ascii="Arial" w:eastAsiaTheme="minorHAnsi" w:hAnsi="Arial" w:cs="Arial"/>
        </w:rPr>
      </w:pPr>
    </w:p>
    <w:p w14:paraId="59DC6FA2" w14:textId="0E6CD19C" w:rsidR="00C84885" w:rsidRPr="009F5760" w:rsidRDefault="00C84885" w:rsidP="00C84885">
      <w:pPr>
        <w:spacing w:after="0" w:line="360" w:lineRule="auto"/>
        <w:jc w:val="both"/>
        <w:rPr>
          <w:rFonts w:ascii="Arial" w:eastAsiaTheme="minorHAnsi" w:hAnsi="Arial" w:cs="Arial"/>
        </w:rPr>
      </w:pPr>
      <w:r w:rsidRPr="009F5760">
        <w:rPr>
          <w:rFonts w:ascii="Arial" w:eastAsiaTheme="minorHAnsi" w:hAnsi="Arial" w:cs="Arial"/>
          <w:lang w:bidi="de-DE"/>
        </w:rPr>
        <w:t>Die Acuity Prime Hybrid wird im September auf der Messe The Print Show in England (Stand E50) und im Oktober auf der Viscom Italia (Stand C23/C33) vorgeführt.</w:t>
      </w:r>
    </w:p>
    <w:p w14:paraId="31E54B29" w14:textId="77777777" w:rsidR="00100F6B" w:rsidRPr="009F5760" w:rsidRDefault="00100F6B" w:rsidP="00100F6B">
      <w:pPr>
        <w:spacing w:line="360" w:lineRule="auto"/>
        <w:rPr>
          <w:rFonts w:ascii="Arial" w:eastAsiaTheme="minorHAnsi" w:hAnsi="Arial" w:cs="Arial"/>
        </w:rPr>
      </w:pPr>
    </w:p>
    <w:p w14:paraId="13369D29" w14:textId="696D8680" w:rsidR="00100F6B" w:rsidRPr="009F5760" w:rsidRDefault="00100F6B" w:rsidP="00100F6B">
      <w:pPr>
        <w:spacing w:line="360" w:lineRule="auto"/>
        <w:rPr>
          <w:rFonts w:ascii="Arial" w:eastAsiaTheme="minorHAnsi" w:hAnsi="Arial" w:cs="Arial"/>
        </w:rPr>
      </w:pPr>
      <w:r w:rsidRPr="009F5760">
        <w:rPr>
          <w:rFonts w:ascii="Arial" w:eastAsiaTheme="minorHAnsi" w:hAnsi="Arial" w:cs="Arial"/>
          <w:lang w:bidi="de-DE"/>
        </w:rPr>
        <w:t xml:space="preserve">Weitere Informationen zur Acuity Prime Hybrid auf </w:t>
      </w:r>
      <w:hyperlink r:id="rId10" w:tgtFrame="_blank" w:history="1">
        <w:r w:rsidR="003D20AB" w:rsidRPr="009F5760">
          <w:rPr>
            <w:rStyle w:val="Hyperlink"/>
            <w:rFonts w:ascii="Arial" w:eastAsiaTheme="minorHAnsi" w:hAnsi="Arial" w:cs="Arial"/>
            <w:lang w:bidi="de-DE"/>
          </w:rPr>
          <w:t>https://print-emea.fujifilm.com/product/acuity-prime-hybrid/</w:t>
        </w:r>
      </w:hyperlink>
      <w:r w:rsidRPr="009F5760">
        <w:rPr>
          <w:rFonts w:ascii="Arial" w:eastAsiaTheme="minorHAnsi" w:hAnsi="Arial" w:cs="Arial"/>
          <w:lang w:bidi="de-DE"/>
        </w:rPr>
        <w:t>.</w:t>
      </w:r>
    </w:p>
    <w:p w14:paraId="4C0AF134" w14:textId="77777777" w:rsidR="00B61B16" w:rsidRDefault="00B61B16" w:rsidP="00100F6B">
      <w:pPr>
        <w:spacing w:line="360" w:lineRule="auto"/>
        <w:rPr>
          <w:rFonts w:ascii="Arial" w:eastAsiaTheme="minorHAnsi" w:hAnsi="Arial" w:cs="Arial"/>
        </w:rPr>
      </w:pPr>
    </w:p>
    <w:p w14:paraId="7D644C1D" w14:textId="77777777" w:rsidR="00696943" w:rsidRPr="009F5760" w:rsidRDefault="00696943" w:rsidP="00100F6B">
      <w:pPr>
        <w:spacing w:line="360" w:lineRule="auto"/>
        <w:rPr>
          <w:rFonts w:ascii="Arial" w:eastAsiaTheme="minorHAnsi" w:hAnsi="Arial" w:cs="Arial"/>
        </w:rPr>
      </w:pPr>
    </w:p>
    <w:p w14:paraId="52433479" w14:textId="3C5F5FA7" w:rsidR="00160710" w:rsidRDefault="00DF0F80" w:rsidP="006C0875">
      <w:pPr>
        <w:spacing w:line="360" w:lineRule="auto"/>
        <w:jc w:val="center"/>
        <w:rPr>
          <w:rFonts w:ascii="Arial" w:eastAsia="Arial" w:hAnsi="Arial" w:cs="Arial"/>
          <w:b/>
          <w:color w:val="000000" w:themeColor="text1"/>
          <w:lang w:bidi="de-DE"/>
        </w:rPr>
      </w:pPr>
      <w:r w:rsidRPr="00696943">
        <w:rPr>
          <w:rFonts w:ascii="Arial" w:eastAsia="Arial" w:hAnsi="Arial" w:cs="Arial"/>
          <w:b/>
          <w:color w:val="000000" w:themeColor="text1"/>
          <w:lang w:bidi="de-DE"/>
        </w:rPr>
        <w:t>ENDE</w:t>
      </w:r>
    </w:p>
    <w:p w14:paraId="369008DA" w14:textId="77777777" w:rsidR="00696943" w:rsidRPr="00696943" w:rsidRDefault="00696943" w:rsidP="006C0875">
      <w:pPr>
        <w:spacing w:line="360" w:lineRule="auto"/>
        <w:jc w:val="center"/>
        <w:rPr>
          <w:rFonts w:ascii="Arial" w:hAnsi="Arial" w:cs="Arial"/>
        </w:rPr>
      </w:pPr>
    </w:p>
    <w:p w14:paraId="0B6DD4A3" w14:textId="2E802FB9" w:rsidR="00065605" w:rsidRPr="00696943" w:rsidRDefault="00065605" w:rsidP="004F6CD3">
      <w:pPr>
        <w:spacing w:after="0" w:line="360" w:lineRule="auto"/>
        <w:jc w:val="both"/>
        <w:rPr>
          <w:rFonts w:ascii="Arial" w:hAnsi="Arial" w:cs="Arial"/>
          <w:color w:val="000000" w:themeColor="text1"/>
          <w:sz w:val="20"/>
          <w:szCs w:val="20"/>
        </w:rPr>
      </w:pPr>
    </w:p>
    <w:p w14:paraId="26342489" w14:textId="77777777" w:rsidR="00696943" w:rsidRDefault="00696943" w:rsidP="00696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Über FUJIFILM Corporation</w:t>
      </w:r>
      <w:r>
        <w:rPr>
          <w:rStyle w:val="normaltextrun"/>
          <w:rFonts w:ascii="Arial" w:hAnsi="Arial" w:cs="Arial"/>
          <w:color w:val="000000"/>
          <w:sz w:val="20"/>
          <w:szCs w:val="20"/>
        </w:rPr>
        <w:t>     </w:t>
      </w:r>
      <w:r>
        <w:rPr>
          <w:rStyle w:val="eop"/>
          <w:rFonts w:ascii="Arial" w:hAnsi="Arial" w:cs="Arial"/>
          <w:color w:val="000000"/>
          <w:sz w:val="20"/>
          <w:szCs w:val="20"/>
        </w:rPr>
        <w:t> </w:t>
      </w:r>
    </w:p>
    <w:p w14:paraId="396A6A4C" w14:textId="77777777" w:rsidR="00696943" w:rsidRDefault="00696943" w:rsidP="00696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color w:val="000000"/>
          <w:sz w:val="20"/>
          <w:szCs w:val="20"/>
        </w:rPr>
        <w:t> </w:t>
      </w:r>
    </w:p>
    <w:p w14:paraId="427CA6DF" w14:textId="77777777" w:rsidR="00696943" w:rsidRPr="00696943" w:rsidRDefault="00696943" w:rsidP="0069694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696943">
        <w:rPr>
          <w:rStyle w:val="eop"/>
          <w:rFonts w:ascii="Arial" w:hAnsi="Arial" w:cs="Arial"/>
          <w:color w:val="000000"/>
          <w:sz w:val="20"/>
          <w:szCs w:val="20"/>
          <w:lang w:val="fr-FR"/>
        </w:rPr>
        <w:t> </w:t>
      </w:r>
    </w:p>
    <w:p w14:paraId="431A9ADE" w14:textId="77777777" w:rsidR="00696943" w:rsidRPr="00696943" w:rsidRDefault="00696943" w:rsidP="0069694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696943">
        <w:rPr>
          <w:rStyle w:val="eop"/>
          <w:rFonts w:ascii="Arial" w:hAnsi="Arial" w:cs="Arial"/>
          <w:color w:val="000000"/>
          <w:sz w:val="20"/>
          <w:szCs w:val="20"/>
          <w:lang w:val="fr-FR"/>
        </w:rPr>
        <w:t> </w:t>
      </w:r>
    </w:p>
    <w:p w14:paraId="6EB41907" w14:textId="77777777" w:rsidR="00696943" w:rsidRPr="00696943" w:rsidRDefault="00696943" w:rsidP="0069694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fr-FR"/>
        </w:rPr>
        <w:t>Über Fujifilm Graphic Communications Division </w:t>
      </w:r>
      <w:r>
        <w:rPr>
          <w:rStyle w:val="normaltextrun"/>
          <w:rFonts w:ascii="Arial" w:hAnsi="Arial" w:cs="Arial"/>
          <w:color w:val="000000"/>
          <w:sz w:val="20"/>
          <w:szCs w:val="20"/>
          <w:lang w:val="fr-FR"/>
        </w:rPr>
        <w:t>     </w:t>
      </w:r>
      <w:r w:rsidRPr="00696943">
        <w:rPr>
          <w:rStyle w:val="eop"/>
          <w:rFonts w:ascii="Arial" w:hAnsi="Arial" w:cs="Arial"/>
          <w:color w:val="000000"/>
          <w:sz w:val="20"/>
          <w:szCs w:val="20"/>
          <w:lang w:val="fr-FR"/>
        </w:rPr>
        <w:t> </w:t>
      </w:r>
    </w:p>
    <w:p w14:paraId="0E310E58" w14:textId="77777777" w:rsidR="00696943" w:rsidRDefault="00696943" w:rsidP="00696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w:t>
      </w:r>
      <w:r>
        <w:rPr>
          <w:rStyle w:val="normaltextrun"/>
          <w:rFonts w:ascii="Arial" w:hAnsi="Arial" w:cs="Arial"/>
          <w:color w:val="000000"/>
          <w:sz w:val="20"/>
          <w:szCs w:val="20"/>
        </w:rPr>
        <w:lastRenderedPageBreak/>
        <w:t xml:space="preserve">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color w:val="000000"/>
          <w:sz w:val="20"/>
          <w:szCs w:val="20"/>
        </w:rPr>
        <w:t xml:space="preserve"> oder </w:t>
      </w:r>
      <w:hyperlink r:id="rId12"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color w:val="000000"/>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0AFFEF8F" w14:textId="77777777" w:rsidR="00696943" w:rsidRDefault="00696943" w:rsidP="00696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1795ED29" w14:textId="77777777" w:rsidR="00696943" w:rsidRDefault="00696943" w:rsidP="00696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Für zusätzliche Informationen wenden Sie sich bitte an</w:t>
      </w:r>
      <w:r>
        <w:rPr>
          <w:rStyle w:val="normaltextrun"/>
          <w:rFonts w:ascii="Arial" w:hAnsi="Arial" w:cs="Arial"/>
          <w:color w:val="000000"/>
          <w:sz w:val="20"/>
          <w:szCs w:val="20"/>
        </w:rPr>
        <w:t>     </w:t>
      </w:r>
      <w:r>
        <w:rPr>
          <w:rStyle w:val="eop"/>
          <w:rFonts w:ascii="Arial" w:hAnsi="Arial" w:cs="Arial"/>
          <w:color w:val="000000"/>
          <w:sz w:val="20"/>
          <w:szCs w:val="20"/>
        </w:rPr>
        <w:t> </w:t>
      </w:r>
    </w:p>
    <w:p w14:paraId="6DB7F7D0" w14:textId="77777777" w:rsidR="00696943" w:rsidRDefault="00696943" w:rsidP="00696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45AAD010" w14:textId="77777777" w:rsidR="00696943" w:rsidRDefault="00696943" w:rsidP="00696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en-US"/>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4FCC610" w14:textId="77777777" w:rsidR="00696943" w:rsidRDefault="00696943" w:rsidP="00696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3" w:tgtFrame="_blank" w:history="1">
        <w:r>
          <w:rPr>
            <w:rStyle w:val="normaltextrun"/>
            <w:rFonts w:ascii="Arial" w:hAnsi="Arial" w:cs="Arial"/>
            <w:color w:val="000000"/>
            <w:sz w:val="20"/>
            <w:szCs w:val="20"/>
            <w:u w:val="single"/>
            <w:lang w:val="it-IT"/>
          </w:rPr>
          <w:t>dporter@adcomms.co.uk</w:t>
        </w:r>
      </w:hyperlink>
      <w:r>
        <w:rPr>
          <w:rStyle w:val="normaltextrun"/>
          <w:rFonts w:ascii="Segoe UI" w:hAnsi="Segoe UI" w:cs="Segoe UI"/>
          <w:color w:val="000000"/>
          <w:sz w:val="18"/>
          <w:szCs w:val="18"/>
        </w:rPr>
        <w:t> </w:t>
      </w:r>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30471BE5" w14:textId="77777777" w:rsidR="00696943" w:rsidRDefault="00696943" w:rsidP="0069694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 </w:t>
      </w:r>
      <w:r>
        <w:rPr>
          <w:rStyle w:val="eop"/>
          <w:rFonts w:ascii="Arial" w:hAnsi="Arial" w:cs="Arial"/>
          <w:color w:val="000000"/>
          <w:sz w:val="20"/>
          <w:szCs w:val="20"/>
        </w:rPr>
        <w:t> </w:t>
      </w:r>
    </w:p>
    <w:p w14:paraId="5A48F5D9" w14:textId="2FA69F25" w:rsidR="00ED1FDF" w:rsidRPr="004F6CD3" w:rsidRDefault="00ED1FDF" w:rsidP="00696943">
      <w:pPr>
        <w:pStyle w:val="paragraph"/>
        <w:spacing w:before="0" w:beforeAutospacing="0" w:after="0" w:afterAutospacing="0" w:line="360" w:lineRule="auto"/>
        <w:jc w:val="both"/>
        <w:textAlignment w:val="baseline"/>
        <w:rPr>
          <w:rFonts w:ascii="Arial" w:hAnsi="Arial" w:cs="Arial"/>
          <w:sz w:val="18"/>
          <w:szCs w:val="18"/>
        </w:rPr>
      </w:pPr>
    </w:p>
    <w:sectPr w:rsidR="00ED1FDF" w:rsidRPr="004F6CD3"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7E47" w14:textId="77777777" w:rsidR="00A81F1E" w:rsidRDefault="00A81F1E" w:rsidP="00155739">
      <w:pPr>
        <w:spacing w:after="0" w:line="240" w:lineRule="auto"/>
      </w:pPr>
      <w:r>
        <w:separator/>
      </w:r>
    </w:p>
  </w:endnote>
  <w:endnote w:type="continuationSeparator" w:id="0">
    <w:p w14:paraId="1340F844" w14:textId="77777777" w:rsidR="00A81F1E" w:rsidRDefault="00A81F1E" w:rsidP="00155739">
      <w:pPr>
        <w:spacing w:after="0" w:line="240" w:lineRule="auto"/>
      </w:pPr>
      <w:r>
        <w:continuationSeparator/>
      </w:r>
    </w:p>
  </w:endnote>
  <w:endnote w:type="continuationNotice" w:id="1">
    <w:p w14:paraId="74576DE4" w14:textId="77777777" w:rsidR="00A81F1E" w:rsidRDefault="00A81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43D0" w14:textId="77777777" w:rsidR="00A81F1E" w:rsidRDefault="00A81F1E" w:rsidP="00155739">
      <w:pPr>
        <w:spacing w:after="0" w:line="240" w:lineRule="auto"/>
      </w:pPr>
      <w:r>
        <w:separator/>
      </w:r>
    </w:p>
  </w:footnote>
  <w:footnote w:type="continuationSeparator" w:id="0">
    <w:p w14:paraId="2A9317B7" w14:textId="77777777" w:rsidR="00A81F1E" w:rsidRDefault="00A81F1E" w:rsidP="00155739">
      <w:pPr>
        <w:spacing w:after="0" w:line="240" w:lineRule="auto"/>
      </w:pPr>
      <w:r>
        <w:continuationSeparator/>
      </w:r>
    </w:p>
  </w:footnote>
  <w:footnote w:type="continuationNotice" w:id="1">
    <w:p w14:paraId="1DD3A3CA" w14:textId="77777777" w:rsidR="00A81F1E" w:rsidRDefault="00A81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D9569"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27C90"/>
    <w:multiLevelType w:val="hybridMultilevel"/>
    <w:tmpl w:val="CE5C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9884916">
    <w:abstractNumId w:val="2"/>
  </w:num>
  <w:num w:numId="2" w16cid:durableId="366638584">
    <w:abstractNumId w:val="6"/>
  </w:num>
  <w:num w:numId="3" w16cid:durableId="1344554038">
    <w:abstractNumId w:val="5"/>
  </w:num>
  <w:num w:numId="4" w16cid:durableId="1365015495">
    <w:abstractNumId w:val="0"/>
  </w:num>
  <w:num w:numId="5" w16cid:durableId="455805225">
    <w:abstractNumId w:val="3"/>
  </w:num>
  <w:num w:numId="6" w16cid:durableId="449739592">
    <w:abstractNumId w:val="4"/>
  </w:num>
  <w:num w:numId="7" w16cid:durableId="1768883074">
    <w:abstractNumId w:val="1"/>
  </w:num>
  <w:num w:numId="8" w16cid:durableId="2026249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450F9"/>
    <w:rsid w:val="00050F03"/>
    <w:rsid w:val="00051107"/>
    <w:rsid w:val="00052335"/>
    <w:rsid w:val="000523A4"/>
    <w:rsid w:val="00060671"/>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6B6"/>
    <w:rsid w:val="000D3D6C"/>
    <w:rsid w:val="000D7FB9"/>
    <w:rsid w:val="000E0D7E"/>
    <w:rsid w:val="000E1F05"/>
    <w:rsid w:val="000E233C"/>
    <w:rsid w:val="000E2576"/>
    <w:rsid w:val="000E5899"/>
    <w:rsid w:val="000E7EE8"/>
    <w:rsid w:val="000F1DC3"/>
    <w:rsid w:val="000F3552"/>
    <w:rsid w:val="000F4568"/>
    <w:rsid w:val="00100F6B"/>
    <w:rsid w:val="001071AF"/>
    <w:rsid w:val="00110666"/>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0BC5"/>
    <w:rsid w:val="00162A7C"/>
    <w:rsid w:val="00162D49"/>
    <w:rsid w:val="00163C60"/>
    <w:rsid w:val="00165D70"/>
    <w:rsid w:val="001707E2"/>
    <w:rsid w:val="0017338D"/>
    <w:rsid w:val="00173434"/>
    <w:rsid w:val="00173BF3"/>
    <w:rsid w:val="00180FA8"/>
    <w:rsid w:val="00182792"/>
    <w:rsid w:val="0018382C"/>
    <w:rsid w:val="00183BCC"/>
    <w:rsid w:val="001855AA"/>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6D9"/>
    <w:rsid w:val="001F3AB8"/>
    <w:rsid w:val="001F4B1A"/>
    <w:rsid w:val="001F4F49"/>
    <w:rsid w:val="002024CF"/>
    <w:rsid w:val="00202F53"/>
    <w:rsid w:val="00205451"/>
    <w:rsid w:val="002063EC"/>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36EED"/>
    <w:rsid w:val="00240693"/>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97A2D"/>
    <w:rsid w:val="002A01F5"/>
    <w:rsid w:val="002A0D16"/>
    <w:rsid w:val="002A2538"/>
    <w:rsid w:val="002A2842"/>
    <w:rsid w:val="002A39E6"/>
    <w:rsid w:val="002A7812"/>
    <w:rsid w:val="002B006C"/>
    <w:rsid w:val="002B1089"/>
    <w:rsid w:val="002B3E14"/>
    <w:rsid w:val="002B5FCB"/>
    <w:rsid w:val="002B7408"/>
    <w:rsid w:val="002C045F"/>
    <w:rsid w:val="002C45C3"/>
    <w:rsid w:val="002C49A9"/>
    <w:rsid w:val="002C5DCE"/>
    <w:rsid w:val="002D56CB"/>
    <w:rsid w:val="002D6721"/>
    <w:rsid w:val="002D7F83"/>
    <w:rsid w:val="002E126E"/>
    <w:rsid w:val="002E1BD8"/>
    <w:rsid w:val="002E228F"/>
    <w:rsid w:val="002E3A5A"/>
    <w:rsid w:val="002E7529"/>
    <w:rsid w:val="002E7786"/>
    <w:rsid w:val="002E7807"/>
    <w:rsid w:val="002F6DE0"/>
    <w:rsid w:val="002F6E3F"/>
    <w:rsid w:val="002F7105"/>
    <w:rsid w:val="0030326D"/>
    <w:rsid w:val="0030598B"/>
    <w:rsid w:val="003059F6"/>
    <w:rsid w:val="00310FD1"/>
    <w:rsid w:val="00311982"/>
    <w:rsid w:val="00312B29"/>
    <w:rsid w:val="00314C83"/>
    <w:rsid w:val="00315FC2"/>
    <w:rsid w:val="0032479E"/>
    <w:rsid w:val="003247B2"/>
    <w:rsid w:val="00324E6C"/>
    <w:rsid w:val="00325B20"/>
    <w:rsid w:val="00325CF2"/>
    <w:rsid w:val="00327C2E"/>
    <w:rsid w:val="00327EC1"/>
    <w:rsid w:val="00335980"/>
    <w:rsid w:val="00336508"/>
    <w:rsid w:val="003414F4"/>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3CA3"/>
    <w:rsid w:val="0037460C"/>
    <w:rsid w:val="00374FC7"/>
    <w:rsid w:val="00377DF8"/>
    <w:rsid w:val="003800CE"/>
    <w:rsid w:val="0038781C"/>
    <w:rsid w:val="00392513"/>
    <w:rsid w:val="0039287A"/>
    <w:rsid w:val="00392CB5"/>
    <w:rsid w:val="00393F9D"/>
    <w:rsid w:val="0039587C"/>
    <w:rsid w:val="003960A2"/>
    <w:rsid w:val="003974C4"/>
    <w:rsid w:val="003A219A"/>
    <w:rsid w:val="003A2C9A"/>
    <w:rsid w:val="003A5AF7"/>
    <w:rsid w:val="003A726F"/>
    <w:rsid w:val="003B0AF9"/>
    <w:rsid w:val="003B3292"/>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D20AB"/>
    <w:rsid w:val="003E3B7A"/>
    <w:rsid w:val="003E49D5"/>
    <w:rsid w:val="003E4EE8"/>
    <w:rsid w:val="003E63E2"/>
    <w:rsid w:val="003E675C"/>
    <w:rsid w:val="003E7A4E"/>
    <w:rsid w:val="003F30B4"/>
    <w:rsid w:val="0040100E"/>
    <w:rsid w:val="004017A0"/>
    <w:rsid w:val="00401D0B"/>
    <w:rsid w:val="004039D6"/>
    <w:rsid w:val="00410F16"/>
    <w:rsid w:val="004116E6"/>
    <w:rsid w:val="004139FC"/>
    <w:rsid w:val="00413FDD"/>
    <w:rsid w:val="004147CF"/>
    <w:rsid w:val="004168A2"/>
    <w:rsid w:val="0041761C"/>
    <w:rsid w:val="00417A94"/>
    <w:rsid w:val="00417C6F"/>
    <w:rsid w:val="00422323"/>
    <w:rsid w:val="00423B4B"/>
    <w:rsid w:val="00423D35"/>
    <w:rsid w:val="00425CFE"/>
    <w:rsid w:val="004303A7"/>
    <w:rsid w:val="0043091A"/>
    <w:rsid w:val="0043176D"/>
    <w:rsid w:val="00432490"/>
    <w:rsid w:val="00437F9F"/>
    <w:rsid w:val="00443594"/>
    <w:rsid w:val="004441D1"/>
    <w:rsid w:val="00444386"/>
    <w:rsid w:val="0044579D"/>
    <w:rsid w:val="00447C4B"/>
    <w:rsid w:val="0045016C"/>
    <w:rsid w:val="004505CB"/>
    <w:rsid w:val="00450E55"/>
    <w:rsid w:val="00451597"/>
    <w:rsid w:val="00452471"/>
    <w:rsid w:val="00452CB1"/>
    <w:rsid w:val="00454ED8"/>
    <w:rsid w:val="00455C75"/>
    <w:rsid w:val="00456BAD"/>
    <w:rsid w:val="00463464"/>
    <w:rsid w:val="004673F2"/>
    <w:rsid w:val="0046793E"/>
    <w:rsid w:val="00467E9E"/>
    <w:rsid w:val="0047505E"/>
    <w:rsid w:val="0047534B"/>
    <w:rsid w:val="00476861"/>
    <w:rsid w:val="00480901"/>
    <w:rsid w:val="00480ABD"/>
    <w:rsid w:val="00480BE4"/>
    <w:rsid w:val="00483AED"/>
    <w:rsid w:val="00484469"/>
    <w:rsid w:val="0048659F"/>
    <w:rsid w:val="00486F04"/>
    <w:rsid w:val="00487D52"/>
    <w:rsid w:val="004906C9"/>
    <w:rsid w:val="004937AB"/>
    <w:rsid w:val="00493D69"/>
    <w:rsid w:val="00494373"/>
    <w:rsid w:val="00494E0C"/>
    <w:rsid w:val="004A0A40"/>
    <w:rsid w:val="004A3BD0"/>
    <w:rsid w:val="004A46C0"/>
    <w:rsid w:val="004A5F85"/>
    <w:rsid w:val="004A7C69"/>
    <w:rsid w:val="004B2E43"/>
    <w:rsid w:val="004B5E97"/>
    <w:rsid w:val="004B61B8"/>
    <w:rsid w:val="004B7E60"/>
    <w:rsid w:val="004C0A2C"/>
    <w:rsid w:val="004C12B8"/>
    <w:rsid w:val="004C48EE"/>
    <w:rsid w:val="004C70B6"/>
    <w:rsid w:val="004D2B81"/>
    <w:rsid w:val="004D2ED9"/>
    <w:rsid w:val="004D4D7F"/>
    <w:rsid w:val="004D560A"/>
    <w:rsid w:val="004D76FF"/>
    <w:rsid w:val="004E04D3"/>
    <w:rsid w:val="004E079D"/>
    <w:rsid w:val="004E0BC3"/>
    <w:rsid w:val="004E449A"/>
    <w:rsid w:val="004E477C"/>
    <w:rsid w:val="004F152F"/>
    <w:rsid w:val="004F1892"/>
    <w:rsid w:val="004F3F11"/>
    <w:rsid w:val="004F4EF3"/>
    <w:rsid w:val="004F6CD3"/>
    <w:rsid w:val="00503431"/>
    <w:rsid w:val="00503B61"/>
    <w:rsid w:val="00504518"/>
    <w:rsid w:val="00505399"/>
    <w:rsid w:val="0050658A"/>
    <w:rsid w:val="00507A48"/>
    <w:rsid w:val="005147ED"/>
    <w:rsid w:val="00521A13"/>
    <w:rsid w:val="00522766"/>
    <w:rsid w:val="00523222"/>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53DE"/>
    <w:rsid w:val="00547C30"/>
    <w:rsid w:val="0055164D"/>
    <w:rsid w:val="00557B51"/>
    <w:rsid w:val="00561944"/>
    <w:rsid w:val="00562F34"/>
    <w:rsid w:val="00563389"/>
    <w:rsid w:val="00564DC8"/>
    <w:rsid w:val="0057176D"/>
    <w:rsid w:val="005720FC"/>
    <w:rsid w:val="005722D5"/>
    <w:rsid w:val="00580538"/>
    <w:rsid w:val="005824EF"/>
    <w:rsid w:val="005835EC"/>
    <w:rsid w:val="00583FBE"/>
    <w:rsid w:val="00590440"/>
    <w:rsid w:val="005905F0"/>
    <w:rsid w:val="00590968"/>
    <w:rsid w:val="00590D1B"/>
    <w:rsid w:val="00591105"/>
    <w:rsid w:val="00594A74"/>
    <w:rsid w:val="005955EB"/>
    <w:rsid w:val="005A0C37"/>
    <w:rsid w:val="005A5813"/>
    <w:rsid w:val="005A71E9"/>
    <w:rsid w:val="005B069D"/>
    <w:rsid w:val="005B13A9"/>
    <w:rsid w:val="005B1527"/>
    <w:rsid w:val="005B2E86"/>
    <w:rsid w:val="005B4793"/>
    <w:rsid w:val="005B558C"/>
    <w:rsid w:val="005B5E06"/>
    <w:rsid w:val="005B717A"/>
    <w:rsid w:val="005B7443"/>
    <w:rsid w:val="005B78AD"/>
    <w:rsid w:val="005C1F94"/>
    <w:rsid w:val="005C3169"/>
    <w:rsid w:val="005C4CAE"/>
    <w:rsid w:val="005D10AE"/>
    <w:rsid w:val="005D248D"/>
    <w:rsid w:val="005D343C"/>
    <w:rsid w:val="005D3FA3"/>
    <w:rsid w:val="005D4388"/>
    <w:rsid w:val="005D69E2"/>
    <w:rsid w:val="005E322E"/>
    <w:rsid w:val="005E5CB6"/>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526"/>
    <w:rsid w:val="00653AAE"/>
    <w:rsid w:val="00655631"/>
    <w:rsid w:val="00656644"/>
    <w:rsid w:val="0065723A"/>
    <w:rsid w:val="006612D2"/>
    <w:rsid w:val="006636FF"/>
    <w:rsid w:val="006667FE"/>
    <w:rsid w:val="006668F2"/>
    <w:rsid w:val="00672D1E"/>
    <w:rsid w:val="0067613A"/>
    <w:rsid w:val="006761CB"/>
    <w:rsid w:val="00680BC1"/>
    <w:rsid w:val="00681DF3"/>
    <w:rsid w:val="006822DB"/>
    <w:rsid w:val="00682663"/>
    <w:rsid w:val="0068533D"/>
    <w:rsid w:val="00686C68"/>
    <w:rsid w:val="0069086F"/>
    <w:rsid w:val="00690FEB"/>
    <w:rsid w:val="00692DCC"/>
    <w:rsid w:val="00693228"/>
    <w:rsid w:val="00693CE3"/>
    <w:rsid w:val="00693D7B"/>
    <w:rsid w:val="006947CB"/>
    <w:rsid w:val="00694A20"/>
    <w:rsid w:val="0069606A"/>
    <w:rsid w:val="00696943"/>
    <w:rsid w:val="006972CE"/>
    <w:rsid w:val="00697D8B"/>
    <w:rsid w:val="006A008C"/>
    <w:rsid w:val="006A04A0"/>
    <w:rsid w:val="006A1E12"/>
    <w:rsid w:val="006A7279"/>
    <w:rsid w:val="006A7C33"/>
    <w:rsid w:val="006B198F"/>
    <w:rsid w:val="006B1A3D"/>
    <w:rsid w:val="006B4212"/>
    <w:rsid w:val="006B597C"/>
    <w:rsid w:val="006B619D"/>
    <w:rsid w:val="006B66F1"/>
    <w:rsid w:val="006C0875"/>
    <w:rsid w:val="006C13D5"/>
    <w:rsid w:val="006C16CE"/>
    <w:rsid w:val="006C1C79"/>
    <w:rsid w:val="006C3003"/>
    <w:rsid w:val="006C63E2"/>
    <w:rsid w:val="006D0137"/>
    <w:rsid w:val="006D0E12"/>
    <w:rsid w:val="006D1208"/>
    <w:rsid w:val="006D6236"/>
    <w:rsid w:val="006D6E76"/>
    <w:rsid w:val="006E1FBD"/>
    <w:rsid w:val="006E2712"/>
    <w:rsid w:val="006E481B"/>
    <w:rsid w:val="006E64F4"/>
    <w:rsid w:val="006E692F"/>
    <w:rsid w:val="006E7C33"/>
    <w:rsid w:val="006F161F"/>
    <w:rsid w:val="006F18A7"/>
    <w:rsid w:val="006F4431"/>
    <w:rsid w:val="006F4FCF"/>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1E42"/>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1EE0"/>
    <w:rsid w:val="0076295C"/>
    <w:rsid w:val="00763C64"/>
    <w:rsid w:val="007651A3"/>
    <w:rsid w:val="00765FE7"/>
    <w:rsid w:val="0076724D"/>
    <w:rsid w:val="007710C6"/>
    <w:rsid w:val="007731E9"/>
    <w:rsid w:val="007756BA"/>
    <w:rsid w:val="007762BB"/>
    <w:rsid w:val="00776ECC"/>
    <w:rsid w:val="00781451"/>
    <w:rsid w:val="00784443"/>
    <w:rsid w:val="007850C1"/>
    <w:rsid w:val="0078763F"/>
    <w:rsid w:val="00790217"/>
    <w:rsid w:val="00790E93"/>
    <w:rsid w:val="007A01D8"/>
    <w:rsid w:val="007A01D9"/>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0C86"/>
    <w:rsid w:val="007C3125"/>
    <w:rsid w:val="007D2C25"/>
    <w:rsid w:val="007D379F"/>
    <w:rsid w:val="007D55E0"/>
    <w:rsid w:val="007D6583"/>
    <w:rsid w:val="007E00A3"/>
    <w:rsid w:val="007E0BB0"/>
    <w:rsid w:val="007E2B0F"/>
    <w:rsid w:val="007E2E04"/>
    <w:rsid w:val="007E6C16"/>
    <w:rsid w:val="007E721D"/>
    <w:rsid w:val="007F1342"/>
    <w:rsid w:val="007F1800"/>
    <w:rsid w:val="007F2856"/>
    <w:rsid w:val="007F3294"/>
    <w:rsid w:val="008014CC"/>
    <w:rsid w:val="00804EB5"/>
    <w:rsid w:val="00805135"/>
    <w:rsid w:val="008054D7"/>
    <w:rsid w:val="00805B85"/>
    <w:rsid w:val="0081031F"/>
    <w:rsid w:val="00811897"/>
    <w:rsid w:val="00811EB3"/>
    <w:rsid w:val="00812D13"/>
    <w:rsid w:val="0081372D"/>
    <w:rsid w:val="00815768"/>
    <w:rsid w:val="00820A57"/>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4C59"/>
    <w:rsid w:val="0087519E"/>
    <w:rsid w:val="008753C2"/>
    <w:rsid w:val="00875629"/>
    <w:rsid w:val="00876B74"/>
    <w:rsid w:val="00881266"/>
    <w:rsid w:val="008829F0"/>
    <w:rsid w:val="0088385C"/>
    <w:rsid w:val="00883CC1"/>
    <w:rsid w:val="00884229"/>
    <w:rsid w:val="00890A54"/>
    <w:rsid w:val="0089280A"/>
    <w:rsid w:val="00895AAB"/>
    <w:rsid w:val="00895B7E"/>
    <w:rsid w:val="008971CC"/>
    <w:rsid w:val="008975B7"/>
    <w:rsid w:val="0089765E"/>
    <w:rsid w:val="00897C66"/>
    <w:rsid w:val="008A0672"/>
    <w:rsid w:val="008A2095"/>
    <w:rsid w:val="008A278C"/>
    <w:rsid w:val="008A6388"/>
    <w:rsid w:val="008B0E54"/>
    <w:rsid w:val="008B395C"/>
    <w:rsid w:val="008B4A76"/>
    <w:rsid w:val="008B76B3"/>
    <w:rsid w:val="008C04A8"/>
    <w:rsid w:val="008C2895"/>
    <w:rsid w:val="008C3784"/>
    <w:rsid w:val="008C5601"/>
    <w:rsid w:val="008C5E40"/>
    <w:rsid w:val="008C7549"/>
    <w:rsid w:val="008D3358"/>
    <w:rsid w:val="008D50C1"/>
    <w:rsid w:val="008D5287"/>
    <w:rsid w:val="008D7FD1"/>
    <w:rsid w:val="008E0DB1"/>
    <w:rsid w:val="008E286C"/>
    <w:rsid w:val="008E41CF"/>
    <w:rsid w:val="008E73D5"/>
    <w:rsid w:val="008F146D"/>
    <w:rsid w:val="008F2DF4"/>
    <w:rsid w:val="008F3863"/>
    <w:rsid w:val="008F43FE"/>
    <w:rsid w:val="008F5188"/>
    <w:rsid w:val="008F6175"/>
    <w:rsid w:val="008F6611"/>
    <w:rsid w:val="00902977"/>
    <w:rsid w:val="00903C0F"/>
    <w:rsid w:val="009049C7"/>
    <w:rsid w:val="0090554D"/>
    <w:rsid w:val="0090719C"/>
    <w:rsid w:val="00907750"/>
    <w:rsid w:val="00910CC6"/>
    <w:rsid w:val="009157DE"/>
    <w:rsid w:val="0091604F"/>
    <w:rsid w:val="00920A93"/>
    <w:rsid w:val="009215F3"/>
    <w:rsid w:val="00922579"/>
    <w:rsid w:val="009232F2"/>
    <w:rsid w:val="009239B3"/>
    <w:rsid w:val="00927974"/>
    <w:rsid w:val="009309E5"/>
    <w:rsid w:val="00930B81"/>
    <w:rsid w:val="00936DE7"/>
    <w:rsid w:val="00937714"/>
    <w:rsid w:val="0094115B"/>
    <w:rsid w:val="0094204D"/>
    <w:rsid w:val="009441A1"/>
    <w:rsid w:val="0094568D"/>
    <w:rsid w:val="0094736D"/>
    <w:rsid w:val="009474BA"/>
    <w:rsid w:val="009477D6"/>
    <w:rsid w:val="00954480"/>
    <w:rsid w:val="00955618"/>
    <w:rsid w:val="00955E60"/>
    <w:rsid w:val="00956267"/>
    <w:rsid w:val="0095644E"/>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27F"/>
    <w:rsid w:val="00991481"/>
    <w:rsid w:val="00996EE5"/>
    <w:rsid w:val="0099774D"/>
    <w:rsid w:val="009A2830"/>
    <w:rsid w:val="009A2C82"/>
    <w:rsid w:val="009A3804"/>
    <w:rsid w:val="009A3DB5"/>
    <w:rsid w:val="009A51EB"/>
    <w:rsid w:val="009A668F"/>
    <w:rsid w:val="009A66BF"/>
    <w:rsid w:val="009A7957"/>
    <w:rsid w:val="009A79CD"/>
    <w:rsid w:val="009B3025"/>
    <w:rsid w:val="009B365D"/>
    <w:rsid w:val="009B3864"/>
    <w:rsid w:val="009B38F1"/>
    <w:rsid w:val="009B41F0"/>
    <w:rsid w:val="009B4A63"/>
    <w:rsid w:val="009B7988"/>
    <w:rsid w:val="009B7992"/>
    <w:rsid w:val="009C08EA"/>
    <w:rsid w:val="009C1E17"/>
    <w:rsid w:val="009C4261"/>
    <w:rsid w:val="009C6325"/>
    <w:rsid w:val="009C6E9A"/>
    <w:rsid w:val="009D088D"/>
    <w:rsid w:val="009D2940"/>
    <w:rsid w:val="009D49C0"/>
    <w:rsid w:val="009D5111"/>
    <w:rsid w:val="009E057A"/>
    <w:rsid w:val="009E131B"/>
    <w:rsid w:val="009E20EF"/>
    <w:rsid w:val="009E37AA"/>
    <w:rsid w:val="009F4C31"/>
    <w:rsid w:val="009F5760"/>
    <w:rsid w:val="009F5B9A"/>
    <w:rsid w:val="00A01D06"/>
    <w:rsid w:val="00A0216E"/>
    <w:rsid w:val="00A0447D"/>
    <w:rsid w:val="00A04CF2"/>
    <w:rsid w:val="00A105E0"/>
    <w:rsid w:val="00A10A46"/>
    <w:rsid w:val="00A13607"/>
    <w:rsid w:val="00A1470E"/>
    <w:rsid w:val="00A15C73"/>
    <w:rsid w:val="00A162BB"/>
    <w:rsid w:val="00A173E2"/>
    <w:rsid w:val="00A17B11"/>
    <w:rsid w:val="00A20301"/>
    <w:rsid w:val="00A22A11"/>
    <w:rsid w:val="00A265AA"/>
    <w:rsid w:val="00A309F0"/>
    <w:rsid w:val="00A34615"/>
    <w:rsid w:val="00A347CB"/>
    <w:rsid w:val="00A37683"/>
    <w:rsid w:val="00A41140"/>
    <w:rsid w:val="00A42435"/>
    <w:rsid w:val="00A4261E"/>
    <w:rsid w:val="00A428EB"/>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81F1E"/>
    <w:rsid w:val="00A90304"/>
    <w:rsid w:val="00A9217A"/>
    <w:rsid w:val="00A959A9"/>
    <w:rsid w:val="00A967D8"/>
    <w:rsid w:val="00A9784B"/>
    <w:rsid w:val="00AA2E8A"/>
    <w:rsid w:val="00AA4013"/>
    <w:rsid w:val="00AA570A"/>
    <w:rsid w:val="00AA7C33"/>
    <w:rsid w:val="00AA7D3B"/>
    <w:rsid w:val="00AB0AC1"/>
    <w:rsid w:val="00AB109C"/>
    <w:rsid w:val="00AB1862"/>
    <w:rsid w:val="00AB55B1"/>
    <w:rsid w:val="00AC2C22"/>
    <w:rsid w:val="00AC2E50"/>
    <w:rsid w:val="00AC4650"/>
    <w:rsid w:val="00AC4788"/>
    <w:rsid w:val="00AC5DFF"/>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58C"/>
    <w:rsid w:val="00AF3BDE"/>
    <w:rsid w:val="00AF46AE"/>
    <w:rsid w:val="00AF4775"/>
    <w:rsid w:val="00AF4824"/>
    <w:rsid w:val="00AF4FB4"/>
    <w:rsid w:val="00AF504F"/>
    <w:rsid w:val="00B07843"/>
    <w:rsid w:val="00B11D34"/>
    <w:rsid w:val="00B11DEF"/>
    <w:rsid w:val="00B200F0"/>
    <w:rsid w:val="00B216B3"/>
    <w:rsid w:val="00B22602"/>
    <w:rsid w:val="00B22D50"/>
    <w:rsid w:val="00B2494B"/>
    <w:rsid w:val="00B26508"/>
    <w:rsid w:val="00B267AB"/>
    <w:rsid w:val="00B275CE"/>
    <w:rsid w:val="00B27FBD"/>
    <w:rsid w:val="00B36646"/>
    <w:rsid w:val="00B36C74"/>
    <w:rsid w:val="00B376CC"/>
    <w:rsid w:val="00B41A95"/>
    <w:rsid w:val="00B41EBE"/>
    <w:rsid w:val="00B4384B"/>
    <w:rsid w:val="00B438F7"/>
    <w:rsid w:val="00B441BA"/>
    <w:rsid w:val="00B44F2B"/>
    <w:rsid w:val="00B46231"/>
    <w:rsid w:val="00B5053E"/>
    <w:rsid w:val="00B50B20"/>
    <w:rsid w:val="00B51920"/>
    <w:rsid w:val="00B51F1B"/>
    <w:rsid w:val="00B5469B"/>
    <w:rsid w:val="00B54730"/>
    <w:rsid w:val="00B57FE5"/>
    <w:rsid w:val="00B605B7"/>
    <w:rsid w:val="00B61B16"/>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96F74"/>
    <w:rsid w:val="00BA110A"/>
    <w:rsid w:val="00BA243F"/>
    <w:rsid w:val="00BA6AA6"/>
    <w:rsid w:val="00BB1BE3"/>
    <w:rsid w:val="00BB2F30"/>
    <w:rsid w:val="00BB68D7"/>
    <w:rsid w:val="00BB74C8"/>
    <w:rsid w:val="00BB785D"/>
    <w:rsid w:val="00BC023A"/>
    <w:rsid w:val="00BC0899"/>
    <w:rsid w:val="00BC4792"/>
    <w:rsid w:val="00BC7AA0"/>
    <w:rsid w:val="00BD0557"/>
    <w:rsid w:val="00BD0A46"/>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BF6A33"/>
    <w:rsid w:val="00C00BE5"/>
    <w:rsid w:val="00C03292"/>
    <w:rsid w:val="00C03ED1"/>
    <w:rsid w:val="00C04782"/>
    <w:rsid w:val="00C04D04"/>
    <w:rsid w:val="00C06607"/>
    <w:rsid w:val="00C07FCF"/>
    <w:rsid w:val="00C112CC"/>
    <w:rsid w:val="00C12068"/>
    <w:rsid w:val="00C1400E"/>
    <w:rsid w:val="00C14C39"/>
    <w:rsid w:val="00C164C8"/>
    <w:rsid w:val="00C16729"/>
    <w:rsid w:val="00C23273"/>
    <w:rsid w:val="00C27A92"/>
    <w:rsid w:val="00C3172C"/>
    <w:rsid w:val="00C34871"/>
    <w:rsid w:val="00C37DE1"/>
    <w:rsid w:val="00C37F57"/>
    <w:rsid w:val="00C42BC6"/>
    <w:rsid w:val="00C43F7A"/>
    <w:rsid w:val="00C462BE"/>
    <w:rsid w:val="00C52069"/>
    <w:rsid w:val="00C52868"/>
    <w:rsid w:val="00C52B3C"/>
    <w:rsid w:val="00C53AC8"/>
    <w:rsid w:val="00C563B9"/>
    <w:rsid w:val="00C5655D"/>
    <w:rsid w:val="00C56A94"/>
    <w:rsid w:val="00C60182"/>
    <w:rsid w:val="00C617B2"/>
    <w:rsid w:val="00C6190A"/>
    <w:rsid w:val="00C65974"/>
    <w:rsid w:val="00C65D26"/>
    <w:rsid w:val="00C7068F"/>
    <w:rsid w:val="00C709FB"/>
    <w:rsid w:val="00C70C68"/>
    <w:rsid w:val="00C71382"/>
    <w:rsid w:val="00C7349D"/>
    <w:rsid w:val="00C73AFF"/>
    <w:rsid w:val="00C777C3"/>
    <w:rsid w:val="00C8240C"/>
    <w:rsid w:val="00C82C39"/>
    <w:rsid w:val="00C830E3"/>
    <w:rsid w:val="00C83E14"/>
    <w:rsid w:val="00C84885"/>
    <w:rsid w:val="00C86C4B"/>
    <w:rsid w:val="00C90946"/>
    <w:rsid w:val="00C9124D"/>
    <w:rsid w:val="00C91391"/>
    <w:rsid w:val="00C91896"/>
    <w:rsid w:val="00C927C3"/>
    <w:rsid w:val="00C94153"/>
    <w:rsid w:val="00CA1AAB"/>
    <w:rsid w:val="00CA2521"/>
    <w:rsid w:val="00CA5899"/>
    <w:rsid w:val="00CB1847"/>
    <w:rsid w:val="00CB224A"/>
    <w:rsid w:val="00CB42FC"/>
    <w:rsid w:val="00CB469B"/>
    <w:rsid w:val="00CB4997"/>
    <w:rsid w:val="00CB5B20"/>
    <w:rsid w:val="00CC0110"/>
    <w:rsid w:val="00CC057F"/>
    <w:rsid w:val="00CC4992"/>
    <w:rsid w:val="00CC5E93"/>
    <w:rsid w:val="00CC632C"/>
    <w:rsid w:val="00CC6C15"/>
    <w:rsid w:val="00CC7765"/>
    <w:rsid w:val="00CD2812"/>
    <w:rsid w:val="00CD2A86"/>
    <w:rsid w:val="00CD52C6"/>
    <w:rsid w:val="00CD6EE2"/>
    <w:rsid w:val="00CE09F7"/>
    <w:rsid w:val="00CE0B66"/>
    <w:rsid w:val="00CE1F17"/>
    <w:rsid w:val="00CE22B5"/>
    <w:rsid w:val="00CE383C"/>
    <w:rsid w:val="00CE383E"/>
    <w:rsid w:val="00CE41DB"/>
    <w:rsid w:val="00CE487F"/>
    <w:rsid w:val="00CE4C36"/>
    <w:rsid w:val="00CE6D9F"/>
    <w:rsid w:val="00CF1DA4"/>
    <w:rsid w:val="00CF2A7F"/>
    <w:rsid w:val="00CF3419"/>
    <w:rsid w:val="00CF355D"/>
    <w:rsid w:val="00CF4557"/>
    <w:rsid w:val="00CF657D"/>
    <w:rsid w:val="00CF6BC4"/>
    <w:rsid w:val="00CF6E04"/>
    <w:rsid w:val="00D007F9"/>
    <w:rsid w:val="00D00976"/>
    <w:rsid w:val="00D00AB0"/>
    <w:rsid w:val="00D075F1"/>
    <w:rsid w:val="00D125BB"/>
    <w:rsid w:val="00D145A0"/>
    <w:rsid w:val="00D15326"/>
    <w:rsid w:val="00D1586E"/>
    <w:rsid w:val="00D20DF1"/>
    <w:rsid w:val="00D21903"/>
    <w:rsid w:val="00D23236"/>
    <w:rsid w:val="00D2388B"/>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5A9"/>
    <w:rsid w:val="00D55793"/>
    <w:rsid w:val="00D55B7B"/>
    <w:rsid w:val="00D56CE8"/>
    <w:rsid w:val="00D57629"/>
    <w:rsid w:val="00D601C1"/>
    <w:rsid w:val="00D610A8"/>
    <w:rsid w:val="00D61A96"/>
    <w:rsid w:val="00D62193"/>
    <w:rsid w:val="00D66FC9"/>
    <w:rsid w:val="00D7052A"/>
    <w:rsid w:val="00D71C7B"/>
    <w:rsid w:val="00D71F39"/>
    <w:rsid w:val="00D7389E"/>
    <w:rsid w:val="00D749E8"/>
    <w:rsid w:val="00D753ED"/>
    <w:rsid w:val="00D75DDB"/>
    <w:rsid w:val="00D83DF6"/>
    <w:rsid w:val="00D84456"/>
    <w:rsid w:val="00D90125"/>
    <w:rsid w:val="00D9489E"/>
    <w:rsid w:val="00D94AF8"/>
    <w:rsid w:val="00DA7E91"/>
    <w:rsid w:val="00DB4565"/>
    <w:rsid w:val="00DB460D"/>
    <w:rsid w:val="00DB4EF7"/>
    <w:rsid w:val="00DB52B2"/>
    <w:rsid w:val="00DB5CD3"/>
    <w:rsid w:val="00DB6B93"/>
    <w:rsid w:val="00DB743D"/>
    <w:rsid w:val="00DC0F37"/>
    <w:rsid w:val="00DC5595"/>
    <w:rsid w:val="00DC7792"/>
    <w:rsid w:val="00DD034C"/>
    <w:rsid w:val="00DD0E8B"/>
    <w:rsid w:val="00DD14B2"/>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0FB"/>
    <w:rsid w:val="00E12BAE"/>
    <w:rsid w:val="00E179E6"/>
    <w:rsid w:val="00E22879"/>
    <w:rsid w:val="00E22AA1"/>
    <w:rsid w:val="00E25A4A"/>
    <w:rsid w:val="00E25EB1"/>
    <w:rsid w:val="00E2603F"/>
    <w:rsid w:val="00E27A70"/>
    <w:rsid w:val="00E32FBF"/>
    <w:rsid w:val="00E33A1E"/>
    <w:rsid w:val="00E35118"/>
    <w:rsid w:val="00E35E39"/>
    <w:rsid w:val="00E40D4A"/>
    <w:rsid w:val="00E40F65"/>
    <w:rsid w:val="00E41BF2"/>
    <w:rsid w:val="00E42397"/>
    <w:rsid w:val="00E45F34"/>
    <w:rsid w:val="00E50B88"/>
    <w:rsid w:val="00E52917"/>
    <w:rsid w:val="00E52D9A"/>
    <w:rsid w:val="00E5350F"/>
    <w:rsid w:val="00E57B64"/>
    <w:rsid w:val="00E60402"/>
    <w:rsid w:val="00E62188"/>
    <w:rsid w:val="00E629BF"/>
    <w:rsid w:val="00E63DEA"/>
    <w:rsid w:val="00E6468C"/>
    <w:rsid w:val="00E64749"/>
    <w:rsid w:val="00E647EB"/>
    <w:rsid w:val="00E659D4"/>
    <w:rsid w:val="00E65B0A"/>
    <w:rsid w:val="00E6609A"/>
    <w:rsid w:val="00E66867"/>
    <w:rsid w:val="00E7072F"/>
    <w:rsid w:val="00E71533"/>
    <w:rsid w:val="00E72C45"/>
    <w:rsid w:val="00E76BF1"/>
    <w:rsid w:val="00E83D87"/>
    <w:rsid w:val="00E913A2"/>
    <w:rsid w:val="00E92174"/>
    <w:rsid w:val="00E9332D"/>
    <w:rsid w:val="00E97150"/>
    <w:rsid w:val="00EA345C"/>
    <w:rsid w:val="00EA5366"/>
    <w:rsid w:val="00EA6844"/>
    <w:rsid w:val="00EA6B29"/>
    <w:rsid w:val="00EB0CBA"/>
    <w:rsid w:val="00EB22D2"/>
    <w:rsid w:val="00EB2F8C"/>
    <w:rsid w:val="00EB5802"/>
    <w:rsid w:val="00EB79A5"/>
    <w:rsid w:val="00EB7B21"/>
    <w:rsid w:val="00EB7F11"/>
    <w:rsid w:val="00EC126D"/>
    <w:rsid w:val="00EC1CAA"/>
    <w:rsid w:val="00EC6249"/>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280"/>
    <w:rsid w:val="00F25B85"/>
    <w:rsid w:val="00F3060B"/>
    <w:rsid w:val="00F30D5A"/>
    <w:rsid w:val="00F30EF5"/>
    <w:rsid w:val="00F329B7"/>
    <w:rsid w:val="00F463F5"/>
    <w:rsid w:val="00F46E30"/>
    <w:rsid w:val="00F47C2C"/>
    <w:rsid w:val="00F52042"/>
    <w:rsid w:val="00F5373C"/>
    <w:rsid w:val="00F53EFD"/>
    <w:rsid w:val="00F54D1F"/>
    <w:rsid w:val="00F569A1"/>
    <w:rsid w:val="00F64DA9"/>
    <w:rsid w:val="00F65020"/>
    <w:rsid w:val="00F65ABE"/>
    <w:rsid w:val="00F66227"/>
    <w:rsid w:val="00F66E51"/>
    <w:rsid w:val="00F670E0"/>
    <w:rsid w:val="00F677A9"/>
    <w:rsid w:val="00F67B6C"/>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48B8"/>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F371F"/>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A6">
    <w:name w:val="A6"/>
    <w:uiPriority w:val="99"/>
    <w:rsid w:val="0099127F"/>
    <w:rPr>
      <w:rFonts w:cs="Poppins"/>
      <w:color w:val="000000"/>
      <w:sz w:val="18"/>
      <w:szCs w:val="18"/>
    </w:rPr>
  </w:style>
  <w:style w:type="character" w:customStyle="1" w:styleId="A12">
    <w:name w:val="A12"/>
    <w:uiPriority w:val="99"/>
    <w:rsid w:val="00C91896"/>
    <w:rPr>
      <w:color w:val="000000"/>
    </w:rPr>
  </w:style>
  <w:style w:type="character" w:customStyle="1" w:styleId="UnresolvedMention4">
    <w:name w:val="Unresolved Mention4"/>
    <w:basedOn w:val="DefaultParagraphFont"/>
    <w:uiPriority w:val="99"/>
    <w:semiHidden/>
    <w:unhideWhenUsed/>
    <w:rsid w:val="00505399"/>
    <w:rPr>
      <w:color w:val="605E5C"/>
      <w:shd w:val="clear" w:color="auto" w:fill="E1DFDD"/>
    </w:rPr>
  </w:style>
  <w:style w:type="character" w:styleId="UnresolvedMention">
    <w:name w:val="Unresolved Mention"/>
    <w:basedOn w:val="DefaultParagraphFont"/>
    <w:uiPriority w:val="99"/>
    <w:semiHidden/>
    <w:unhideWhenUsed/>
    <w:rsid w:val="00AB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63426281">
      <w:bodyDiv w:val="1"/>
      <w:marLeft w:val="0"/>
      <w:marRight w:val="0"/>
      <w:marTop w:val="0"/>
      <w:marBottom w:val="0"/>
      <w:divBdr>
        <w:top w:val="none" w:sz="0" w:space="0" w:color="auto"/>
        <w:left w:val="none" w:sz="0" w:space="0" w:color="auto"/>
        <w:bottom w:val="none" w:sz="0" w:space="0" w:color="auto"/>
        <w:right w:val="none" w:sz="0" w:space="0" w:color="auto"/>
      </w:divBdr>
      <w:divsChild>
        <w:div w:id="1680504206">
          <w:marLeft w:val="0"/>
          <w:marRight w:val="0"/>
          <w:marTop w:val="15"/>
          <w:marBottom w:val="0"/>
          <w:divBdr>
            <w:top w:val="single" w:sz="18" w:space="0" w:color="D5D5D5"/>
            <w:left w:val="single" w:sz="18" w:space="0" w:color="D5D5D5"/>
            <w:bottom w:val="single" w:sz="18" w:space="0" w:color="D5D5D5"/>
            <w:right w:val="single" w:sz="18" w:space="0" w:color="D5D5D5"/>
          </w:divBdr>
          <w:divsChild>
            <w:div w:id="1470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41288033">
      <w:bodyDiv w:val="1"/>
      <w:marLeft w:val="0"/>
      <w:marRight w:val="0"/>
      <w:marTop w:val="0"/>
      <w:marBottom w:val="0"/>
      <w:divBdr>
        <w:top w:val="none" w:sz="0" w:space="0" w:color="auto"/>
        <w:left w:val="none" w:sz="0" w:space="0" w:color="auto"/>
        <w:bottom w:val="none" w:sz="0" w:space="0" w:color="auto"/>
        <w:right w:val="none" w:sz="0" w:space="0" w:color="auto"/>
      </w:divBdr>
      <w:divsChild>
        <w:div w:id="1492410171">
          <w:marLeft w:val="0"/>
          <w:marRight w:val="0"/>
          <w:marTop w:val="0"/>
          <w:marBottom w:val="0"/>
          <w:divBdr>
            <w:top w:val="none" w:sz="0" w:space="0" w:color="auto"/>
            <w:left w:val="none" w:sz="0" w:space="0" w:color="auto"/>
            <w:bottom w:val="none" w:sz="0" w:space="0" w:color="auto"/>
            <w:right w:val="none" w:sz="0" w:space="0" w:color="auto"/>
          </w:divBdr>
        </w:div>
        <w:div w:id="144591020">
          <w:marLeft w:val="0"/>
          <w:marRight w:val="0"/>
          <w:marTop w:val="0"/>
          <w:marBottom w:val="0"/>
          <w:divBdr>
            <w:top w:val="none" w:sz="0" w:space="0" w:color="auto"/>
            <w:left w:val="none" w:sz="0" w:space="0" w:color="auto"/>
            <w:bottom w:val="none" w:sz="0" w:space="0" w:color="auto"/>
            <w:right w:val="none" w:sz="0" w:space="0" w:color="auto"/>
          </w:divBdr>
        </w:div>
        <w:div w:id="2129157305">
          <w:marLeft w:val="0"/>
          <w:marRight w:val="0"/>
          <w:marTop w:val="0"/>
          <w:marBottom w:val="0"/>
          <w:divBdr>
            <w:top w:val="none" w:sz="0" w:space="0" w:color="auto"/>
            <w:left w:val="none" w:sz="0" w:space="0" w:color="auto"/>
            <w:bottom w:val="none" w:sz="0" w:space="0" w:color="auto"/>
            <w:right w:val="none" w:sz="0" w:space="0" w:color="auto"/>
          </w:divBdr>
        </w:div>
        <w:div w:id="1354113401">
          <w:marLeft w:val="0"/>
          <w:marRight w:val="0"/>
          <w:marTop w:val="0"/>
          <w:marBottom w:val="0"/>
          <w:divBdr>
            <w:top w:val="none" w:sz="0" w:space="0" w:color="auto"/>
            <w:left w:val="none" w:sz="0" w:space="0" w:color="auto"/>
            <w:bottom w:val="none" w:sz="0" w:space="0" w:color="auto"/>
            <w:right w:val="none" w:sz="0" w:space="0" w:color="auto"/>
          </w:divBdr>
        </w:div>
        <w:div w:id="1003628705">
          <w:marLeft w:val="0"/>
          <w:marRight w:val="0"/>
          <w:marTop w:val="0"/>
          <w:marBottom w:val="0"/>
          <w:divBdr>
            <w:top w:val="none" w:sz="0" w:space="0" w:color="auto"/>
            <w:left w:val="none" w:sz="0" w:space="0" w:color="auto"/>
            <w:bottom w:val="none" w:sz="0" w:space="0" w:color="auto"/>
            <w:right w:val="none" w:sz="0" w:space="0" w:color="auto"/>
          </w:divBdr>
        </w:div>
        <w:div w:id="1312247238">
          <w:marLeft w:val="0"/>
          <w:marRight w:val="0"/>
          <w:marTop w:val="0"/>
          <w:marBottom w:val="0"/>
          <w:divBdr>
            <w:top w:val="none" w:sz="0" w:space="0" w:color="auto"/>
            <w:left w:val="none" w:sz="0" w:space="0" w:color="auto"/>
            <w:bottom w:val="none" w:sz="0" w:space="0" w:color="auto"/>
            <w:right w:val="none" w:sz="0" w:space="0" w:color="auto"/>
          </w:divBdr>
        </w:div>
        <w:div w:id="1127747655">
          <w:marLeft w:val="0"/>
          <w:marRight w:val="0"/>
          <w:marTop w:val="0"/>
          <w:marBottom w:val="0"/>
          <w:divBdr>
            <w:top w:val="none" w:sz="0" w:space="0" w:color="auto"/>
            <w:left w:val="none" w:sz="0" w:space="0" w:color="auto"/>
            <w:bottom w:val="none" w:sz="0" w:space="0" w:color="auto"/>
            <w:right w:val="none" w:sz="0" w:space="0" w:color="auto"/>
          </w:divBdr>
        </w:div>
        <w:div w:id="190188188">
          <w:marLeft w:val="0"/>
          <w:marRight w:val="0"/>
          <w:marTop w:val="0"/>
          <w:marBottom w:val="0"/>
          <w:divBdr>
            <w:top w:val="none" w:sz="0" w:space="0" w:color="auto"/>
            <w:left w:val="none" w:sz="0" w:space="0" w:color="auto"/>
            <w:bottom w:val="none" w:sz="0" w:space="0" w:color="auto"/>
            <w:right w:val="none" w:sz="0" w:space="0" w:color="auto"/>
          </w:divBdr>
        </w:div>
        <w:div w:id="149565711">
          <w:marLeft w:val="0"/>
          <w:marRight w:val="0"/>
          <w:marTop w:val="0"/>
          <w:marBottom w:val="0"/>
          <w:divBdr>
            <w:top w:val="none" w:sz="0" w:space="0" w:color="auto"/>
            <w:left w:val="none" w:sz="0" w:space="0" w:color="auto"/>
            <w:bottom w:val="none" w:sz="0" w:space="0" w:color="auto"/>
            <w:right w:val="none" w:sz="0" w:space="0" w:color="auto"/>
          </w:divBdr>
        </w:div>
        <w:div w:id="620961340">
          <w:marLeft w:val="0"/>
          <w:marRight w:val="0"/>
          <w:marTop w:val="0"/>
          <w:marBottom w:val="0"/>
          <w:divBdr>
            <w:top w:val="none" w:sz="0" w:space="0" w:color="auto"/>
            <w:left w:val="none" w:sz="0" w:space="0" w:color="auto"/>
            <w:bottom w:val="none" w:sz="0" w:space="0" w:color="auto"/>
            <w:right w:val="none" w:sz="0" w:space="0" w:color="auto"/>
          </w:divBdr>
        </w:div>
        <w:div w:id="1917595844">
          <w:marLeft w:val="0"/>
          <w:marRight w:val="0"/>
          <w:marTop w:val="0"/>
          <w:marBottom w:val="0"/>
          <w:divBdr>
            <w:top w:val="none" w:sz="0" w:space="0" w:color="auto"/>
            <w:left w:val="none" w:sz="0" w:space="0" w:color="auto"/>
            <w:bottom w:val="none" w:sz="0" w:space="0" w:color="auto"/>
            <w:right w:val="none" w:sz="0" w:space="0" w:color="auto"/>
          </w:divBdr>
        </w:div>
        <w:div w:id="1616403547">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13896202">
      <w:bodyDiv w:val="1"/>
      <w:marLeft w:val="0"/>
      <w:marRight w:val="0"/>
      <w:marTop w:val="0"/>
      <w:marBottom w:val="0"/>
      <w:divBdr>
        <w:top w:val="none" w:sz="0" w:space="0" w:color="auto"/>
        <w:left w:val="none" w:sz="0" w:space="0" w:color="auto"/>
        <w:bottom w:val="none" w:sz="0" w:space="0" w:color="auto"/>
        <w:right w:val="none" w:sz="0" w:space="0" w:color="auto"/>
      </w:divBdr>
      <w:divsChild>
        <w:div w:id="1579631315">
          <w:marLeft w:val="0"/>
          <w:marRight w:val="0"/>
          <w:marTop w:val="0"/>
          <w:marBottom w:val="0"/>
          <w:divBdr>
            <w:top w:val="single" w:sz="2" w:space="0" w:color="auto"/>
            <w:left w:val="single" w:sz="2" w:space="0" w:color="auto"/>
            <w:bottom w:val="single" w:sz="6" w:space="0" w:color="auto"/>
            <w:right w:val="single" w:sz="2" w:space="0" w:color="auto"/>
          </w:divBdr>
          <w:divsChild>
            <w:div w:id="103114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437000">
                  <w:marLeft w:val="0"/>
                  <w:marRight w:val="0"/>
                  <w:marTop w:val="0"/>
                  <w:marBottom w:val="0"/>
                  <w:divBdr>
                    <w:top w:val="single" w:sz="2" w:space="0" w:color="D9D9E3"/>
                    <w:left w:val="single" w:sz="2" w:space="0" w:color="D9D9E3"/>
                    <w:bottom w:val="single" w:sz="2" w:space="0" w:color="D9D9E3"/>
                    <w:right w:val="single" w:sz="2" w:space="0" w:color="D9D9E3"/>
                  </w:divBdr>
                  <w:divsChild>
                    <w:div w:id="1926303161">
                      <w:marLeft w:val="0"/>
                      <w:marRight w:val="0"/>
                      <w:marTop w:val="0"/>
                      <w:marBottom w:val="0"/>
                      <w:divBdr>
                        <w:top w:val="single" w:sz="2" w:space="0" w:color="D9D9E3"/>
                        <w:left w:val="single" w:sz="2" w:space="0" w:color="D9D9E3"/>
                        <w:bottom w:val="single" w:sz="2" w:space="0" w:color="D9D9E3"/>
                        <w:right w:val="single" w:sz="2" w:space="0" w:color="D9D9E3"/>
                      </w:divBdr>
                      <w:divsChild>
                        <w:div w:id="1318807836">
                          <w:marLeft w:val="0"/>
                          <w:marRight w:val="0"/>
                          <w:marTop w:val="0"/>
                          <w:marBottom w:val="0"/>
                          <w:divBdr>
                            <w:top w:val="single" w:sz="2" w:space="0" w:color="D9D9E3"/>
                            <w:left w:val="single" w:sz="2" w:space="0" w:color="D9D9E3"/>
                            <w:bottom w:val="single" w:sz="2" w:space="0" w:color="D9D9E3"/>
                            <w:right w:val="single" w:sz="2" w:space="0" w:color="D9D9E3"/>
                          </w:divBdr>
                          <w:divsChild>
                            <w:div w:id="1995259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878275672">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2">
          <w:marLeft w:val="0"/>
          <w:marRight w:val="0"/>
          <w:marTop w:val="0"/>
          <w:marBottom w:val="0"/>
          <w:divBdr>
            <w:top w:val="single" w:sz="2" w:space="0" w:color="auto"/>
            <w:left w:val="single" w:sz="2" w:space="0" w:color="auto"/>
            <w:bottom w:val="single" w:sz="6" w:space="0" w:color="auto"/>
            <w:right w:val="single" w:sz="2" w:space="0" w:color="auto"/>
          </w:divBdr>
          <w:divsChild>
            <w:div w:id="1918202199">
              <w:marLeft w:val="0"/>
              <w:marRight w:val="0"/>
              <w:marTop w:val="100"/>
              <w:marBottom w:val="100"/>
              <w:divBdr>
                <w:top w:val="single" w:sz="2" w:space="0" w:color="D9D9E3"/>
                <w:left w:val="single" w:sz="2" w:space="0" w:color="D9D9E3"/>
                <w:bottom w:val="single" w:sz="2" w:space="0" w:color="D9D9E3"/>
                <w:right w:val="single" w:sz="2" w:space="0" w:color="D9D9E3"/>
              </w:divBdr>
              <w:divsChild>
                <w:div w:id="997341915">
                  <w:marLeft w:val="0"/>
                  <w:marRight w:val="0"/>
                  <w:marTop w:val="0"/>
                  <w:marBottom w:val="0"/>
                  <w:divBdr>
                    <w:top w:val="single" w:sz="2" w:space="0" w:color="D9D9E3"/>
                    <w:left w:val="single" w:sz="2" w:space="0" w:color="D9D9E3"/>
                    <w:bottom w:val="single" w:sz="2" w:space="0" w:color="D9D9E3"/>
                    <w:right w:val="single" w:sz="2" w:space="0" w:color="D9D9E3"/>
                  </w:divBdr>
                  <w:divsChild>
                    <w:div w:id="1269696958">
                      <w:marLeft w:val="0"/>
                      <w:marRight w:val="0"/>
                      <w:marTop w:val="0"/>
                      <w:marBottom w:val="0"/>
                      <w:divBdr>
                        <w:top w:val="single" w:sz="2" w:space="0" w:color="D9D9E3"/>
                        <w:left w:val="single" w:sz="2" w:space="0" w:color="D9D9E3"/>
                        <w:bottom w:val="single" w:sz="2" w:space="0" w:color="D9D9E3"/>
                        <w:right w:val="single" w:sz="2" w:space="0" w:color="D9D9E3"/>
                      </w:divBdr>
                      <w:divsChild>
                        <w:div w:id="1347713031">
                          <w:marLeft w:val="0"/>
                          <w:marRight w:val="0"/>
                          <w:marTop w:val="0"/>
                          <w:marBottom w:val="0"/>
                          <w:divBdr>
                            <w:top w:val="single" w:sz="2" w:space="0" w:color="D9D9E3"/>
                            <w:left w:val="single" w:sz="2" w:space="0" w:color="D9D9E3"/>
                            <w:bottom w:val="single" w:sz="2" w:space="0" w:color="D9D9E3"/>
                            <w:right w:val="single" w:sz="2" w:space="0" w:color="D9D9E3"/>
                          </w:divBdr>
                          <w:divsChild>
                            <w:div w:id="1292664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3049050">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60991795">
      <w:bodyDiv w:val="1"/>
      <w:marLeft w:val="0"/>
      <w:marRight w:val="0"/>
      <w:marTop w:val="0"/>
      <w:marBottom w:val="0"/>
      <w:divBdr>
        <w:top w:val="none" w:sz="0" w:space="0" w:color="auto"/>
        <w:left w:val="none" w:sz="0" w:space="0" w:color="auto"/>
        <w:bottom w:val="none" w:sz="0" w:space="0" w:color="auto"/>
        <w:right w:val="none" w:sz="0" w:space="0" w:color="auto"/>
      </w:divBdr>
      <w:divsChild>
        <w:div w:id="225842832">
          <w:marLeft w:val="0"/>
          <w:marRight w:val="0"/>
          <w:marTop w:val="15"/>
          <w:marBottom w:val="0"/>
          <w:divBdr>
            <w:top w:val="single" w:sz="18" w:space="0" w:color="D5D5D5"/>
            <w:left w:val="single" w:sz="18" w:space="0" w:color="D5D5D5"/>
            <w:bottom w:val="single" w:sz="18" w:space="0" w:color="D5D5D5"/>
            <w:right w:val="single" w:sz="18" w:space="0" w:color="D5D5D5"/>
          </w:divBdr>
          <w:divsChild>
            <w:div w:id="1110510690">
              <w:marLeft w:val="0"/>
              <w:marRight w:val="0"/>
              <w:marTop w:val="0"/>
              <w:marBottom w:val="0"/>
              <w:divBdr>
                <w:top w:val="none" w:sz="0" w:space="0" w:color="auto"/>
                <w:left w:val="none" w:sz="0" w:space="0" w:color="auto"/>
                <w:bottom w:val="none" w:sz="0" w:space="0" w:color="auto"/>
                <w:right w:val="none" w:sz="0" w:space="0" w:color="auto"/>
              </w:divBdr>
            </w:div>
          </w:divsChild>
        </w:div>
        <w:div w:id="1481800215">
          <w:marLeft w:val="0"/>
          <w:marRight w:val="0"/>
          <w:marTop w:val="15"/>
          <w:marBottom w:val="0"/>
          <w:divBdr>
            <w:top w:val="single" w:sz="18" w:space="0" w:color="D5D5D5"/>
            <w:left w:val="single" w:sz="18" w:space="0" w:color="D5D5D5"/>
            <w:bottom w:val="single" w:sz="18" w:space="0" w:color="D5D5D5"/>
            <w:right w:val="single" w:sz="18" w:space="0" w:color="D5D5D5"/>
          </w:divBdr>
          <w:divsChild>
            <w:div w:id="3092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int-emea.fujifilm.com/product/acuity-prime-hybrid/?utm_source=referral&amp;utm_medium=pr&amp;utm_campaign=AcuityPr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11F1A-5925-47E8-B1CE-475CC36FF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0F10B-DF78-4480-BFD4-71B555E46A2D}">
  <ds:schemaRefs>
    <ds:schemaRef ds:uri="http://schemas.openxmlformats.org/officeDocument/2006/bibliography"/>
  </ds:schemaRefs>
</ds:datastoreItem>
</file>

<file path=customXml/itemProps3.xml><?xml version="1.0" encoding="utf-8"?>
<ds:datastoreItem xmlns:ds="http://schemas.openxmlformats.org/officeDocument/2006/customXml" ds:itemID="{2BDB9157-356E-4A4A-91AB-BB53EC52F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2023-09-13T12:26:00Z</dcterms:created>
  <dcterms:modified xsi:type="dcterms:W3CDTF">2023-09-14T13:53:00Z</dcterms:modified>
</cp:coreProperties>
</file>