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6D4C" w:rsidR="00942DC5" w:rsidP="007B6D4C" w:rsidRDefault="00942DC5" w14:paraId="742547C9" w14:textId="77777777">
      <w:pPr>
        <w:spacing w:line="360" w:lineRule="auto"/>
        <w:jc w:val="both"/>
        <w:rPr>
          <w:rFonts w:ascii="Arial" w:hAnsi="Arial" w:cs="Arial"/>
          <w:b/>
          <w:bCs/>
        </w:rPr>
      </w:pPr>
    </w:p>
    <w:p w:rsidR="00A37D56" w:rsidP="001B4123" w:rsidRDefault="00A37D56" w14:paraId="24C8FD78" w14:textId="1CA3885D">
      <w:pPr>
        <w:spacing w:line="360" w:lineRule="auto"/>
        <w:rPr>
          <w:rFonts w:ascii="Arial" w:hAnsi="Arial" w:cs="Arial"/>
          <w:b/>
          <w:bCs/>
          <w:sz w:val="24"/>
          <w:szCs w:val="24"/>
        </w:rPr>
      </w:pPr>
      <w:r>
        <w:rPr>
          <w:rFonts w:ascii="Arial" w:hAnsi="Arial" w:eastAsia="Arial" w:cs="Arial"/>
          <w:b/>
          <w:sz w:val="24"/>
          <w:szCs w:val="24"/>
          <w:lang w:bidi="nl-NL"/>
        </w:rPr>
        <w:t>11 september 2023</w:t>
      </w:r>
    </w:p>
    <w:p w:rsidRPr="0057153F" w:rsidR="001B4123" w:rsidP="001B4123" w:rsidRDefault="001B4123" w14:paraId="40B07751" w14:textId="6B1DB425">
      <w:pPr>
        <w:spacing w:line="360" w:lineRule="auto"/>
        <w:rPr>
          <w:rFonts w:ascii="Arial" w:hAnsi="Arial" w:cs="Arial"/>
          <w:b/>
          <w:bCs/>
          <w:sz w:val="24"/>
          <w:szCs w:val="24"/>
        </w:rPr>
      </w:pPr>
      <w:r w:rsidRPr="0057153F">
        <w:rPr>
          <w:rFonts w:ascii="Arial" w:hAnsi="Arial" w:eastAsia="Arial" w:cs="Arial"/>
          <w:b/>
          <w:sz w:val="24"/>
          <w:szCs w:val="24"/>
          <w:lang w:bidi="nl-NL"/>
        </w:rPr>
        <w:t>Fujifilm lanceert inkt voor indirect voedselcontact: CuremaX UV LED IDFC</w:t>
      </w:r>
    </w:p>
    <w:p w:rsidR="001D5DC2" w:rsidP="001B4123" w:rsidRDefault="001B4123" w14:paraId="3498E3CB" w14:textId="6D94D9B0">
      <w:pPr>
        <w:spacing w:line="360" w:lineRule="auto"/>
      </w:pPr>
      <w:r w:rsidRPr="0057153F">
        <w:rPr>
          <w:rFonts w:ascii="Arial" w:hAnsi="Arial" w:eastAsia="Arial" w:cs="Arial"/>
          <w:lang w:bidi="nl-NL"/>
        </w:rPr>
        <w:t xml:space="preserve">Fujifilm lanceert vandaag op de Labelexpo Europe in Brussel </w:t>
      </w:r>
      <w:bookmarkStart w:name="_Hlk144923679" w:id="0"/>
      <w:r w:rsidRPr="0057153F">
        <w:rPr>
          <w:rFonts w:ascii="Arial" w:hAnsi="Arial" w:eastAsia="Arial" w:cs="Arial"/>
          <w:lang w:bidi="nl-NL"/>
        </w:rPr>
        <w:t xml:space="preserve">CuremaX IDFC </w:t>
      </w:r>
      <w:bookmarkEnd w:id="0"/>
      <w:r w:rsidRPr="0057153F">
        <w:rPr>
          <w:rFonts w:ascii="Arial" w:hAnsi="Arial" w:eastAsia="Arial" w:cs="Arial"/>
          <w:lang w:bidi="nl-NL"/>
        </w:rPr>
        <w:t xml:space="preserve">, de allereerste inkt voor indirect voedselcontact. Het gaat om een assortiment LED UV-glansinkten die ook kunnen worden gedroogd met conventionele lampen. Dit inktassortiment met dubbele droogoptie is speciaal ontwikkeld voor het printen op levensmiddelen- en farmaceutica-verpakkingen met indirect voedselcontact en heeft een minimaal risico op migratie. De inkten zijn geschikt voor de productie van etiketten op smalle rotatiepersen, waaronder toepassingen als zelfklevende etiketten, losse folies, en navulverpakkingen en krimpetiketten. </w:t>
      </w:r>
    </w:p>
    <w:p w:rsidRPr="0057153F" w:rsidR="001B4123" w:rsidP="001B4123" w:rsidRDefault="00003D61" w14:paraId="51502741" w14:textId="2E56E069">
      <w:pPr>
        <w:spacing w:line="360" w:lineRule="auto"/>
        <w:rPr>
          <w:rFonts w:ascii="Arial" w:hAnsi="Arial" w:cs="Arial"/>
        </w:rPr>
      </w:pPr>
      <w:r>
        <w:rPr>
          <w:rFonts w:ascii="Arial" w:hAnsi="Arial" w:eastAsia="Arial" w:cs="Arial"/>
          <w:lang w:bidi="nl-NL"/>
        </w:rPr>
        <w:t>CuremaX is geschikt voor gebruik op alle standaard synthetische en niet-synthetische substraten die worden gebruikt door etikettendrukkerijen, waaronder PE, PP, OPP, PET, PVC en aluminium, evenals gestreken en ongestreken papier. De laagviskeuze inkten zijn drukklaar verkrijgbaar in een reeks kleuren met hoge densiteit,</w:t>
      </w:r>
      <w:r w:rsidR="000D3306">
        <w:rPr>
          <w:lang w:bidi="nl-NL"/>
        </w:rPr>
        <w:t xml:space="preserve"> waarmee </w:t>
      </w:r>
      <w:r w:rsidR="008F5293">
        <w:rPr>
          <w:rFonts w:ascii="Arial" w:hAnsi="Arial" w:eastAsia="Arial" w:cs="Arial"/>
          <w:lang w:bidi="nl-NL"/>
        </w:rPr>
        <w:t>alle Pantone-kleuren kunnen worden verkregen. Bovendien hechten thermisch transferlint en koudfolielijmen op de inkten uit dit assortiment.</w:t>
      </w:r>
    </w:p>
    <w:p w:rsidRPr="0057153F" w:rsidR="001B4123" w:rsidP="001B4123" w:rsidRDefault="006F5EEB" w14:paraId="0AFEBD10" w14:textId="55EBEBB8">
      <w:pPr>
        <w:spacing w:line="360" w:lineRule="auto"/>
        <w:rPr>
          <w:rFonts w:ascii="Arial" w:hAnsi="Arial" w:cs="Arial"/>
        </w:rPr>
      </w:pPr>
      <w:r w:rsidRPr="006F5EEB">
        <w:rPr>
          <w:rFonts w:ascii="Arial" w:hAnsi="Arial" w:eastAsia="Arial" w:cs="Arial"/>
          <w:lang w:bidi="nl-NL"/>
        </w:rPr>
        <w:t xml:space="preserve">De formule van CuremaX IDFC voldoet aan de Zwitserse verordening SR 817.023. 21, die bepalingen definieert die specifiek betrekking hebben op drukinkten voor voedselcontactvrije oppervlakken van materialen die in contact komen met voedsel. Bovendien worden de inkten vervaardigd conform de Europese kaderverordening en de EG-verordening voor goede productiepraktijken. </w:t>
      </w:r>
    </w:p>
    <w:p w:rsidRPr="0057153F" w:rsidR="001B4123" w:rsidP="001B4123" w:rsidRDefault="001B4123" w14:paraId="69A7B71F" w14:textId="56BEC7EF">
      <w:pPr>
        <w:spacing w:line="360" w:lineRule="auto"/>
        <w:rPr>
          <w:rFonts w:ascii="Arial" w:hAnsi="Arial" w:cs="Arial"/>
        </w:rPr>
      </w:pPr>
      <w:r>
        <w:rPr>
          <w:rFonts w:ascii="Arial" w:hAnsi="Arial" w:eastAsia="Arial" w:cs="Arial"/>
          <w:lang w:bidi="nl-NL"/>
        </w:rPr>
        <w:t xml:space="preserve">Steve Wakefield, aftermarketmanager bij Fujifilm Speciality Ink Systems Ltd: “De lancering van CuremaX IDFC markeert een opwindende tijd voor Fujifilm. We zijn ervan overtuigd dat deze inkten klanten in staat stellen om overtuigd nieuwe markten te verkennen en nieuwe standaarden te halen. De dubbele droogoptie biedt drukkers daarnaast veel flexibiliteit en komt tegemoet aan hun unieke zakelijke behoeften en voorkeuren. In combinatie met ons nieuwe LuXtreme LED-droogsysteem en onze Flenex water uitwasbare flexoplaten levert CuremaX klanten de perfecte mix van </w:t>
      </w:r>
      <w:r>
        <w:rPr>
          <w:rFonts w:ascii="Arial" w:hAnsi="Arial" w:eastAsia="Arial" w:cs="Arial"/>
          <w:lang w:bidi="nl-NL"/>
        </w:rPr>
        <w:lastRenderedPageBreak/>
        <w:t xml:space="preserve">betrouwbaarheid, prestaties, efficiëntie en duurzaamheid via één partner. We kijken ernaar uit om de inkten te demonstreren op de Labelexpo en om contact te leggen met bezoekers van de beurs.”  </w:t>
      </w:r>
    </w:p>
    <w:p w:rsidRPr="0037501B" w:rsidR="001B4123" w:rsidP="0037501B" w:rsidRDefault="00B76E1A" w14:paraId="64185921" w14:textId="71290230">
      <w:pPr>
        <w:spacing w:line="360" w:lineRule="auto"/>
        <w:jc w:val="both"/>
        <w:rPr>
          <w:rFonts w:ascii="Arial" w:hAnsi="Arial" w:cs="Arial"/>
          <w:color w:val="000000"/>
          <w:sz w:val="20"/>
          <w:szCs w:val="20"/>
          <w:u w:val="single"/>
        </w:rPr>
      </w:pPr>
      <w:r w:rsidRPr="00B76E1A">
        <w:rPr>
          <w:rFonts w:ascii="Arial" w:hAnsi="Arial" w:eastAsia="Arial" w:cs="Arial"/>
          <w:lang w:bidi="nl-NL"/>
        </w:rPr>
        <w:t xml:space="preserve">Bezoek voor meer informatie Fujifilm in stand C39, hal </w:t>
      </w:r>
      <w:r w:rsidRPr="008B3C30" w:rsidR="00E77174">
        <w:rPr>
          <w:rStyle w:val="Hyperlink"/>
          <w:rFonts w:ascii="Arial" w:hAnsi="Arial" w:eastAsia="Arial" w:cs="Arial"/>
          <w:color w:val="000000" w:themeColor="text1"/>
          <w:u w:val="none"/>
          <w:lang w:bidi="nl-NL"/>
        </w:rPr>
        <w:t>9 van de Labelexpo.</w:t>
      </w:r>
    </w:p>
    <w:p w:rsidR="00B17AC8" w:rsidP="007B6D4C" w:rsidRDefault="00B17AC8" w14:paraId="61682607" w14:textId="77777777">
      <w:pPr>
        <w:spacing w:line="360" w:lineRule="auto"/>
        <w:jc w:val="both"/>
        <w:rPr>
          <w:rFonts w:ascii="Arial" w:hAnsi="Arial" w:cs="Arial"/>
          <w:b/>
          <w:bCs/>
        </w:rPr>
      </w:pPr>
    </w:p>
    <w:p w:rsidR="0858202F" w:rsidP="731B6B36" w:rsidRDefault="0858202F" w14:paraId="7F3C5352" w14:textId="02331819">
      <w:pPr>
        <w:spacing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nl-NL"/>
        </w:rPr>
      </w:pPr>
      <w:r w:rsidRPr="731B6B36" w:rsidR="0858202F">
        <w:rPr>
          <w:rFonts w:ascii="Arial" w:hAnsi="Arial" w:eastAsia="Arial" w:cs="Arial"/>
          <w:b w:val="1"/>
          <w:bCs w:val="1"/>
          <w:i w:val="0"/>
          <w:iCs w:val="0"/>
          <w:caps w:val="0"/>
          <w:smallCaps w:val="0"/>
          <w:noProof w:val="0"/>
          <w:color w:val="000000" w:themeColor="text1" w:themeTint="FF" w:themeShade="FF"/>
          <w:sz w:val="22"/>
          <w:szCs w:val="22"/>
          <w:lang w:val="nl-NL"/>
        </w:rPr>
        <w:t>EINDE</w:t>
      </w:r>
    </w:p>
    <w:p w:rsidR="0858202F" w:rsidP="731B6B36" w:rsidRDefault="0858202F" w14:paraId="600F92B1" w14:textId="5A79B4CF">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731B6B36" w:rsidR="0858202F">
        <w:rPr>
          <w:rStyle w:val="eop"/>
          <w:rFonts w:ascii="Arial" w:hAnsi="Arial" w:eastAsia="Arial" w:cs="Arial"/>
          <w:b w:val="0"/>
          <w:bCs w:val="0"/>
          <w:i w:val="0"/>
          <w:iCs w:val="0"/>
          <w:caps w:val="0"/>
          <w:smallCaps w:val="0"/>
          <w:noProof w:val="0"/>
          <w:color w:val="000000" w:themeColor="text1" w:themeTint="FF" w:themeShade="FF"/>
          <w:sz w:val="22"/>
          <w:szCs w:val="22"/>
          <w:lang w:val="nl-NL"/>
        </w:rPr>
        <w:t> </w:t>
      </w:r>
    </w:p>
    <w:p w:rsidR="0858202F" w:rsidP="731B6B36" w:rsidRDefault="0858202F" w14:paraId="56BA68E2" w14:textId="1EA95AC6">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731B6B36" w:rsidR="0858202F">
        <w:rPr>
          <w:rStyle w:val="eop"/>
          <w:rFonts w:ascii="Arial" w:hAnsi="Arial" w:eastAsia="Arial" w:cs="Arial"/>
          <w:b w:val="0"/>
          <w:bCs w:val="0"/>
          <w:i w:val="0"/>
          <w:iCs w:val="0"/>
          <w:caps w:val="0"/>
          <w:smallCaps w:val="0"/>
          <w:noProof w:val="0"/>
          <w:color w:val="000000" w:themeColor="text1" w:themeTint="FF" w:themeShade="FF"/>
          <w:sz w:val="22"/>
          <w:szCs w:val="22"/>
          <w:lang w:val="nl-NL"/>
        </w:rPr>
        <w:t> </w:t>
      </w:r>
    </w:p>
    <w:p w:rsidR="0858202F" w:rsidP="731B6B36" w:rsidRDefault="0858202F" w14:paraId="2DC7A34D" w14:textId="7C3B5D4A">
      <w:pPr>
        <w:spacing w:before="0" w:beforeAutospacing="off" w:after="0" w:afterAutospacing="off" w:line="240" w:lineRule="auto"/>
        <w:jc w:val="both"/>
        <w:rPr>
          <w:rFonts w:ascii="Helvetica" w:hAnsi="Helvetica" w:eastAsia="Helvetica" w:cs="Helvetica"/>
          <w:b w:val="0"/>
          <w:bCs w:val="0"/>
          <w:i w:val="0"/>
          <w:iCs w:val="0"/>
          <w:caps w:val="0"/>
          <w:smallCaps w:val="0"/>
          <w:noProof w:val="0"/>
          <w:color w:val="000000" w:themeColor="text1" w:themeTint="FF" w:themeShade="FF"/>
          <w:sz w:val="20"/>
          <w:szCs w:val="20"/>
          <w:lang w:val="nl-NL"/>
        </w:rPr>
      </w:pPr>
      <w:r w:rsidRPr="731B6B36" w:rsidR="0858202F">
        <w:rPr>
          <w:rStyle w:val="normaltextrun"/>
          <w:rFonts w:ascii="Helvetica" w:hAnsi="Helvetica" w:eastAsia="Helvetica" w:cs="Helvetica"/>
          <w:b w:val="1"/>
          <w:bCs w:val="1"/>
          <w:i w:val="0"/>
          <w:iCs w:val="0"/>
          <w:caps w:val="0"/>
          <w:smallCaps w:val="0"/>
          <w:noProof w:val="0"/>
          <w:color w:val="000000" w:themeColor="text1" w:themeTint="FF" w:themeShade="FF"/>
          <w:sz w:val="20"/>
          <w:szCs w:val="20"/>
          <w:lang w:val="nl-NL"/>
        </w:rPr>
        <w:t>Over FUJIFILM Corporation</w:t>
      </w:r>
      <w:r w:rsidRPr="731B6B36" w:rsidR="0858202F">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cs-CZ"/>
        </w:rPr>
        <w:t> </w:t>
      </w:r>
      <w:r w:rsidRPr="731B6B36" w:rsidR="0858202F">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nl-NL"/>
        </w:rPr>
        <w:t>  </w:t>
      </w:r>
    </w:p>
    <w:p w:rsidR="0858202F" w:rsidP="731B6B36" w:rsidRDefault="0858202F" w14:paraId="046195B4" w14:textId="5F8B713C">
      <w:pPr>
        <w:spacing w:before="0" w:beforeAutospacing="off" w:after="0" w:afterAutospacing="off" w:line="240" w:lineRule="auto"/>
        <w:jc w:val="both"/>
        <w:rPr>
          <w:rFonts w:ascii="Helvetica" w:hAnsi="Helvetica" w:eastAsia="Helvetica" w:cs="Helvetica"/>
          <w:b w:val="0"/>
          <w:bCs w:val="0"/>
          <w:i w:val="0"/>
          <w:iCs w:val="0"/>
          <w:caps w:val="0"/>
          <w:smallCaps w:val="0"/>
          <w:noProof w:val="0"/>
          <w:color w:val="000000" w:themeColor="text1" w:themeTint="FF" w:themeShade="FF"/>
          <w:sz w:val="20"/>
          <w:szCs w:val="20"/>
          <w:lang w:val="nl-NL"/>
        </w:rPr>
      </w:pPr>
      <w:r w:rsidRPr="731B6B36" w:rsidR="0858202F">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nl-NL"/>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sidRPr="731B6B36" w:rsidR="0858202F">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cs-CZ"/>
        </w:rPr>
        <w:t> </w:t>
      </w:r>
      <w:r w:rsidRPr="731B6B36" w:rsidR="0858202F">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nl-NL"/>
        </w:rPr>
        <w:t>  </w:t>
      </w:r>
    </w:p>
    <w:p w:rsidR="0858202F" w:rsidP="731B6B36" w:rsidRDefault="0858202F" w14:paraId="52C91E22" w14:textId="0D0D9E1D">
      <w:pPr>
        <w:spacing w:before="0" w:beforeAutospacing="off" w:after="0" w:afterAutospacing="off" w:line="240" w:lineRule="auto"/>
        <w:jc w:val="both"/>
        <w:rPr>
          <w:rFonts w:ascii="Helvetica" w:hAnsi="Helvetica" w:eastAsia="Helvetica" w:cs="Helvetica"/>
          <w:b w:val="0"/>
          <w:bCs w:val="0"/>
          <w:i w:val="0"/>
          <w:iCs w:val="0"/>
          <w:caps w:val="0"/>
          <w:smallCaps w:val="0"/>
          <w:noProof w:val="0"/>
          <w:color w:val="000000" w:themeColor="text1" w:themeTint="FF" w:themeShade="FF"/>
          <w:sz w:val="20"/>
          <w:szCs w:val="20"/>
          <w:lang w:val="nl-NL"/>
        </w:rPr>
      </w:pPr>
      <w:r w:rsidRPr="731B6B36" w:rsidR="0858202F">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cs-CZ"/>
        </w:rPr>
        <w:t> </w:t>
      </w:r>
      <w:r w:rsidRPr="731B6B36" w:rsidR="0858202F">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nl-NL"/>
        </w:rPr>
        <w:t>  </w:t>
      </w:r>
    </w:p>
    <w:p w:rsidR="0858202F" w:rsidP="731B6B36" w:rsidRDefault="0858202F" w14:paraId="26F7640D" w14:textId="353A1F30">
      <w:pPr>
        <w:spacing w:before="0" w:beforeAutospacing="off" w:after="0" w:afterAutospacing="off" w:line="240" w:lineRule="auto"/>
        <w:jc w:val="both"/>
        <w:rPr>
          <w:rFonts w:ascii="Helvetica" w:hAnsi="Helvetica" w:eastAsia="Helvetica" w:cs="Helvetica"/>
          <w:b w:val="0"/>
          <w:bCs w:val="0"/>
          <w:i w:val="0"/>
          <w:iCs w:val="0"/>
          <w:caps w:val="0"/>
          <w:smallCaps w:val="0"/>
          <w:noProof w:val="0"/>
          <w:color w:val="000000" w:themeColor="text1" w:themeTint="FF" w:themeShade="FF"/>
          <w:sz w:val="20"/>
          <w:szCs w:val="20"/>
          <w:lang w:val="nl-NL"/>
        </w:rPr>
      </w:pPr>
      <w:r w:rsidRPr="731B6B36" w:rsidR="0858202F">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cs-CZ"/>
        </w:rPr>
        <w:t> </w:t>
      </w:r>
      <w:r w:rsidRPr="731B6B36" w:rsidR="0858202F">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nl-NL"/>
        </w:rPr>
        <w:t>  </w:t>
      </w:r>
    </w:p>
    <w:p w:rsidR="0858202F" w:rsidP="731B6B36" w:rsidRDefault="0858202F" w14:paraId="14F8EA8A" w14:textId="1762F55C">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731B6B36" w:rsidR="0858202F">
        <w:rPr>
          <w:rStyle w:val="normaltextrun"/>
          <w:rFonts w:ascii="Helvetica" w:hAnsi="Helvetica" w:eastAsia="Helvetica" w:cs="Helvetica"/>
          <w:b w:val="1"/>
          <w:bCs w:val="1"/>
          <w:i w:val="0"/>
          <w:iCs w:val="0"/>
          <w:caps w:val="0"/>
          <w:smallCaps w:val="0"/>
          <w:noProof w:val="0"/>
          <w:color w:val="000000" w:themeColor="text1" w:themeTint="FF" w:themeShade="FF"/>
          <w:sz w:val="20"/>
          <w:szCs w:val="20"/>
          <w:lang w:val="nl-NL"/>
        </w:rPr>
        <w:t xml:space="preserve">Over </w:t>
      </w:r>
      <w:r w:rsidRPr="731B6B36" w:rsidR="0858202F">
        <w:rPr>
          <w:rStyle w:val="normaltextrun"/>
          <w:rFonts w:ascii="Arial" w:hAnsi="Arial" w:eastAsia="Arial" w:cs="Arial"/>
          <w:b w:val="1"/>
          <w:bCs w:val="1"/>
          <w:i w:val="0"/>
          <w:iCs w:val="0"/>
          <w:caps w:val="0"/>
          <w:smallCaps w:val="0"/>
          <w:noProof w:val="0"/>
          <w:color w:val="000000" w:themeColor="text1" w:themeTint="FF" w:themeShade="FF"/>
          <w:sz w:val="20"/>
          <w:szCs w:val="20"/>
          <w:lang w:val="cs-CZ"/>
        </w:rPr>
        <w:t>FUJIFILM Graphic Communications Division  </w:t>
      </w: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nl-NL"/>
        </w:rPr>
        <w:t>  </w:t>
      </w:r>
    </w:p>
    <w:p w:rsidR="0858202F" w:rsidP="731B6B36" w:rsidRDefault="0858202F" w14:paraId="59DEAEAB" w14:textId="205CB470">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FUJIFILM Graphic Communications</w:t>
      </w:r>
      <w:r w:rsidRPr="731B6B36" w:rsidR="0858202F">
        <w:rPr>
          <w:rStyle w:val="normaltextrun"/>
          <w:rFonts w:ascii="Helvetica" w:hAnsi="Helvetica" w:eastAsia="Helvetica" w:cs="Helvetica"/>
          <w:b w:val="0"/>
          <w:bCs w:val="0"/>
          <w:i w:val="0"/>
          <w:iCs w:val="0"/>
          <w:caps w:val="0"/>
          <w:smallCaps w:val="0"/>
          <w:noProof w:val="0"/>
          <w:color w:val="000000" w:themeColor="text1" w:themeTint="FF" w:themeShade="FF"/>
          <w:sz w:val="20"/>
          <w:szCs w:val="20"/>
          <w:lang w:val="nl-NL"/>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04cbfdd03dc94e9b">
        <w:r w:rsidRPr="731B6B36" w:rsidR="0858202F">
          <w:rPr>
            <w:rStyle w:val="Hyperlink"/>
            <w:rFonts w:ascii="Arial" w:hAnsi="Arial" w:eastAsia="Arial" w:cs="Arial"/>
            <w:b w:val="0"/>
            <w:bCs w:val="0"/>
            <w:i w:val="0"/>
            <w:iCs w:val="0"/>
            <w:caps w:val="0"/>
            <w:smallCaps w:val="0"/>
            <w:strike w:val="0"/>
            <w:dstrike w:val="0"/>
            <w:noProof w:val="0"/>
            <w:color w:val="0563C1"/>
            <w:sz w:val="20"/>
            <w:szCs w:val="20"/>
            <w:u w:val="single"/>
            <w:lang w:val="nl-NL"/>
          </w:rPr>
          <w:t>fujifilm.com/uk/en/business/graphic</w:t>
        </w:r>
      </w:hyperlink>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nl-NL"/>
        </w:rPr>
        <w:t xml:space="preserve"> of </w:t>
      </w:r>
      <w:hyperlink r:id="Rdbfefb4911564c23">
        <w:r w:rsidRPr="731B6B36" w:rsidR="0858202F">
          <w:rPr>
            <w:rStyle w:val="Hyperlink"/>
            <w:rFonts w:ascii="Arial" w:hAnsi="Arial" w:eastAsia="Arial" w:cs="Arial"/>
            <w:b w:val="0"/>
            <w:bCs w:val="0"/>
            <w:i w:val="0"/>
            <w:iCs w:val="0"/>
            <w:caps w:val="0"/>
            <w:smallCaps w:val="0"/>
            <w:strike w:val="0"/>
            <w:dstrike w:val="0"/>
            <w:noProof w:val="0"/>
            <w:color w:val="0563C1"/>
            <w:sz w:val="20"/>
            <w:szCs w:val="20"/>
            <w:u w:val="single"/>
            <w:lang w:val="nl-NL"/>
          </w:rPr>
          <w:t>youtube.com/FujifilmGSEurope</w:t>
        </w:r>
      </w:hyperlink>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nl-NL"/>
        </w:rPr>
        <w:t>.</w:t>
      </w: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nl-NL"/>
        </w:rPr>
        <w:t>  </w:t>
      </w:r>
    </w:p>
    <w:p w:rsidR="0858202F" w:rsidP="731B6B36" w:rsidRDefault="0858202F" w14:paraId="6CF653CF" w14:textId="76161690">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0858202F" w:rsidP="731B6B36" w:rsidRDefault="0858202F" w14:paraId="05733939" w14:textId="7BA11AEB">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731B6B36" w:rsidR="0858202F">
        <w:rPr>
          <w:rStyle w:val="normaltextrun"/>
          <w:rFonts w:ascii="Arial" w:hAnsi="Arial" w:eastAsia="Arial" w:cs="Arial"/>
          <w:b w:val="1"/>
          <w:bCs w:val="1"/>
          <w:i w:val="0"/>
          <w:iCs w:val="0"/>
          <w:caps w:val="0"/>
          <w:smallCaps w:val="0"/>
          <w:noProof w:val="0"/>
          <w:color w:val="000000" w:themeColor="text1" w:themeTint="FF" w:themeShade="FF"/>
          <w:sz w:val="20"/>
          <w:szCs w:val="20"/>
          <w:lang w:val="en-US"/>
        </w:rPr>
        <w:t>For further information contact:</w:t>
      </w: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0858202F" w:rsidP="731B6B36" w:rsidRDefault="0858202F" w14:paraId="04229EC7" w14:textId="148A2E8A">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Daniel Porter</w:t>
      </w: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0858202F" w:rsidP="731B6B36" w:rsidRDefault="0858202F" w14:paraId="598E3C94" w14:textId="5EAFAA60">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AD Communications</w:t>
      </w:r>
      <w:r>
        <w:tab/>
      </w: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0858202F" w:rsidP="731B6B36" w:rsidRDefault="0858202F" w14:paraId="7AA7E54D" w14:textId="56499A9A">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xml:space="preserve">E: </w:t>
      </w:r>
      <w:hyperlink r:id="Rc773d83d86824e48">
        <w:r w:rsidRPr="731B6B36" w:rsidR="0858202F">
          <w:rPr>
            <w:rStyle w:val="Hyperlink"/>
            <w:rFonts w:ascii="Arial" w:hAnsi="Arial" w:eastAsia="Arial" w:cs="Arial"/>
            <w:b w:val="0"/>
            <w:bCs w:val="0"/>
            <w:i w:val="0"/>
            <w:iCs w:val="0"/>
            <w:caps w:val="0"/>
            <w:smallCaps w:val="0"/>
            <w:noProof w:val="0"/>
            <w:sz w:val="20"/>
            <w:szCs w:val="20"/>
            <w:lang w:val="en-GB"/>
          </w:rPr>
          <w:t>dporter@adcomms.co.uk</w:t>
        </w:r>
      </w:hyperlink>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0858202F" w:rsidP="731B6B36" w:rsidRDefault="0858202F" w14:paraId="52E4D14D" w14:textId="3749C51F">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Tel: +44 (0)1372 464470</w:t>
      </w: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cs-CZ"/>
        </w:rPr>
        <w:t> </w:t>
      </w:r>
      <w:r w:rsidRPr="731B6B36" w:rsidR="0858202F">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731B6B36" w:rsidP="731B6B36" w:rsidRDefault="731B6B36" w14:paraId="7C5B919D" w14:textId="6E5707CB">
      <w:pPr>
        <w:pStyle w:val="Normal"/>
        <w:spacing w:after="0" w:line="360" w:lineRule="auto"/>
        <w:ind w:right="-1361"/>
        <w:jc w:val="both"/>
        <w:rPr>
          <w:rFonts w:ascii="Arial" w:hAnsi="Arial" w:cs="Arial"/>
          <w:color w:val="000000" w:themeColor="text1" w:themeTint="FF" w:themeShade="FF"/>
          <w:sz w:val="20"/>
          <w:szCs w:val="20"/>
        </w:rPr>
      </w:pPr>
    </w:p>
    <w:p w:rsidRPr="007B6D4C" w:rsidR="001F730A" w:rsidP="007B6D4C" w:rsidRDefault="001F730A" w14:paraId="10E2E3A8" w14:textId="77777777">
      <w:pPr>
        <w:spacing w:line="360" w:lineRule="auto"/>
        <w:jc w:val="both"/>
        <w:rPr>
          <w:rFonts w:ascii="Arial" w:hAnsi="Arial" w:cs="Arial"/>
        </w:rPr>
      </w:pPr>
    </w:p>
    <w:p w:rsidRPr="007B6D4C" w:rsidR="00353D45" w:rsidP="007B6D4C" w:rsidRDefault="00353D45" w14:paraId="31EEA29D" w14:textId="5B9A63A9">
      <w:pPr>
        <w:spacing w:line="360" w:lineRule="auto"/>
        <w:jc w:val="both"/>
        <w:rPr>
          <w:rFonts w:ascii="Arial" w:hAnsi="Arial" w:cs="Arial"/>
        </w:rPr>
      </w:pPr>
    </w:p>
    <w:sectPr w:rsidRPr="007B6D4C" w:rsidR="00353D45" w:rsidSect="00C869C4">
      <w:headerReference w:type="default" r:id="rId8"/>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26A5" w:rsidP="001F104D" w:rsidRDefault="003726A5" w14:paraId="2921C9DD" w14:textId="77777777">
      <w:pPr>
        <w:spacing w:after="0" w:line="240" w:lineRule="auto"/>
      </w:pPr>
      <w:r>
        <w:separator/>
      </w:r>
    </w:p>
  </w:endnote>
  <w:endnote w:type="continuationSeparator" w:id="0">
    <w:p w:rsidR="003726A5" w:rsidP="001F104D" w:rsidRDefault="003726A5" w14:paraId="01CB42F0" w14:textId="77777777">
      <w:pPr>
        <w:spacing w:after="0" w:line="240" w:lineRule="auto"/>
      </w:pPr>
      <w:r>
        <w:continuationSeparator/>
      </w:r>
    </w:p>
  </w:endnote>
  <w:endnote w:type="continuationNotice" w:id="1">
    <w:p w:rsidR="003726A5" w:rsidRDefault="003726A5" w14:paraId="6C80527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26A5" w:rsidP="001F104D" w:rsidRDefault="003726A5" w14:paraId="46897533" w14:textId="77777777">
      <w:pPr>
        <w:spacing w:after="0" w:line="240" w:lineRule="auto"/>
      </w:pPr>
      <w:r>
        <w:separator/>
      </w:r>
    </w:p>
  </w:footnote>
  <w:footnote w:type="continuationSeparator" w:id="0">
    <w:p w:rsidR="003726A5" w:rsidP="001F104D" w:rsidRDefault="003726A5" w14:paraId="24522D8A" w14:textId="77777777">
      <w:pPr>
        <w:spacing w:after="0" w:line="240" w:lineRule="auto"/>
      </w:pPr>
      <w:r>
        <w:continuationSeparator/>
      </w:r>
    </w:p>
  </w:footnote>
  <w:footnote w:type="continuationNotice" w:id="1">
    <w:p w:rsidR="003726A5" w:rsidRDefault="003726A5" w14:paraId="2ED0142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F104D" w:rsidRDefault="00CB0BC1" w14:paraId="52D0BB6D" w14:textId="51AA35B1">
    <w:pPr>
      <w:pStyle w:val="Header"/>
    </w:pPr>
    <w:r>
      <w:rPr>
        <w:b/>
        <w:noProof/>
        <w:lang w:bidi="nl-NL"/>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nl-NL"/>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1BCA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5DD"/>
    <w:multiLevelType w:val="hybridMultilevel"/>
    <w:tmpl w:val="D37E1B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trackRevisions w:val="false"/>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3D61"/>
    <w:rsid w:val="0001052A"/>
    <w:rsid w:val="00012C70"/>
    <w:rsid w:val="000170E0"/>
    <w:rsid w:val="00021910"/>
    <w:rsid w:val="000243E8"/>
    <w:rsid w:val="000247E4"/>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5314"/>
    <w:rsid w:val="000A66F3"/>
    <w:rsid w:val="000B4A88"/>
    <w:rsid w:val="000C37B9"/>
    <w:rsid w:val="000C467B"/>
    <w:rsid w:val="000D3306"/>
    <w:rsid w:val="000D3F72"/>
    <w:rsid w:val="000E082C"/>
    <w:rsid w:val="000E0AED"/>
    <w:rsid w:val="000E3102"/>
    <w:rsid w:val="000E7591"/>
    <w:rsid w:val="000F1DA8"/>
    <w:rsid w:val="000F2767"/>
    <w:rsid w:val="000F4BA8"/>
    <w:rsid w:val="001005BC"/>
    <w:rsid w:val="00102810"/>
    <w:rsid w:val="00103DEC"/>
    <w:rsid w:val="00105745"/>
    <w:rsid w:val="00111C7A"/>
    <w:rsid w:val="00117BAD"/>
    <w:rsid w:val="001208E4"/>
    <w:rsid w:val="001232F2"/>
    <w:rsid w:val="001242E8"/>
    <w:rsid w:val="001338B5"/>
    <w:rsid w:val="001407A0"/>
    <w:rsid w:val="00142C41"/>
    <w:rsid w:val="00143C24"/>
    <w:rsid w:val="00151344"/>
    <w:rsid w:val="00154DD2"/>
    <w:rsid w:val="00155C8B"/>
    <w:rsid w:val="00166BF7"/>
    <w:rsid w:val="00172991"/>
    <w:rsid w:val="001746D9"/>
    <w:rsid w:val="00181462"/>
    <w:rsid w:val="001850E4"/>
    <w:rsid w:val="00186B0D"/>
    <w:rsid w:val="001A55E9"/>
    <w:rsid w:val="001B1143"/>
    <w:rsid w:val="001B3C31"/>
    <w:rsid w:val="001B4123"/>
    <w:rsid w:val="001B6AAF"/>
    <w:rsid w:val="001C751E"/>
    <w:rsid w:val="001D0256"/>
    <w:rsid w:val="001D24E7"/>
    <w:rsid w:val="001D55E4"/>
    <w:rsid w:val="001D5DC2"/>
    <w:rsid w:val="001D706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5602E"/>
    <w:rsid w:val="00263333"/>
    <w:rsid w:val="00270E1F"/>
    <w:rsid w:val="00277EB8"/>
    <w:rsid w:val="00281EB7"/>
    <w:rsid w:val="00293867"/>
    <w:rsid w:val="002A0F9D"/>
    <w:rsid w:val="002A311C"/>
    <w:rsid w:val="002A4D8A"/>
    <w:rsid w:val="002A6B31"/>
    <w:rsid w:val="002A7DB1"/>
    <w:rsid w:val="002B554A"/>
    <w:rsid w:val="002E5A9E"/>
    <w:rsid w:val="002F1042"/>
    <w:rsid w:val="002F37B5"/>
    <w:rsid w:val="00312786"/>
    <w:rsid w:val="00312939"/>
    <w:rsid w:val="00312DA8"/>
    <w:rsid w:val="00315B3F"/>
    <w:rsid w:val="00331042"/>
    <w:rsid w:val="00331235"/>
    <w:rsid w:val="00333FE5"/>
    <w:rsid w:val="00343D13"/>
    <w:rsid w:val="003455FE"/>
    <w:rsid w:val="00350511"/>
    <w:rsid w:val="00353D45"/>
    <w:rsid w:val="00354A05"/>
    <w:rsid w:val="00356CAA"/>
    <w:rsid w:val="00360328"/>
    <w:rsid w:val="00360340"/>
    <w:rsid w:val="003620B5"/>
    <w:rsid w:val="00365779"/>
    <w:rsid w:val="00370967"/>
    <w:rsid w:val="00370C3F"/>
    <w:rsid w:val="0037229F"/>
    <w:rsid w:val="003726A5"/>
    <w:rsid w:val="0037501B"/>
    <w:rsid w:val="0037532B"/>
    <w:rsid w:val="003860AB"/>
    <w:rsid w:val="00390ADE"/>
    <w:rsid w:val="00391F97"/>
    <w:rsid w:val="00393BE8"/>
    <w:rsid w:val="00394D3D"/>
    <w:rsid w:val="00396B02"/>
    <w:rsid w:val="003B0CB7"/>
    <w:rsid w:val="003B57BE"/>
    <w:rsid w:val="003C3B44"/>
    <w:rsid w:val="003C63B1"/>
    <w:rsid w:val="003C6E92"/>
    <w:rsid w:val="003D104D"/>
    <w:rsid w:val="003D1971"/>
    <w:rsid w:val="003D1EDD"/>
    <w:rsid w:val="003D6719"/>
    <w:rsid w:val="003E4D62"/>
    <w:rsid w:val="003E4D94"/>
    <w:rsid w:val="003E7BFB"/>
    <w:rsid w:val="003F1C1B"/>
    <w:rsid w:val="003F3DEB"/>
    <w:rsid w:val="004021CF"/>
    <w:rsid w:val="00402F0D"/>
    <w:rsid w:val="00403BC9"/>
    <w:rsid w:val="00410A7A"/>
    <w:rsid w:val="00424F49"/>
    <w:rsid w:val="00426611"/>
    <w:rsid w:val="004372F5"/>
    <w:rsid w:val="00462ECD"/>
    <w:rsid w:val="004635F4"/>
    <w:rsid w:val="00463F44"/>
    <w:rsid w:val="00464AA6"/>
    <w:rsid w:val="0046663C"/>
    <w:rsid w:val="004751E0"/>
    <w:rsid w:val="004776E1"/>
    <w:rsid w:val="00480034"/>
    <w:rsid w:val="00483859"/>
    <w:rsid w:val="004842E4"/>
    <w:rsid w:val="00486B10"/>
    <w:rsid w:val="00496347"/>
    <w:rsid w:val="004A0229"/>
    <w:rsid w:val="004B0DA0"/>
    <w:rsid w:val="004B37ED"/>
    <w:rsid w:val="004B55DD"/>
    <w:rsid w:val="004B6A02"/>
    <w:rsid w:val="004B6B3D"/>
    <w:rsid w:val="004C61B4"/>
    <w:rsid w:val="004C6A0A"/>
    <w:rsid w:val="004D1311"/>
    <w:rsid w:val="004D3F0D"/>
    <w:rsid w:val="004D4553"/>
    <w:rsid w:val="004D56EA"/>
    <w:rsid w:val="004E0879"/>
    <w:rsid w:val="004E1C5A"/>
    <w:rsid w:val="004F1D3B"/>
    <w:rsid w:val="004F6773"/>
    <w:rsid w:val="004F7A8F"/>
    <w:rsid w:val="00506AF8"/>
    <w:rsid w:val="00513BA4"/>
    <w:rsid w:val="00520BA2"/>
    <w:rsid w:val="00527C92"/>
    <w:rsid w:val="005325BB"/>
    <w:rsid w:val="0054188B"/>
    <w:rsid w:val="00542F27"/>
    <w:rsid w:val="00546B31"/>
    <w:rsid w:val="005503D7"/>
    <w:rsid w:val="00553ED9"/>
    <w:rsid w:val="0055416C"/>
    <w:rsid w:val="005604E8"/>
    <w:rsid w:val="00561033"/>
    <w:rsid w:val="005623AC"/>
    <w:rsid w:val="0056431B"/>
    <w:rsid w:val="00566DA7"/>
    <w:rsid w:val="00571E16"/>
    <w:rsid w:val="00574CB3"/>
    <w:rsid w:val="00582F55"/>
    <w:rsid w:val="00583DD1"/>
    <w:rsid w:val="00592955"/>
    <w:rsid w:val="005950C9"/>
    <w:rsid w:val="00595153"/>
    <w:rsid w:val="00597C47"/>
    <w:rsid w:val="005A11F4"/>
    <w:rsid w:val="005A12E7"/>
    <w:rsid w:val="005A6924"/>
    <w:rsid w:val="005A70B6"/>
    <w:rsid w:val="005B2476"/>
    <w:rsid w:val="005B3F02"/>
    <w:rsid w:val="005B78DC"/>
    <w:rsid w:val="005D13F7"/>
    <w:rsid w:val="005D2004"/>
    <w:rsid w:val="005D4D9D"/>
    <w:rsid w:val="005D74E8"/>
    <w:rsid w:val="005E2CC2"/>
    <w:rsid w:val="005E43DF"/>
    <w:rsid w:val="005F4F2D"/>
    <w:rsid w:val="005F53C2"/>
    <w:rsid w:val="006034AE"/>
    <w:rsid w:val="00620944"/>
    <w:rsid w:val="00621A1D"/>
    <w:rsid w:val="006227BC"/>
    <w:rsid w:val="00624572"/>
    <w:rsid w:val="00624D20"/>
    <w:rsid w:val="006266A9"/>
    <w:rsid w:val="0063787F"/>
    <w:rsid w:val="0064206D"/>
    <w:rsid w:val="00644AA7"/>
    <w:rsid w:val="00647DE3"/>
    <w:rsid w:val="00651530"/>
    <w:rsid w:val="006568C0"/>
    <w:rsid w:val="0066151F"/>
    <w:rsid w:val="00661C0C"/>
    <w:rsid w:val="0066489B"/>
    <w:rsid w:val="00667254"/>
    <w:rsid w:val="0067270D"/>
    <w:rsid w:val="0067363F"/>
    <w:rsid w:val="00674799"/>
    <w:rsid w:val="006755DC"/>
    <w:rsid w:val="00677FB9"/>
    <w:rsid w:val="0068344B"/>
    <w:rsid w:val="00686EAC"/>
    <w:rsid w:val="006927B0"/>
    <w:rsid w:val="00694029"/>
    <w:rsid w:val="006A02E1"/>
    <w:rsid w:val="006A1C98"/>
    <w:rsid w:val="006A297B"/>
    <w:rsid w:val="006A3CC0"/>
    <w:rsid w:val="006A4B04"/>
    <w:rsid w:val="006A5576"/>
    <w:rsid w:val="006A5BFB"/>
    <w:rsid w:val="006B3FA6"/>
    <w:rsid w:val="006B517A"/>
    <w:rsid w:val="006C3675"/>
    <w:rsid w:val="006C36D0"/>
    <w:rsid w:val="006C56C8"/>
    <w:rsid w:val="006D0F06"/>
    <w:rsid w:val="006D5204"/>
    <w:rsid w:val="006E4F47"/>
    <w:rsid w:val="006F5EEB"/>
    <w:rsid w:val="0070385D"/>
    <w:rsid w:val="00705620"/>
    <w:rsid w:val="00705E89"/>
    <w:rsid w:val="007071DC"/>
    <w:rsid w:val="007074DA"/>
    <w:rsid w:val="007111AA"/>
    <w:rsid w:val="007134CB"/>
    <w:rsid w:val="0071357B"/>
    <w:rsid w:val="00716A5F"/>
    <w:rsid w:val="00725B11"/>
    <w:rsid w:val="007267DF"/>
    <w:rsid w:val="007365C6"/>
    <w:rsid w:val="00740CDC"/>
    <w:rsid w:val="0074754D"/>
    <w:rsid w:val="00753FC5"/>
    <w:rsid w:val="00754115"/>
    <w:rsid w:val="007542B7"/>
    <w:rsid w:val="00754B4F"/>
    <w:rsid w:val="00762DA3"/>
    <w:rsid w:val="00766887"/>
    <w:rsid w:val="00773802"/>
    <w:rsid w:val="00775680"/>
    <w:rsid w:val="00785913"/>
    <w:rsid w:val="00793FD0"/>
    <w:rsid w:val="0079580C"/>
    <w:rsid w:val="00795BF8"/>
    <w:rsid w:val="007A288B"/>
    <w:rsid w:val="007A7A2D"/>
    <w:rsid w:val="007B1AF5"/>
    <w:rsid w:val="007B209B"/>
    <w:rsid w:val="007B6D4C"/>
    <w:rsid w:val="007C3DE5"/>
    <w:rsid w:val="007C4AC1"/>
    <w:rsid w:val="007C69BB"/>
    <w:rsid w:val="007D0BEF"/>
    <w:rsid w:val="007D32CF"/>
    <w:rsid w:val="007E1073"/>
    <w:rsid w:val="007E2C64"/>
    <w:rsid w:val="007F158E"/>
    <w:rsid w:val="007F1F8D"/>
    <w:rsid w:val="007F4035"/>
    <w:rsid w:val="00810F38"/>
    <w:rsid w:val="00811CBC"/>
    <w:rsid w:val="008161EE"/>
    <w:rsid w:val="0082210A"/>
    <w:rsid w:val="00823966"/>
    <w:rsid w:val="00825F24"/>
    <w:rsid w:val="00826334"/>
    <w:rsid w:val="00826532"/>
    <w:rsid w:val="00836159"/>
    <w:rsid w:val="00836752"/>
    <w:rsid w:val="008501DE"/>
    <w:rsid w:val="0085131C"/>
    <w:rsid w:val="00856C44"/>
    <w:rsid w:val="0086013B"/>
    <w:rsid w:val="00885AA1"/>
    <w:rsid w:val="00891A7A"/>
    <w:rsid w:val="00895B33"/>
    <w:rsid w:val="00895E7F"/>
    <w:rsid w:val="008A1EBF"/>
    <w:rsid w:val="008A27FD"/>
    <w:rsid w:val="008A4AA8"/>
    <w:rsid w:val="008B26A8"/>
    <w:rsid w:val="008B2B65"/>
    <w:rsid w:val="008B3C30"/>
    <w:rsid w:val="008B6ADA"/>
    <w:rsid w:val="008C0493"/>
    <w:rsid w:val="008C0A40"/>
    <w:rsid w:val="008C102B"/>
    <w:rsid w:val="008C6367"/>
    <w:rsid w:val="008C677C"/>
    <w:rsid w:val="008D5454"/>
    <w:rsid w:val="008E20D0"/>
    <w:rsid w:val="008E52BF"/>
    <w:rsid w:val="008F11EC"/>
    <w:rsid w:val="008F5293"/>
    <w:rsid w:val="008F5700"/>
    <w:rsid w:val="008F73A2"/>
    <w:rsid w:val="00903188"/>
    <w:rsid w:val="009049E2"/>
    <w:rsid w:val="00906424"/>
    <w:rsid w:val="0091085E"/>
    <w:rsid w:val="00911749"/>
    <w:rsid w:val="009127AB"/>
    <w:rsid w:val="00916FA4"/>
    <w:rsid w:val="00921BFF"/>
    <w:rsid w:val="00925E7A"/>
    <w:rsid w:val="00937202"/>
    <w:rsid w:val="00941DB5"/>
    <w:rsid w:val="00942DC5"/>
    <w:rsid w:val="00942FB0"/>
    <w:rsid w:val="00947777"/>
    <w:rsid w:val="009526E9"/>
    <w:rsid w:val="00956C95"/>
    <w:rsid w:val="009627D5"/>
    <w:rsid w:val="00964AF8"/>
    <w:rsid w:val="009667F2"/>
    <w:rsid w:val="00972E97"/>
    <w:rsid w:val="009736A2"/>
    <w:rsid w:val="00980A87"/>
    <w:rsid w:val="00980EB7"/>
    <w:rsid w:val="00991FC6"/>
    <w:rsid w:val="00997D9A"/>
    <w:rsid w:val="009A09A7"/>
    <w:rsid w:val="009A46BB"/>
    <w:rsid w:val="009B2684"/>
    <w:rsid w:val="009B49EA"/>
    <w:rsid w:val="009B5E61"/>
    <w:rsid w:val="009D0E3E"/>
    <w:rsid w:val="009D2635"/>
    <w:rsid w:val="009D46A3"/>
    <w:rsid w:val="009D57D8"/>
    <w:rsid w:val="009D6A58"/>
    <w:rsid w:val="009E026D"/>
    <w:rsid w:val="009E1734"/>
    <w:rsid w:val="009F53AA"/>
    <w:rsid w:val="009F69F5"/>
    <w:rsid w:val="00A0335C"/>
    <w:rsid w:val="00A07950"/>
    <w:rsid w:val="00A210C0"/>
    <w:rsid w:val="00A26076"/>
    <w:rsid w:val="00A300D8"/>
    <w:rsid w:val="00A32A60"/>
    <w:rsid w:val="00A3776E"/>
    <w:rsid w:val="00A37D56"/>
    <w:rsid w:val="00A42C39"/>
    <w:rsid w:val="00A42CE6"/>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E54A4"/>
    <w:rsid w:val="00AE77F7"/>
    <w:rsid w:val="00AF27E1"/>
    <w:rsid w:val="00AF483B"/>
    <w:rsid w:val="00AF486C"/>
    <w:rsid w:val="00AF78C0"/>
    <w:rsid w:val="00B03862"/>
    <w:rsid w:val="00B10979"/>
    <w:rsid w:val="00B11766"/>
    <w:rsid w:val="00B17AC8"/>
    <w:rsid w:val="00B17C97"/>
    <w:rsid w:val="00B2160F"/>
    <w:rsid w:val="00B223F0"/>
    <w:rsid w:val="00B22D0F"/>
    <w:rsid w:val="00B311A0"/>
    <w:rsid w:val="00B33C2A"/>
    <w:rsid w:val="00B34E55"/>
    <w:rsid w:val="00B35AF7"/>
    <w:rsid w:val="00B406E4"/>
    <w:rsid w:val="00B4307B"/>
    <w:rsid w:val="00B435C7"/>
    <w:rsid w:val="00B447D7"/>
    <w:rsid w:val="00B46EFE"/>
    <w:rsid w:val="00B475E6"/>
    <w:rsid w:val="00B506A2"/>
    <w:rsid w:val="00B60CC7"/>
    <w:rsid w:val="00B626B6"/>
    <w:rsid w:val="00B63098"/>
    <w:rsid w:val="00B66307"/>
    <w:rsid w:val="00B667DA"/>
    <w:rsid w:val="00B76E1A"/>
    <w:rsid w:val="00B7723E"/>
    <w:rsid w:val="00B82938"/>
    <w:rsid w:val="00B92058"/>
    <w:rsid w:val="00BA0550"/>
    <w:rsid w:val="00BA2E51"/>
    <w:rsid w:val="00BA35DF"/>
    <w:rsid w:val="00BA49BC"/>
    <w:rsid w:val="00BB5F75"/>
    <w:rsid w:val="00BB7758"/>
    <w:rsid w:val="00BB7D94"/>
    <w:rsid w:val="00BC228D"/>
    <w:rsid w:val="00BC300A"/>
    <w:rsid w:val="00BD03D3"/>
    <w:rsid w:val="00BD23A6"/>
    <w:rsid w:val="00BD359A"/>
    <w:rsid w:val="00BD7CC4"/>
    <w:rsid w:val="00BD7DBC"/>
    <w:rsid w:val="00BF2842"/>
    <w:rsid w:val="00BF4554"/>
    <w:rsid w:val="00BF6CD8"/>
    <w:rsid w:val="00C03369"/>
    <w:rsid w:val="00C07184"/>
    <w:rsid w:val="00C071CC"/>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0953"/>
    <w:rsid w:val="00CA457C"/>
    <w:rsid w:val="00CA47EF"/>
    <w:rsid w:val="00CA547D"/>
    <w:rsid w:val="00CB09B7"/>
    <w:rsid w:val="00CB0BC1"/>
    <w:rsid w:val="00CB525A"/>
    <w:rsid w:val="00CB7A6B"/>
    <w:rsid w:val="00CC5D76"/>
    <w:rsid w:val="00CD0B19"/>
    <w:rsid w:val="00CD5674"/>
    <w:rsid w:val="00CE057A"/>
    <w:rsid w:val="00CF0F14"/>
    <w:rsid w:val="00CF7CEC"/>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57E1C"/>
    <w:rsid w:val="00D6012B"/>
    <w:rsid w:val="00D62407"/>
    <w:rsid w:val="00D63A58"/>
    <w:rsid w:val="00D72FC3"/>
    <w:rsid w:val="00D75397"/>
    <w:rsid w:val="00D75526"/>
    <w:rsid w:val="00D90031"/>
    <w:rsid w:val="00D90E15"/>
    <w:rsid w:val="00D9301D"/>
    <w:rsid w:val="00D93DC3"/>
    <w:rsid w:val="00D95E2F"/>
    <w:rsid w:val="00DA02EB"/>
    <w:rsid w:val="00DA1A4F"/>
    <w:rsid w:val="00DB0CE6"/>
    <w:rsid w:val="00DB20C5"/>
    <w:rsid w:val="00DB24DF"/>
    <w:rsid w:val="00DB274D"/>
    <w:rsid w:val="00DB2F5C"/>
    <w:rsid w:val="00DB5E22"/>
    <w:rsid w:val="00DB6910"/>
    <w:rsid w:val="00DB75D2"/>
    <w:rsid w:val="00DC1320"/>
    <w:rsid w:val="00DD138C"/>
    <w:rsid w:val="00DD3DF5"/>
    <w:rsid w:val="00DD3E38"/>
    <w:rsid w:val="00DD7F6F"/>
    <w:rsid w:val="00DE4DF3"/>
    <w:rsid w:val="00DE62E6"/>
    <w:rsid w:val="00DE79EA"/>
    <w:rsid w:val="00DF3F54"/>
    <w:rsid w:val="00DF4605"/>
    <w:rsid w:val="00DF7163"/>
    <w:rsid w:val="00DF7575"/>
    <w:rsid w:val="00E0485A"/>
    <w:rsid w:val="00E07971"/>
    <w:rsid w:val="00E07C7F"/>
    <w:rsid w:val="00E14819"/>
    <w:rsid w:val="00E2042B"/>
    <w:rsid w:val="00E205A5"/>
    <w:rsid w:val="00E207CE"/>
    <w:rsid w:val="00E22385"/>
    <w:rsid w:val="00E24627"/>
    <w:rsid w:val="00E306EA"/>
    <w:rsid w:val="00E30A67"/>
    <w:rsid w:val="00E30B25"/>
    <w:rsid w:val="00E36BA2"/>
    <w:rsid w:val="00E37D45"/>
    <w:rsid w:val="00E4135C"/>
    <w:rsid w:val="00E546C9"/>
    <w:rsid w:val="00E73B9B"/>
    <w:rsid w:val="00E758F7"/>
    <w:rsid w:val="00E77174"/>
    <w:rsid w:val="00E80419"/>
    <w:rsid w:val="00E80A6D"/>
    <w:rsid w:val="00E87E48"/>
    <w:rsid w:val="00E91AD0"/>
    <w:rsid w:val="00E92090"/>
    <w:rsid w:val="00E92C1D"/>
    <w:rsid w:val="00E970EB"/>
    <w:rsid w:val="00E9788B"/>
    <w:rsid w:val="00EA07E1"/>
    <w:rsid w:val="00EA325B"/>
    <w:rsid w:val="00EA6639"/>
    <w:rsid w:val="00EA6C9D"/>
    <w:rsid w:val="00EA7E3E"/>
    <w:rsid w:val="00EB11A9"/>
    <w:rsid w:val="00EB39D7"/>
    <w:rsid w:val="00EC0E34"/>
    <w:rsid w:val="00EC28BD"/>
    <w:rsid w:val="00EC5437"/>
    <w:rsid w:val="00EC5AEB"/>
    <w:rsid w:val="00EC5DD7"/>
    <w:rsid w:val="00EC6602"/>
    <w:rsid w:val="00EC6A14"/>
    <w:rsid w:val="00EC7EDB"/>
    <w:rsid w:val="00ED0963"/>
    <w:rsid w:val="00ED330A"/>
    <w:rsid w:val="00ED5683"/>
    <w:rsid w:val="00ED6E85"/>
    <w:rsid w:val="00ED754B"/>
    <w:rsid w:val="00EE14D9"/>
    <w:rsid w:val="00EE6CE7"/>
    <w:rsid w:val="00EF321D"/>
    <w:rsid w:val="00F043E5"/>
    <w:rsid w:val="00F04F80"/>
    <w:rsid w:val="00F06FE5"/>
    <w:rsid w:val="00F10BCC"/>
    <w:rsid w:val="00F12259"/>
    <w:rsid w:val="00F1748C"/>
    <w:rsid w:val="00F347AD"/>
    <w:rsid w:val="00F34B32"/>
    <w:rsid w:val="00F61235"/>
    <w:rsid w:val="00F700B7"/>
    <w:rsid w:val="00F707F6"/>
    <w:rsid w:val="00F76CC2"/>
    <w:rsid w:val="00F80380"/>
    <w:rsid w:val="00F85AF8"/>
    <w:rsid w:val="00F915E1"/>
    <w:rsid w:val="00F94EF4"/>
    <w:rsid w:val="00F968EE"/>
    <w:rsid w:val="00FA2AEA"/>
    <w:rsid w:val="00FA4091"/>
    <w:rsid w:val="00FA4281"/>
    <w:rsid w:val="00FA555F"/>
    <w:rsid w:val="00FA6FCC"/>
    <w:rsid w:val="00FA7A21"/>
    <w:rsid w:val="00FB15B8"/>
    <w:rsid w:val="00FB2F88"/>
    <w:rsid w:val="00FC6407"/>
    <w:rsid w:val="00FD2C8A"/>
    <w:rsid w:val="00FD31CA"/>
    <w:rsid w:val="00FD366E"/>
    <w:rsid w:val="00FE1087"/>
    <w:rsid w:val="00FE751C"/>
    <w:rsid w:val="00FE7675"/>
    <w:rsid w:val="00FF2802"/>
    <w:rsid w:val="00FF2C21"/>
    <w:rsid w:val="00FF4334"/>
    <w:rsid w:val="00FF74A6"/>
    <w:rsid w:val="0858202F"/>
    <w:rsid w:val="1379EB3A"/>
    <w:rsid w:val="541F00D8"/>
    <w:rsid w:val="731B6B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styleId="CommentTextChar" w:customStyle="1">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styleId="CommentSubjectChar" w:customStyle="1">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styleId="UnresolvedMention1" w:customStyle="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styleId="UnresolvedMention2" w:customStyle="1">
    <w:name w:val="Unresolved Mention2"/>
    <w:basedOn w:val="DefaultParagraphFont"/>
    <w:uiPriority w:val="99"/>
    <w:semiHidden/>
    <w:unhideWhenUsed/>
    <w:rsid w:val="00B17AC8"/>
    <w:rPr>
      <w:color w:val="605E5C"/>
      <w:shd w:val="clear" w:color="auto" w:fill="E1DFDD"/>
    </w:rPr>
  </w:style>
  <w:style w:type="character" w:styleId="UnresolvedMention3" w:customStyle="1">
    <w:name w:val="Unresolved Mention3"/>
    <w:basedOn w:val="DefaultParagraphFont"/>
    <w:uiPriority w:val="99"/>
    <w:semiHidden/>
    <w:unhideWhenUsed/>
    <w:rsid w:val="00B76E1A"/>
    <w:rPr>
      <w:color w:val="605E5C"/>
      <w:shd w:val="clear" w:color="auto" w:fill="E1DFDD"/>
    </w:rPr>
  </w:style>
  <w:style w:type="character" w:styleId="FollowedHyperlink">
    <w:name w:val="FollowedHyperlink"/>
    <w:basedOn w:val="DefaultParagraphFont"/>
    <w:uiPriority w:val="99"/>
    <w:semiHidden/>
    <w:unhideWhenUsed/>
    <w:rsid w:val="0037501B"/>
    <w:rPr>
      <w:color w:val="954F72" w:themeColor="followedHyperlink"/>
      <w:u w:val="single"/>
    </w:rPr>
  </w:style>
  <w:style w:type="character" w:styleId="eop" w:customStyle="true">
    <w:uiPriority w:val="1"/>
    <w:name w:val="eop"/>
    <w:basedOn w:val="DefaultParagraphFont"/>
    <w:rsid w:val="731B6B36"/>
  </w:style>
  <w:style w:type="character" w:styleId="normaltextrun" w:customStyle="true">
    <w:uiPriority w:val="1"/>
    <w:name w:val="normaltextrun"/>
    <w:basedOn w:val="DefaultParagraphFont"/>
    <w:rsid w:val="731B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fujifilm.com/uk/en/business/graphic" TargetMode="External" Id="R04cbfdd03dc94e9b" /><Relationship Type="http://schemas.openxmlformats.org/officeDocument/2006/relationships/hyperlink" Target="https://www.youtube.com/FujifilmGSEurope" TargetMode="External" Id="Rdbfefb4911564c23" /><Relationship Type="http://schemas.openxmlformats.org/officeDocument/2006/relationships/hyperlink" Target="mailto:dporter@adcomms.co.uk" TargetMode="External" Id="Rc773d83d86824e48"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62540-A99F-4DB7-B693-CFAD620B26A1}">
  <ds:schemaRefs>
    <ds:schemaRef ds:uri="http://schemas.openxmlformats.org/officeDocument/2006/bibliography"/>
  </ds:schemaRefs>
</ds:datastoreItem>
</file>

<file path=customXml/itemProps2.xml><?xml version="1.0" encoding="utf-8"?>
<ds:datastoreItem xmlns:ds="http://schemas.openxmlformats.org/officeDocument/2006/customXml" ds:itemID="{4F2ACCC2-3D93-4391-9F22-26C3DA0F6FAC}"/>
</file>

<file path=customXml/itemProps3.xml><?xml version="1.0" encoding="utf-8"?>
<ds:datastoreItem xmlns:ds="http://schemas.openxmlformats.org/officeDocument/2006/customXml" ds:itemID="{DFD643A4-C5A6-4C1C-B510-D7D410FF25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Aimee Parsons</lastModifiedBy>
  <revision>2</revision>
  <dcterms:created xsi:type="dcterms:W3CDTF">2023-09-11T06:44:00.0000000Z</dcterms:created>
  <dcterms:modified xsi:type="dcterms:W3CDTF">2023-09-11T08:41:16.9654241Z</dcterms:modified>
</coreProperties>
</file>