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7B6D4C" w:rsidRDefault="00942DC5" w:rsidP="007B6D4C">
      <w:pPr>
        <w:spacing w:line="360" w:lineRule="auto"/>
        <w:jc w:val="both"/>
        <w:rPr>
          <w:rFonts w:ascii="Arial" w:hAnsi="Arial" w:cs="Arial"/>
          <w:b/>
          <w:bCs/>
        </w:rPr>
      </w:pPr>
    </w:p>
    <w:p w14:paraId="24C8FD78" w14:textId="1CA3885D" w:rsidR="00A37D56" w:rsidRDefault="00A37D56" w:rsidP="001B4123">
      <w:pPr>
        <w:spacing w:line="360" w:lineRule="auto"/>
        <w:rPr>
          <w:rFonts w:ascii="Arial" w:hAnsi="Arial" w:cs="Arial"/>
          <w:b/>
          <w:bCs/>
          <w:sz w:val="24"/>
          <w:szCs w:val="24"/>
        </w:rPr>
      </w:pPr>
      <w:r>
        <w:rPr>
          <w:rFonts w:ascii="Arial" w:hAnsi="Arial" w:cs="Arial"/>
          <w:b/>
          <w:bCs/>
          <w:sz w:val="24"/>
          <w:szCs w:val="24"/>
        </w:rPr>
        <w:t>11</w:t>
      </w:r>
      <w:r w:rsidRPr="008B3C30">
        <w:rPr>
          <w:rFonts w:ascii="Arial" w:hAnsi="Arial" w:cs="Arial"/>
          <w:b/>
          <w:bCs/>
          <w:sz w:val="24"/>
          <w:szCs w:val="24"/>
          <w:vertAlign w:val="superscript"/>
        </w:rPr>
        <w:t>th</w:t>
      </w:r>
      <w:r>
        <w:rPr>
          <w:rFonts w:ascii="Arial" w:hAnsi="Arial" w:cs="Arial"/>
          <w:b/>
          <w:bCs/>
          <w:sz w:val="24"/>
          <w:szCs w:val="24"/>
        </w:rPr>
        <w:t xml:space="preserve"> September 2023</w:t>
      </w:r>
    </w:p>
    <w:p w14:paraId="40B07751" w14:textId="34C9A23B" w:rsidR="001B4123" w:rsidRPr="0057153F" w:rsidRDefault="001B4123" w:rsidP="001B4123">
      <w:pPr>
        <w:spacing w:line="360" w:lineRule="auto"/>
        <w:rPr>
          <w:rFonts w:ascii="Arial" w:hAnsi="Arial" w:cs="Arial"/>
          <w:b/>
          <w:bCs/>
          <w:sz w:val="24"/>
          <w:szCs w:val="24"/>
        </w:rPr>
      </w:pPr>
      <w:r w:rsidRPr="0057153F">
        <w:rPr>
          <w:rFonts w:ascii="Arial" w:hAnsi="Arial" w:cs="Arial"/>
          <w:b/>
          <w:bCs/>
          <w:sz w:val="24"/>
          <w:szCs w:val="24"/>
        </w:rPr>
        <w:t>Fujifilm launches first indirect food contact ink: Curema</w:t>
      </w:r>
      <w:r w:rsidR="00E77174">
        <w:rPr>
          <w:rFonts w:ascii="Arial" w:hAnsi="Arial" w:cs="Arial"/>
          <w:b/>
          <w:bCs/>
          <w:sz w:val="24"/>
          <w:szCs w:val="24"/>
        </w:rPr>
        <w:t>X</w:t>
      </w:r>
      <w:r w:rsidRPr="0057153F">
        <w:rPr>
          <w:rFonts w:ascii="Arial" w:hAnsi="Arial" w:cs="Arial"/>
          <w:b/>
          <w:bCs/>
          <w:sz w:val="24"/>
          <w:szCs w:val="24"/>
        </w:rPr>
        <w:t xml:space="preserve"> </w:t>
      </w:r>
      <w:r w:rsidR="008B3C30">
        <w:rPr>
          <w:rFonts w:ascii="Arial" w:hAnsi="Arial" w:cs="Arial"/>
          <w:b/>
          <w:bCs/>
          <w:sz w:val="24"/>
          <w:szCs w:val="24"/>
        </w:rPr>
        <w:t xml:space="preserve">UV LED </w:t>
      </w:r>
      <w:r w:rsidRPr="0057153F">
        <w:rPr>
          <w:rFonts w:ascii="Arial" w:hAnsi="Arial" w:cs="Arial"/>
          <w:b/>
          <w:bCs/>
          <w:sz w:val="24"/>
          <w:szCs w:val="24"/>
        </w:rPr>
        <w:t>IDFC</w:t>
      </w:r>
    </w:p>
    <w:p w14:paraId="3498E3CB" w14:textId="32BF2358" w:rsidR="001D5DC2" w:rsidRDefault="001B4123" w:rsidP="001B4123">
      <w:pPr>
        <w:spacing w:line="360" w:lineRule="auto"/>
      </w:pPr>
      <w:r w:rsidRPr="0057153F">
        <w:rPr>
          <w:rFonts w:ascii="Arial" w:hAnsi="Arial" w:cs="Arial"/>
        </w:rPr>
        <w:t>Fujifilm today announces at Labelexpo</w:t>
      </w:r>
      <w:r>
        <w:rPr>
          <w:rFonts w:ascii="Arial" w:hAnsi="Arial" w:cs="Arial"/>
        </w:rPr>
        <w:t xml:space="preserve"> Europe, Brussels</w:t>
      </w:r>
      <w:r w:rsidRPr="0057153F">
        <w:rPr>
          <w:rFonts w:ascii="Arial" w:hAnsi="Arial" w:cs="Arial"/>
        </w:rPr>
        <w:t xml:space="preserve">, that it is launching </w:t>
      </w:r>
      <w:bookmarkStart w:id="0" w:name="_Hlk144923679"/>
      <w:r w:rsidRPr="0057153F">
        <w:rPr>
          <w:rFonts w:ascii="Arial" w:hAnsi="Arial" w:cs="Arial"/>
        </w:rPr>
        <w:t>Curema</w:t>
      </w:r>
      <w:r w:rsidR="00E77174">
        <w:rPr>
          <w:rFonts w:ascii="Arial" w:hAnsi="Arial" w:cs="Arial"/>
        </w:rPr>
        <w:t>X</w:t>
      </w:r>
      <w:r w:rsidRPr="0057153F">
        <w:rPr>
          <w:rFonts w:ascii="Arial" w:hAnsi="Arial" w:cs="Arial"/>
        </w:rPr>
        <w:t xml:space="preserve"> </w:t>
      </w:r>
      <w:r w:rsidR="00F1748C">
        <w:rPr>
          <w:rFonts w:ascii="Arial" w:hAnsi="Arial" w:cs="Arial"/>
        </w:rPr>
        <w:t xml:space="preserve">IDFC </w:t>
      </w:r>
      <w:bookmarkEnd w:id="0"/>
      <w:r w:rsidRPr="0057153F">
        <w:rPr>
          <w:rFonts w:ascii="Arial" w:hAnsi="Arial" w:cs="Arial"/>
        </w:rPr>
        <w:t xml:space="preserve">– </w:t>
      </w:r>
      <w:r w:rsidR="00E91AD0">
        <w:rPr>
          <w:rFonts w:ascii="Arial" w:hAnsi="Arial" w:cs="Arial"/>
        </w:rPr>
        <w:t>the company’s</w:t>
      </w:r>
      <w:r>
        <w:rPr>
          <w:rFonts w:ascii="Arial" w:hAnsi="Arial" w:cs="Arial"/>
        </w:rPr>
        <w:t xml:space="preserve"> </w:t>
      </w:r>
      <w:r w:rsidRPr="0057153F">
        <w:rPr>
          <w:rFonts w:ascii="Arial" w:hAnsi="Arial" w:cs="Arial"/>
        </w:rPr>
        <w:t>first ever indirect food contact ink. The ink series is a</w:t>
      </w:r>
      <w:r w:rsidR="005E43DF">
        <w:rPr>
          <w:rFonts w:ascii="Arial" w:hAnsi="Arial" w:cs="Arial"/>
        </w:rPr>
        <w:t xml:space="preserve"> range of</w:t>
      </w:r>
      <w:r w:rsidRPr="0057153F">
        <w:rPr>
          <w:rFonts w:ascii="Arial" w:hAnsi="Arial" w:cs="Arial"/>
        </w:rPr>
        <w:t xml:space="preserve"> gloss </w:t>
      </w:r>
      <w:r w:rsidR="00E77174">
        <w:rPr>
          <w:rFonts w:ascii="Arial" w:hAnsi="Arial" w:cs="Arial"/>
        </w:rPr>
        <w:t xml:space="preserve">LED </w:t>
      </w:r>
      <w:r w:rsidRPr="0057153F">
        <w:rPr>
          <w:rFonts w:ascii="Arial" w:hAnsi="Arial" w:cs="Arial"/>
        </w:rPr>
        <w:t>UV ink</w:t>
      </w:r>
      <w:r w:rsidR="005E43DF">
        <w:rPr>
          <w:rFonts w:ascii="Arial" w:hAnsi="Arial" w:cs="Arial"/>
        </w:rPr>
        <w:t xml:space="preserve">s </w:t>
      </w:r>
      <w:r w:rsidRPr="0057153F">
        <w:rPr>
          <w:rFonts w:ascii="Arial" w:hAnsi="Arial" w:cs="Arial"/>
        </w:rPr>
        <w:t xml:space="preserve">with the added option to cure under conventional lamps. </w:t>
      </w:r>
      <w:r w:rsidR="006D5204" w:rsidRPr="0057153F">
        <w:rPr>
          <w:rFonts w:ascii="Arial" w:hAnsi="Arial" w:cs="Arial"/>
        </w:rPr>
        <w:t>Th</w:t>
      </w:r>
      <w:r w:rsidR="006D5204">
        <w:rPr>
          <w:rFonts w:ascii="Arial" w:hAnsi="Arial" w:cs="Arial"/>
        </w:rPr>
        <w:t>is</w:t>
      </w:r>
      <w:r w:rsidR="006D5204" w:rsidRPr="0057153F">
        <w:rPr>
          <w:rFonts w:ascii="Arial" w:hAnsi="Arial" w:cs="Arial"/>
        </w:rPr>
        <w:t xml:space="preserve"> </w:t>
      </w:r>
      <w:r w:rsidRPr="0057153F">
        <w:rPr>
          <w:rFonts w:ascii="Arial" w:hAnsi="Arial" w:cs="Arial"/>
        </w:rPr>
        <w:t>dual cure range has been specifically developed for printing</w:t>
      </w:r>
      <w:r w:rsidR="00D57E1C">
        <w:rPr>
          <w:rFonts w:ascii="Arial" w:hAnsi="Arial" w:cs="Arial"/>
        </w:rPr>
        <w:t xml:space="preserve"> on</w:t>
      </w:r>
      <w:r w:rsidRPr="0057153F">
        <w:rPr>
          <w:rFonts w:ascii="Arial" w:hAnsi="Arial" w:cs="Arial"/>
        </w:rPr>
        <w:t xml:space="preserve"> food </w:t>
      </w:r>
      <w:r w:rsidR="00EB11A9">
        <w:rPr>
          <w:rFonts w:ascii="Arial" w:hAnsi="Arial" w:cs="Arial"/>
        </w:rPr>
        <w:t xml:space="preserve">and pharmaceutical </w:t>
      </w:r>
      <w:r w:rsidRPr="0057153F">
        <w:rPr>
          <w:rFonts w:ascii="Arial" w:hAnsi="Arial" w:cs="Arial"/>
        </w:rPr>
        <w:t xml:space="preserve">packaging with indirect food contact </w:t>
      </w:r>
      <w:r w:rsidR="00B92058">
        <w:rPr>
          <w:rFonts w:ascii="Arial" w:hAnsi="Arial" w:cs="Arial"/>
        </w:rPr>
        <w:t>and</w:t>
      </w:r>
      <w:r>
        <w:rPr>
          <w:rFonts w:ascii="Arial" w:hAnsi="Arial" w:cs="Arial"/>
        </w:rPr>
        <w:t xml:space="preserve"> </w:t>
      </w:r>
      <w:r w:rsidR="009F53AA">
        <w:rPr>
          <w:rFonts w:ascii="Arial" w:hAnsi="Arial" w:cs="Arial"/>
        </w:rPr>
        <w:t xml:space="preserve">has </w:t>
      </w:r>
      <w:r>
        <w:rPr>
          <w:rFonts w:ascii="Arial" w:hAnsi="Arial" w:cs="Arial"/>
        </w:rPr>
        <w:t>minimal</w:t>
      </w:r>
      <w:r w:rsidRPr="0057153F">
        <w:rPr>
          <w:rFonts w:ascii="Arial" w:hAnsi="Arial" w:cs="Arial"/>
        </w:rPr>
        <w:t xml:space="preserve"> risk of migration. The</w:t>
      </w:r>
      <w:r>
        <w:rPr>
          <w:rFonts w:ascii="Arial" w:hAnsi="Arial" w:cs="Arial"/>
        </w:rPr>
        <w:t xml:space="preserve"> </w:t>
      </w:r>
      <w:r w:rsidR="0046663C">
        <w:rPr>
          <w:rFonts w:ascii="Arial" w:hAnsi="Arial" w:cs="Arial"/>
        </w:rPr>
        <w:t>inks are</w:t>
      </w:r>
      <w:r>
        <w:rPr>
          <w:rFonts w:ascii="Arial" w:hAnsi="Arial" w:cs="Arial"/>
        </w:rPr>
        <w:t xml:space="preserve"> </w:t>
      </w:r>
      <w:r w:rsidRPr="0057153F">
        <w:rPr>
          <w:rFonts w:ascii="Arial" w:hAnsi="Arial" w:cs="Arial"/>
        </w:rPr>
        <w:t>suitable for use on narrow web labels</w:t>
      </w:r>
      <w:r w:rsidR="001D5DC2">
        <w:rPr>
          <w:rFonts w:ascii="Arial" w:hAnsi="Arial" w:cs="Arial"/>
        </w:rPr>
        <w:t>, including</w:t>
      </w:r>
      <w:r w:rsidRPr="0057153F">
        <w:rPr>
          <w:rFonts w:ascii="Arial" w:hAnsi="Arial" w:cs="Arial"/>
        </w:rPr>
        <w:t xml:space="preserve"> a range of applications </w:t>
      </w:r>
      <w:r w:rsidR="009D46A3">
        <w:rPr>
          <w:rFonts w:ascii="Arial" w:hAnsi="Arial" w:cs="Arial"/>
        </w:rPr>
        <w:t>from</w:t>
      </w:r>
      <w:r w:rsidRPr="0057153F">
        <w:rPr>
          <w:rFonts w:ascii="Arial" w:hAnsi="Arial" w:cs="Arial"/>
        </w:rPr>
        <w:t xml:space="preserve"> </w:t>
      </w:r>
      <w:r w:rsidR="000D3306">
        <w:rPr>
          <w:rFonts w:ascii="Arial" w:hAnsi="Arial" w:cs="Arial"/>
        </w:rPr>
        <w:t>self-adhesive</w:t>
      </w:r>
      <w:r w:rsidRPr="0057153F">
        <w:rPr>
          <w:rFonts w:ascii="Arial" w:hAnsi="Arial" w:cs="Arial"/>
        </w:rPr>
        <w:t xml:space="preserve"> labels</w:t>
      </w:r>
      <w:r w:rsidR="009D46A3">
        <w:rPr>
          <w:rFonts w:ascii="Arial" w:hAnsi="Arial" w:cs="Arial"/>
        </w:rPr>
        <w:t xml:space="preserve"> and</w:t>
      </w:r>
      <w:r w:rsidRPr="0057153F">
        <w:rPr>
          <w:rFonts w:ascii="Arial" w:hAnsi="Arial" w:cs="Arial"/>
        </w:rPr>
        <w:t xml:space="preserve"> unsupported films </w:t>
      </w:r>
      <w:r w:rsidR="009D46A3">
        <w:rPr>
          <w:rFonts w:ascii="Arial" w:hAnsi="Arial" w:cs="Arial"/>
        </w:rPr>
        <w:t>to</w:t>
      </w:r>
      <w:r w:rsidRPr="0057153F">
        <w:rPr>
          <w:rFonts w:ascii="Arial" w:hAnsi="Arial" w:cs="Arial"/>
        </w:rPr>
        <w:t xml:space="preserve"> saturated pouches and shrink sleeves.</w:t>
      </w:r>
      <w:r w:rsidRPr="00334420">
        <w:t xml:space="preserve"> </w:t>
      </w:r>
    </w:p>
    <w:p w14:paraId="51502741" w14:textId="0FB09561" w:rsidR="001B4123" w:rsidRPr="0057153F" w:rsidRDefault="00003D61" w:rsidP="001B4123">
      <w:pPr>
        <w:spacing w:line="360" w:lineRule="auto"/>
        <w:rPr>
          <w:rFonts w:ascii="Arial" w:hAnsi="Arial" w:cs="Arial"/>
        </w:rPr>
      </w:pPr>
      <w:r>
        <w:rPr>
          <w:rFonts w:ascii="Arial" w:hAnsi="Arial" w:cs="Arial"/>
        </w:rPr>
        <w:t>CuremaX</w:t>
      </w:r>
      <w:r w:rsidR="001B4123">
        <w:rPr>
          <w:rFonts w:ascii="Arial" w:hAnsi="Arial" w:cs="Arial"/>
        </w:rPr>
        <w:t xml:space="preserve"> is</w:t>
      </w:r>
      <w:r w:rsidR="001B4123" w:rsidRPr="0057153F">
        <w:rPr>
          <w:rFonts w:ascii="Arial" w:hAnsi="Arial" w:cs="Arial"/>
        </w:rPr>
        <w:t xml:space="preserve"> suitable for use on all typical synthetic and </w:t>
      </w:r>
      <w:r w:rsidR="001B4123">
        <w:rPr>
          <w:rFonts w:ascii="Arial" w:hAnsi="Arial" w:cs="Arial"/>
        </w:rPr>
        <w:t>non</w:t>
      </w:r>
      <w:r w:rsidR="00281EB7">
        <w:rPr>
          <w:rFonts w:ascii="Arial" w:hAnsi="Arial" w:cs="Arial"/>
        </w:rPr>
        <w:t>-</w:t>
      </w:r>
      <w:r w:rsidR="001B4123">
        <w:rPr>
          <w:rFonts w:ascii="Arial" w:hAnsi="Arial" w:cs="Arial"/>
        </w:rPr>
        <w:t>synthetic</w:t>
      </w:r>
      <w:r w:rsidR="001B4123" w:rsidRPr="0057153F">
        <w:rPr>
          <w:rFonts w:ascii="Arial" w:hAnsi="Arial" w:cs="Arial"/>
        </w:rPr>
        <w:t xml:space="preserve"> substrates used by label printers including PE, PP, OPP, PET, PVC</w:t>
      </w:r>
      <w:r w:rsidR="001B4123">
        <w:rPr>
          <w:rFonts w:ascii="Arial" w:hAnsi="Arial" w:cs="Arial"/>
        </w:rPr>
        <w:t xml:space="preserve"> and</w:t>
      </w:r>
      <w:r w:rsidR="001B4123" w:rsidRPr="0057153F">
        <w:rPr>
          <w:rFonts w:ascii="Arial" w:hAnsi="Arial" w:cs="Arial"/>
        </w:rPr>
        <w:t xml:space="preserve"> </w:t>
      </w:r>
      <w:r w:rsidR="00956C95">
        <w:rPr>
          <w:rFonts w:ascii="Arial" w:hAnsi="Arial" w:cs="Arial"/>
        </w:rPr>
        <w:t>a</w:t>
      </w:r>
      <w:r w:rsidR="001B4123" w:rsidRPr="0057153F">
        <w:rPr>
          <w:rFonts w:ascii="Arial" w:hAnsi="Arial" w:cs="Arial"/>
        </w:rPr>
        <w:t xml:space="preserve">luminium </w:t>
      </w:r>
      <w:r w:rsidR="001B4123">
        <w:rPr>
          <w:rFonts w:ascii="Arial" w:hAnsi="Arial" w:cs="Arial"/>
        </w:rPr>
        <w:t>as well as</w:t>
      </w:r>
      <w:r w:rsidR="001B4123" w:rsidRPr="0057153F">
        <w:rPr>
          <w:rFonts w:ascii="Arial" w:hAnsi="Arial" w:cs="Arial"/>
        </w:rPr>
        <w:t xml:space="preserve"> coated and uncoated papers. </w:t>
      </w:r>
      <w:r w:rsidR="000D3306">
        <w:rPr>
          <w:rFonts w:ascii="Arial" w:hAnsi="Arial" w:cs="Arial"/>
        </w:rPr>
        <w:t>The inks</w:t>
      </w:r>
      <w:r w:rsidR="001B4123" w:rsidRPr="0057153F">
        <w:rPr>
          <w:rFonts w:ascii="Arial" w:hAnsi="Arial" w:cs="Arial"/>
        </w:rPr>
        <w:t xml:space="preserve"> </w:t>
      </w:r>
      <w:r w:rsidR="001B4123">
        <w:rPr>
          <w:rFonts w:ascii="Arial" w:hAnsi="Arial" w:cs="Arial"/>
        </w:rPr>
        <w:t>are available in a range of</w:t>
      </w:r>
      <w:r w:rsidR="001B4123" w:rsidRPr="0057153F">
        <w:rPr>
          <w:rFonts w:ascii="Arial" w:hAnsi="Arial" w:cs="Arial"/>
        </w:rPr>
        <w:t xml:space="preserve"> low-viscosity high press-ready colours</w:t>
      </w:r>
      <w:r w:rsidR="001D7064">
        <w:rPr>
          <w:rFonts w:ascii="Arial" w:hAnsi="Arial" w:cs="Arial"/>
        </w:rPr>
        <w:t xml:space="preserve">, offering </w:t>
      </w:r>
      <w:r w:rsidR="001B4123" w:rsidRPr="0057153F">
        <w:rPr>
          <w:rFonts w:ascii="Arial" w:hAnsi="Arial" w:cs="Arial"/>
        </w:rPr>
        <w:t>high colour-density</w:t>
      </w:r>
      <w:r w:rsidR="000D3306">
        <w:t xml:space="preserve">, and </w:t>
      </w:r>
      <w:r w:rsidR="008F5293">
        <w:rPr>
          <w:rFonts w:ascii="Arial" w:hAnsi="Arial" w:cs="Arial"/>
        </w:rPr>
        <w:t>can replicate</w:t>
      </w:r>
      <w:r w:rsidR="000D3306" w:rsidRPr="000D3306">
        <w:rPr>
          <w:rFonts w:ascii="Arial" w:hAnsi="Arial" w:cs="Arial"/>
        </w:rPr>
        <w:t xml:space="preserve"> the full pantone colour library</w:t>
      </w:r>
      <w:r w:rsidR="001B4123" w:rsidRPr="0057153F">
        <w:rPr>
          <w:rFonts w:ascii="Arial" w:hAnsi="Arial" w:cs="Arial"/>
        </w:rPr>
        <w:t>. Additionally, the</w:t>
      </w:r>
      <w:r w:rsidR="00E77174">
        <w:rPr>
          <w:rFonts w:ascii="Arial" w:hAnsi="Arial" w:cs="Arial"/>
        </w:rPr>
        <w:t xml:space="preserve"> </w:t>
      </w:r>
      <w:r w:rsidR="006F5EEB">
        <w:rPr>
          <w:rFonts w:ascii="Arial" w:hAnsi="Arial" w:cs="Arial"/>
        </w:rPr>
        <w:t>range is</w:t>
      </w:r>
      <w:r w:rsidR="001B4123" w:rsidRPr="0057153F">
        <w:rPr>
          <w:rFonts w:ascii="Arial" w:hAnsi="Arial" w:cs="Arial"/>
        </w:rPr>
        <w:t xml:space="preserve"> over</w:t>
      </w:r>
      <w:r w:rsidR="001B4123">
        <w:rPr>
          <w:rFonts w:ascii="Arial" w:hAnsi="Arial" w:cs="Arial"/>
        </w:rPr>
        <w:t>-</w:t>
      </w:r>
      <w:r w:rsidR="001B4123" w:rsidRPr="0057153F">
        <w:rPr>
          <w:rFonts w:ascii="Arial" w:hAnsi="Arial" w:cs="Arial"/>
        </w:rPr>
        <w:t>printable with thermal transfer ribbons and cold foil adhesives.</w:t>
      </w:r>
    </w:p>
    <w:p w14:paraId="0AFEBD10" w14:textId="0590D913" w:rsidR="001B4123" w:rsidRPr="0057153F" w:rsidRDefault="006F5EEB" w:rsidP="001B4123">
      <w:pPr>
        <w:spacing w:line="360" w:lineRule="auto"/>
        <w:rPr>
          <w:rFonts w:ascii="Arial" w:hAnsi="Arial" w:cs="Arial"/>
        </w:rPr>
      </w:pPr>
      <w:r w:rsidRPr="006F5EEB">
        <w:rPr>
          <w:rFonts w:ascii="Arial" w:hAnsi="Arial" w:cs="Arial"/>
        </w:rPr>
        <w:t>Curema</w:t>
      </w:r>
      <w:r w:rsidR="00E77174">
        <w:rPr>
          <w:rFonts w:ascii="Arial" w:hAnsi="Arial" w:cs="Arial"/>
        </w:rPr>
        <w:t>X</w:t>
      </w:r>
      <w:r w:rsidRPr="006F5EEB">
        <w:rPr>
          <w:rFonts w:ascii="Arial" w:hAnsi="Arial" w:cs="Arial"/>
        </w:rPr>
        <w:t xml:space="preserve"> IDFC </w:t>
      </w:r>
      <w:r w:rsidR="001B4123">
        <w:rPr>
          <w:rFonts w:ascii="Arial" w:hAnsi="Arial" w:cs="Arial"/>
        </w:rPr>
        <w:t>has been</w:t>
      </w:r>
      <w:r w:rsidR="001B4123" w:rsidRPr="0057153F">
        <w:rPr>
          <w:rFonts w:ascii="Arial" w:hAnsi="Arial" w:cs="Arial"/>
        </w:rPr>
        <w:t xml:space="preserve"> formulated to conform to </w:t>
      </w:r>
      <w:r w:rsidR="001B4123">
        <w:rPr>
          <w:rFonts w:ascii="Arial" w:hAnsi="Arial" w:cs="Arial"/>
        </w:rPr>
        <w:t>The Swiss O</w:t>
      </w:r>
      <w:r w:rsidR="001B4123" w:rsidRPr="0057153F">
        <w:rPr>
          <w:rFonts w:ascii="Arial" w:hAnsi="Arial" w:cs="Arial"/>
        </w:rPr>
        <w:t>rdinance</w:t>
      </w:r>
      <w:r w:rsidR="001B4123" w:rsidRPr="00C71D5E">
        <w:t xml:space="preserve"> </w:t>
      </w:r>
      <w:r w:rsidR="001B4123" w:rsidRPr="00C71D5E">
        <w:rPr>
          <w:rFonts w:ascii="Arial" w:hAnsi="Arial" w:cs="Arial"/>
        </w:rPr>
        <w:t>(SR 817.023. 21)</w:t>
      </w:r>
      <w:r w:rsidR="001B4123">
        <w:rPr>
          <w:rFonts w:ascii="Arial" w:hAnsi="Arial" w:cs="Arial"/>
        </w:rPr>
        <w:t>, which</w:t>
      </w:r>
      <w:r w:rsidR="001B4123" w:rsidRPr="0057153F">
        <w:rPr>
          <w:rFonts w:ascii="Arial" w:hAnsi="Arial" w:cs="Arial"/>
        </w:rPr>
        <w:t xml:space="preserve"> defines provisions </w:t>
      </w:r>
      <w:r w:rsidR="001B4123">
        <w:rPr>
          <w:rFonts w:ascii="Arial" w:hAnsi="Arial" w:cs="Arial"/>
        </w:rPr>
        <w:t xml:space="preserve">specifically </w:t>
      </w:r>
      <w:r w:rsidR="001B4123" w:rsidRPr="0057153F">
        <w:rPr>
          <w:rFonts w:ascii="Arial" w:hAnsi="Arial" w:cs="Arial"/>
        </w:rPr>
        <w:t>related to printing inks for non-food contact surfaces of food contact materials.</w:t>
      </w:r>
      <w:r w:rsidR="001B4123">
        <w:rPr>
          <w:rFonts w:ascii="Arial" w:hAnsi="Arial" w:cs="Arial"/>
        </w:rPr>
        <w:t xml:space="preserve"> Furthermore, t</w:t>
      </w:r>
      <w:r w:rsidR="001B4123" w:rsidRPr="009C0FE6">
        <w:rPr>
          <w:rFonts w:ascii="Arial" w:hAnsi="Arial" w:cs="Arial"/>
        </w:rPr>
        <w:t>he inks are manufactured to the European Framework regulation and the good manufacturing practice EC regulation</w:t>
      </w:r>
      <w:r w:rsidR="001B4123">
        <w:rPr>
          <w:rFonts w:ascii="Arial" w:hAnsi="Arial" w:cs="Arial"/>
        </w:rPr>
        <w:t xml:space="preserve">. </w:t>
      </w:r>
    </w:p>
    <w:p w14:paraId="69A7B71F" w14:textId="20E4589D" w:rsidR="001B4123" w:rsidRPr="0057153F" w:rsidRDefault="001B4123" w:rsidP="001B4123">
      <w:pPr>
        <w:spacing w:line="360" w:lineRule="auto"/>
        <w:rPr>
          <w:rFonts w:ascii="Arial" w:hAnsi="Arial" w:cs="Arial"/>
        </w:rPr>
      </w:pPr>
      <w:r>
        <w:rPr>
          <w:rFonts w:ascii="Arial" w:hAnsi="Arial" w:cs="Arial"/>
        </w:rPr>
        <w:t>Steve Wakefield, Aftermarket</w:t>
      </w:r>
      <w:r w:rsidRPr="00B3011A">
        <w:rPr>
          <w:rFonts w:ascii="Arial" w:hAnsi="Arial" w:cs="Arial"/>
        </w:rPr>
        <w:t xml:space="preserve"> Manager</w:t>
      </w:r>
      <w:r w:rsidR="00E77174">
        <w:rPr>
          <w:rFonts w:ascii="Arial" w:hAnsi="Arial" w:cs="Arial"/>
        </w:rPr>
        <w:t>,</w:t>
      </w:r>
      <w:r>
        <w:rPr>
          <w:rFonts w:ascii="Arial" w:hAnsi="Arial" w:cs="Arial"/>
        </w:rPr>
        <w:t xml:space="preserve"> </w:t>
      </w:r>
      <w:r w:rsidRPr="00B3011A">
        <w:rPr>
          <w:rFonts w:ascii="Arial" w:hAnsi="Arial" w:cs="Arial"/>
        </w:rPr>
        <w:t>Fujifilm Speciality Ink Systems Ltd</w:t>
      </w:r>
      <w:r>
        <w:rPr>
          <w:rFonts w:ascii="Arial" w:hAnsi="Arial" w:cs="Arial"/>
        </w:rPr>
        <w:t xml:space="preserve">, comments: “The launch of </w:t>
      </w:r>
      <w:r w:rsidRPr="000F554A">
        <w:rPr>
          <w:rFonts w:ascii="Arial" w:hAnsi="Arial" w:cs="Arial"/>
        </w:rPr>
        <w:t>Curema</w:t>
      </w:r>
      <w:r w:rsidR="00E77174">
        <w:rPr>
          <w:rFonts w:ascii="Arial" w:hAnsi="Arial" w:cs="Arial"/>
        </w:rPr>
        <w:t>X</w:t>
      </w:r>
      <w:r w:rsidRPr="000F554A">
        <w:rPr>
          <w:rFonts w:ascii="Arial" w:hAnsi="Arial" w:cs="Arial"/>
        </w:rPr>
        <w:t xml:space="preserve"> IDFC</w:t>
      </w:r>
      <w:r>
        <w:rPr>
          <w:rFonts w:ascii="Arial" w:hAnsi="Arial" w:cs="Arial"/>
        </w:rPr>
        <w:t xml:space="preserve"> marks an exciting time for Fujifilm. We</w:t>
      </w:r>
      <w:r w:rsidR="006D5204">
        <w:rPr>
          <w:rFonts w:ascii="Arial" w:hAnsi="Arial" w:cs="Arial"/>
        </w:rPr>
        <w:t xml:space="preserve">’re confident </w:t>
      </w:r>
      <w:r>
        <w:rPr>
          <w:rFonts w:ascii="Arial" w:hAnsi="Arial" w:cs="Arial"/>
        </w:rPr>
        <w:t>that the</w:t>
      </w:r>
      <w:r w:rsidR="006D5204">
        <w:rPr>
          <w:rFonts w:ascii="Arial" w:hAnsi="Arial" w:cs="Arial"/>
        </w:rPr>
        <w:t>se</w:t>
      </w:r>
      <w:r>
        <w:rPr>
          <w:rFonts w:ascii="Arial" w:hAnsi="Arial" w:cs="Arial"/>
        </w:rPr>
        <w:t xml:space="preserve"> inks will enable customers to explore new markets and </w:t>
      </w:r>
      <w:r w:rsidR="006D5204">
        <w:rPr>
          <w:rFonts w:ascii="Arial" w:hAnsi="Arial" w:cs="Arial"/>
        </w:rPr>
        <w:t>achieve new standards</w:t>
      </w:r>
      <w:r>
        <w:rPr>
          <w:rFonts w:ascii="Arial" w:hAnsi="Arial" w:cs="Arial"/>
        </w:rPr>
        <w:t xml:space="preserve"> with confidence. Additionally, the dual cure option offers printers flexibility, no matter </w:t>
      </w:r>
      <w:r w:rsidR="00E77174">
        <w:rPr>
          <w:rFonts w:ascii="Arial" w:hAnsi="Arial" w:cs="Arial"/>
        </w:rPr>
        <w:t xml:space="preserve">what </w:t>
      </w:r>
      <w:r>
        <w:rPr>
          <w:rFonts w:ascii="Arial" w:hAnsi="Arial" w:cs="Arial"/>
        </w:rPr>
        <w:t>their business requirements</w:t>
      </w:r>
      <w:r w:rsidR="00E77174">
        <w:rPr>
          <w:rFonts w:ascii="Arial" w:hAnsi="Arial" w:cs="Arial"/>
        </w:rPr>
        <w:t xml:space="preserve"> are</w:t>
      </w:r>
      <w:r>
        <w:rPr>
          <w:rFonts w:ascii="Arial" w:hAnsi="Arial" w:cs="Arial"/>
        </w:rPr>
        <w:t xml:space="preserve">. </w:t>
      </w:r>
      <w:r w:rsidR="00003D61" w:rsidRPr="00003D61">
        <w:rPr>
          <w:rFonts w:ascii="Arial" w:hAnsi="Arial" w:cs="Arial"/>
        </w:rPr>
        <w:t>CuremaX</w:t>
      </w:r>
      <w:r w:rsidR="00003D61">
        <w:rPr>
          <w:rFonts w:ascii="Arial" w:hAnsi="Arial" w:cs="Arial"/>
        </w:rPr>
        <w:t>,</w:t>
      </w:r>
      <w:r w:rsidR="00003D61" w:rsidRPr="00003D61">
        <w:rPr>
          <w:rFonts w:ascii="Arial" w:hAnsi="Arial" w:cs="Arial"/>
        </w:rPr>
        <w:t xml:space="preserve"> in combination with our newly launched LuXtreme LED curing system and our Flenex water</w:t>
      </w:r>
      <w:r w:rsidR="00003D61">
        <w:rPr>
          <w:rFonts w:ascii="Arial" w:hAnsi="Arial" w:cs="Arial"/>
        </w:rPr>
        <w:t xml:space="preserve"> </w:t>
      </w:r>
      <w:r w:rsidR="00003D61" w:rsidRPr="00003D61">
        <w:rPr>
          <w:rFonts w:ascii="Arial" w:hAnsi="Arial" w:cs="Arial"/>
        </w:rPr>
        <w:t xml:space="preserve">washable flexo plates, </w:t>
      </w:r>
      <w:r w:rsidR="00003D61">
        <w:rPr>
          <w:rFonts w:ascii="Arial" w:hAnsi="Arial" w:cs="Arial"/>
        </w:rPr>
        <w:t>provides</w:t>
      </w:r>
      <w:r w:rsidR="00003D61" w:rsidRPr="00003D61">
        <w:rPr>
          <w:rFonts w:ascii="Arial" w:hAnsi="Arial" w:cs="Arial"/>
        </w:rPr>
        <w:t xml:space="preserve"> customers</w:t>
      </w:r>
      <w:r w:rsidR="00003D61">
        <w:rPr>
          <w:rFonts w:ascii="Arial" w:hAnsi="Arial" w:cs="Arial"/>
        </w:rPr>
        <w:t xml:space="preserve"> with</w:t>
      </w:r>
      <w:r w:rsidR="00003D61" w:rsidRPr="00003D61">
        <w:rPr>
          <w:rFonts w:ascii="Arial" w:hAnsi="Arial" w:cs="Arial"/>
        </w:rPr>
        <w:t xml:space="preserve"> the perfect combination </w:t>
      </w:r>
      <w:r w:rsidR="00003D61">
        <w:rPr>
          <w:rFonts w:ascii="Arial" w:hAnsi="Arial" w:cs="Arial"/>
        </w:rPr>
        <w:t>of</w:t>
      </w:r>
      <w:r w:rsidR="00003D61" w:rsidRPr="00003D61">
        <w:rPr>
          <w:rFonts w:ascii="Arial" w:hAnsi="Arial" w:cs="Arial"/>
        </w:rPr>
        <w:t xml:space="preserve"> reliability, performance, efficiency and sustainability</w:t>
      </w:r>
      <w:r w:rsidR="00003D61">
        <w:rPr>
          <w:rFonts w:ascii="Arial" w:hAnsi="Arial" w:cs="Arial"/>
        </w:rPr>
        <w:t>, via one partner.</w:t>
      </w:r>
      <w:r w:rsidR="00003D61" w:rsidRPr="00003D61">
        <w:rPr>
          <w:rFonts w:ascii="Arial" w:hAnsi="Arial" w:cs="Arial"/>
        </w:rPr>
        <w:t xml:space="preserve"> </w:t>
      </w:r>
      <w:r>
        <w:rPr>
          <w:rFonts w:ascii="Arial" w:hAnsi="Arial" w:cs="Arial"/>
        </w:rPr>
        <w:t xml:space="preserve">We look forward to demonstrating the solution at Labelexpo and connecting with visitors </w:t>
      </w:r>
      <w:r w:rsidR="00D90031">
        <w:rPr>
          <w:rFonts w:ascii="Arial" w:hAnsi="Arial" w:cs="Arial"/>
        </w:rPr>
        <w:t>at</w:t>
      </w:r>
      <w:r>
        <w:rPr>
          <w:rFonts w:ascii="Arial" w:hAnsi="Arial" w:cs="Arial"/>
        </w:rPr>
        <w:t xml:space="preserve"> the show.”  </w:t>
      </w:r>
    </w:p>
    <w:p w14:paraId="64185921" w14:textId="71290230" w:rsidR="001B4123" w:rsidRPr="0037501B" w:rsidRDefault="00B76E1A" w:rsidP="0037501B">
      <w:pPr>
        <w:spacing w:line="360" w:lineRule="auto"/>
        <w:jc w:val="both"/>
        <w:rPr>
          <w:rFonts w:ascii="Arial" w:hAnsi="Arial" w:cs="Arial"/>
          <w:color w:val="000000"/>
          <w:sz w:val="20"/>
          <w:szCs w:val="20"/>
          <w:u w:val="single"/>
        </w:rPr>
      </w:pPr>
      <w:r w:rsidRPr="00B76E1A">
        <w:rPr>
          <w:rFonts w:ascii="Arial" w:hAnsi="Arial" w:cs="Arial"/>
        </w:rPr>
        <w:lastRenderedPageBreak/>
        <w:t xml:space="preserve">To find out more, visit Fujifilm at Labelexpo on stand C39 in Hall </w:t>
      </w:r>
      <w:r w:rsidR="00E77174" w:rsidRPr="008B3C30">
        <w:rPr>
          <w:rStyle w:val="Hyperlink"/>
          <w:rFonts w:ascii="Arial" w:hAnsi="Arial" w:cs="Arial"/>
          <w:color w:val="000000" w:themeColor="text1"/>
          <w:u w:val="none"/>
        </w:rPr>
        <w:t>9.</w:t>
      </w:r>
    </w:p>
    <w:p w14:paraId="61682607" w14:textId="77777777" w:rsidR="00B17AC8" w:rsidRDefault="00B17AC8" w:rsidP="007B6D4C">
      <w:pPr>
        <w:spacing w:line="360" w:lineRule="auto"/>
        <w:jc w:val="both"/>
        <w:rPr>
          <w:rFonts w:ascii="Arial" w:hAnsi="Arial" w:cs="Arial"/>
          <w:b/>
          <w:bCs/>
        </w:rPr>
      </w:pPr>
    </w:p>
    <w:p w14:paraId="5B472DA9" w14:textId="19E42B91" w:rsidR="000B4A88" w:rsidRPr="007B6D4C" w:rsidRDefault="000B4A88" w:rsidP="00B17AC8">
      <w:pPr>
        <w:spacing w:line="360" w:lineRule="auto"/>
        <w:jc w:val="center"/>
        <w:rPr>
          <w:rFonts w:ascii="Arial" w:hAnsi="Arial" w:cs="Arial"/>
          <w:b/>
          <w:bCs/>
        </w:rPr>
      </w:pPr>
      <w:r w:rsidRPr="007B6D4C">
        <w:rPr>
          <w:rFonts w:ascii="Arial" w:hAnsi="Arial" w:cs="Arial"/>
          <w:b/>
          <w:bCs/>
        </w:rPr>
        <w:t>ENDS</w:t>
      </w:r>
    </w:p>
    <w:p w14:paraId="71272AA4" w14:textId="77777777" w:rsidR="000B4A88" w:rsidRPr="007B6D4C" w:rsidRDefault="000B4A88" w:rsidP="007B6D4C">
      <w:pPr>
        <w:spacing w:line="360" w:lineRule="auto"/>
        <w:jc w:val="both"/>
        <w:rPr>
          <w:rFonts w:ascii="Arial" w:hAnsi="Arial" w:cs="Arial"/>
        </w:rPr>
      </w:pPr>
    </w:p>
    <w:p w14:paraId="2C2CF0DE" w14:textId="77777777" w:rsidR="009D0E3E" w:rsidRPr="007B6D4C" w:rsidRDefault="009D0E3E" w:rsidP="007B6D4C">
      <w:pPr>
        <w:spacing w:after="0" w:line="360" w:lineRule="auto"/>
        <w:ind w:right="-808"/>
        <w:jc w:val="both"/>
        <w:rPr>
          <w:rFonts w:ascii="Arial" w:hAnsi="Arial" w:cs="Arial"/>
          <w:b/>
          <w:bCs/>
          <w:color w:val="000000" w:themeColor="text1"/>
          <w:sz w:val="20"/>
          <w:szCs w:val="20"/>
        </w:rPr>
      </w:pPr>
      <w:r w:rsidRPr="007B6D4C">
        <w:rPr>
          <w:rFonts w:ascii="Arial" w:hAnsi="Arial" w:cs="Arial"/>
          <w:b/>
          <w:bCs/>
          <w:color w:val="000000" w:themeColor="text1"/>
          <w:sz w:val="20"/>
          <w:szCs w:val="20"/>
        </w:rPr>
        <w:t>About FUJIFILM Corporation</w:t>
      </w:r>
      <w:r w:rsidRPr="007B6D4C">
        <w:rPr>
          <w:rFonts w:ascii="Arial" w:hAnsi="Arial" w:cs="Arial"/>
          <w:b/>
          <w:bCs/>
          <w:color w:val="000000" w:themeColor="text1"/>
          <w:sz w:val="20"/>
          <w:szCs w:val="20"/>
        </w:rPr>
        <w:tab/>
      </w:r>
    </w:p>
    <w:p w14:paraId="53214801" w14:textId="77777777" w:rsidR="009D0E3E" w:rsidRPr="007B6D4C" w:rsidRDefault="009D0E3E" w:rsidP="007B6D4C">
      <w:pPr>
        <w:spacing w:after="0"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ED43E45" w14:textId="77777777" w:rsidR="009D0E3E" w:rsidRPr="007B6D4C" w:rsidRDefault="009D0E3E" w:rsidP="007B6D4C">
      <w:pPr>
        <w:spacing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 xml:space="preserve"> </w:t>
      </w:r>
    </w:p>
    <w:p w14:paraId="6F65AE70" w14:textId="77777777" w:rsidR="009D0E3E" w:rsidRPr="007B6D4C" w:rsidRDefault="009D0E3E" w:rsidP="007B6D4C">
      <w:pPr>
        <w:spacing w:after="0" w:line="360" w:lineRule="auto"/>
        <w:ind w:right="-808"/>
        <w:jc w:val="both"/>
        <w:rPr>
          <w:rFonts w:ascii="Arial" w:hAnsi="Arial" w:cs="Arial"/>
          <w:b/>
          <w:bCs/>
          <w:color w:val="000000" w:themeColor="text1"/>
          <w:sz w:val="20"/>
          <w:szCs w:val="20"/>
        </w:rPr>
      </w:pPr>
      <w:r w:rsidRPr="007B6D4C">
        <w:rPr>
          <w:rFonts w:ascii="Arial" w:hAnsi="Arial" w:cs="Arial"/>
          <w:b/>
          <w:bCs/>
          <w:color w:val="000000" w:themeColor="text1"/>
          <w:sz w:val="20"/>
          <w:szCs w:val="20"/>
        </w:rPr>
        <w:t xml:space="preserve">About FUJIFILM Graphic Communications Division </w:t>
      </w:r>
    </w:p>
    <w:p w14:paraId="2AE1E292" w14:textId="77777777" w:rsidR="009D0E3E" w:rsidRPr="007B6D4C" w:rsidRDefault="009D0E3E" w:rsidP="007B6D4C">
      <w:pPr>
        <w:spacing w:after="0"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36BDB376" w14:textId="77777777" w:rsidR="009D0E3E" w:rsidRPr="007B6D4C" w:rsidRDefault="009D0E3E" w:rsidP="007B6D4C">
      <w:pPr>
        <w:spacing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 xml:space="preserve"> </w:t>
      </w:r>
    </w:p>
    <w:p w14:paraId="269A8717" w14:textId="77777777" w:rsidR="009D0E3E" w:rsidRPr="007B6D4C" w:rsidRDefault="009D0E3E" w:rsidP="007B6D4C">
      <w:pPr>
        <w:spacing w:after="0" w:line="360" w:lineRule="auto"/>
        <w:ind w:right="-1361"/>
        <w:jc w:val="both"/>
        <w:rPr>
          <w:rFonts w:ascii="Arial" w:hAnsi="Arial" w:cs="Arial"/>
          <w:b/>
          <w:bCs/>
          <w:color w:val="000000" w:themeColor="text1"/>
          <w:sz w:val="20"/>
          <w:szCs w:val="20"/>
        </w:rPr>
      </w:pPr>
      <w:r w:rsidRPr="007B6D4C">
        <w:rPr>
          <w:rFonts w:ascii="Arial" w:hAnsi="Arial" w:cs="Arial"/>
          <w:b/>
          <w:bCs/>
          <w:color w:val="000000" w:themeColor="text1"/>
          <w:sz w:val="20"/>
          <w:szCs w:val="20"/>
        </w:rPr>
        <w:t>For further information contact:</w:t>
      </w:r>
    </w:p>
    <w:p w14:paraId="113D534D" w14:textId="77777777" w:rsidR="009D0E3E" w:rsidRPr="007B6D4C" w:rsidRDefault="009D0E3E" w:rsidP="007B6D4C">
      <w:pPr>
        <w:spacing w:after="0" w:line="360" w:lineRule="auto"/>
        <w:ind w:right="-1361"/>
        <w:jc w:val="both"/>
        <w:rPr>
          <w:rFonts w:ascii="Arial" w:hAnsi="Arial" w:cs="Arial"/>
          <w:color w:val="000000" w:themeColor="text1"/>
          <w:sz w:val="20"/>
          <w:szCs w:val="20"/>
        </w:rPr>
      </w:pPr>
      <w:r w:rsidRPr="007B6D4C">
        <w:rPr>
          <w:rFonts w:ascii="Arial" w:hAnsi="Arial" w:cs="Arial"/>
          <w:color w:val="000000" w:themeColor="text1"/>
          <w:sz w:val="20"/>
          <w:szCs w:val="20"/>
        </w:rPr>
        <w:t>Daniel Porter</w:t>
      </w:r>
    </w:p>
    <w:p w14:paraId="78B1718F" w14:textId="77777777" w:rsidR="009D0E3E" w:rsidRPr="007B6D4C" w:rsidRDefault="009D0E3E" w:rsidP="007B6D4C">
      <w:pPr>
        <w:spacing w:after="0" w:line="360" w:lineRule="auto"/>
        <w:ind w:right="-1361"/>
        <w:jc w:val="both"/>
        <w:rPr>
          <w:rFonts w:ascii="Arial" w:hAnsi="Arial" w:cs="Arial"/>
          <w:color w:val="000000" w:themeColor="text1"/>
          <w:sz w:val="20"/>
          <w:szCs w:val="20"/>
        </w:rPr>
      </w:pPr>
      <w:r w:rsidRPr="007B6D4C">
        <w:rPr>
          <w:rFonts w:ascii="Arial" w:hAnsi="Arial" w:cs="Arial"/>
          <w:color w:val="000000" w:themeColor="text1"/>
          <w:sz w:val="20"/>
          <w:szCs w:val="20"/>
        </w:rPr>
        <w:t>AD Communications</w:t>
      </w:r>
      <w:r w:rsidRPr="007B6D4C">
        <w:rPr>
          <w:rFonts w:ascii="Arial" w:hAnsi="Arial" w:cs="Arial"/>
          <w:color w:val="000000" w:themeColor="text1"/>
          <w:sz w:val="20"/>
          <w:szCs w:val="20"/>
        </w:rPr>
        <w:tab/>
      </w:r>
    </w:p>
    <w:p w14:paraId="4A5E6AD1" w14:textId="77777777" w:rsidR="009D0E3E" w:rsidRPr="007B6D4C" w:rsidRDefault="009D0E3E" w:rsidP="007B6D4C">
      <w:pPr>
        <w:spacing w:after="0" w:line="360" w:lineRule="auto"/>
        <w:ind w:right="-1361"/>
        <w:jc w:val="both"/>
        <w:rPr>
          <w:rFonts w:ascii="Arial" w:hAnsi="Arial" w:cs="Arial"/>
          <w:color w:val="000000" w:themeColor="text1"/>
          <w:sz w:val="20"/>
          <w:szCs w:val="20"/>
        </w:rPr>
      </w:pPr>
      <w:r w:rsidRPr="007B6D4C">
        <w:rPr>
          <w:rFonts w:ascii="Arial" w:hAnsi="Arial" w:cs="Arial"/>
          <w:color w:val="000000" w:themeColor="text1"/>
          <w:sz w:val="20"/>
          <w:szCs w:val="20"/>
        </w:rPr>
        <w:t>E: dporter@adcomms.co.uk</w:t>
      </w:r>
    </w:p>
    <w:p w14:paraId="2334B51C" w14:textId="77777777" w:rsidR="009D0E3E" w:rsidRPr="007B6D4C" w:rsidRDefault="009D0E3E" w:rsidP="007B6D4C">
      <w:pPr>
        <w:spacing w:after="0" w:line="360" w:lineRule="auto"/>
        <w:ind w:right="-1361"/>
        <w:jc w:val="both"/>
        <w:rPr>
          <w:rFonts w:ascii="Arial" w:hAnsi="Arial" w:cs="Arial"/>
          <w:color w:val="000000" w:themeColor="text1"/>
          <w:kern w:val="2"/>
          <w:sz w:val="20"/>
          <w:szCs w:val="20"/>
        </w:rPr>
      </w:pPr>
      <w:r w:rsidRPr="007B6D4C">
        <w:rPr>
          <w:rFonts w:ascii="Arial" w:hAnsi="Arial" w:cs="Arial"/>
          <w:color w:val="000000" w:themeColor="text1"/>
          <w:sz w:val="20"/>
          <w:szCs w:val="20"/>
        </w:rPr>
        <w:t>Tel: +44 (0)1372 464470</w:t>
      </w:r>
    </w:p>
    <w:p w14:paraId="10E2E3A8" w14:textId="77777777" w:rsidR="001F730A" w:rsidRPr="007B6D4C" w:rsidRDefault="001F730A" w:rsidP="007B6D4C">
      <w:pPr>
        <w:spacing w:line="360" w:lineRule="auto"/>
        <w:jc w:val="both"/>
        <w:rPr>
          <w:rFonts w:ascii="Arial" w:hAnsi="Arial" w:cs="Arial"/>
        </w:rPr>
      </w:pPr>
    </w:p>
    <w:p w14:paraId="31EEA29D" w14:textId="5B9A63A9" w:rsidR="00353D45" w:rsidRPr="007B6D4C" w:rsidRDefault="00353D45" w:rsidP="007B6D4C">
      <w:pPr>
        <w:spacing w:line="360" w:lineRule="auto"/>
        <w:jc w:val="both"/>
        <w:rPr>
          <w:rFonts w:ascii="Arial" w:hAnsi="Arial" w:cs="Arial"/>
        </w:rPr>
      </w:pPr>
    </w:p>
    <w:sectPr w:rsidR="00353D45" w:rsidRPr="007B6D4C" w:rsidSect="00C869C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C9DD" w14:textId="77777777" w:rsidR="003726A5" w:rsidRDefault="003726A5" w:rsidP="001F104D">
      <w:pPr>
        <w:spacing w:after="0" w:line="240" w:lineRule="auto"/>
      </w:pPr>
      <w:r>
        <w:separator/>
      </w:r>
    </w:p>
  </w:endnote>
  <w:endnote w:type="continuationSeparator" w:id="0">
    <w:p w14:paraId="01CB42F0" w14:textId="77777777" w:rsidR="003726A5" w:rsidRDefault="003726A5" w:rsidP="001F104D">
      <w:pPr>
        <w:spacing w:after="0" w:line="240" w:lineRule="auto"/>
      </w:pPr>
      <w:r>
        <w:continuationSeparator/>
      </w:r>
    </w:p>
  </w:endnote>
  <w:endnote w:type="continuationNotice" w:id="1">
    <w:p w14:paraId="6C80527F" w14:textId="77777777" w:rsidR="003726A5" w:rsidRDefault="0037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7533" w14:textId="77777777" w:rsidR="003726A5" w:rsidRDefault="003726A5" w:rsidP="001F104D">
      <w:pPr>
        <w:spacing w:after="0" w:line="240" w:lineRule="auto"/>
      </w:pPr>
      <w:r>
        <w:separator/>
      </w:r>
    </w:p>
  </w:footnote>
  <w:footnote w:type="continuationSeparator" w:id="0">
    <w:p w14:paraId="24522D8A" w14:textId="77777777" w:rsidR="003726A5" w:rsidRDefault="003726A5" w:rsidP="001F104D">
      <w:pPr>
        <w:spacing w:after="0" w:line="240" w:lineRule="auto"/>
      </w:pPr>
      <w:r>
        <w:continuationSeparator/>
      </w:r>
    </w:p>
  </w:footnote>
  <w:footnote w:type="continuationNotice" w:id="1">
    <w:p w14:paraId="2ED0142E" w14:textId="77777777" w:rsidR="003726A5" w:rsidRDefault="00372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CB19"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265927">
    <w:abstractNumId w:val="2"/>
  </w:num>
  <w:num w:numId="2" w16cid:durableId="1361277807">
    <w:abstractNumId w:val="1"/>
  </w:num>
  <w:num w:numId="3" w16cid:durableId="36687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3D61"/>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306"/>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55C8B"/>
    <w:rsid w:val="00166BF7"/>
    <w:rsid w:val="00172991"/>
    <w:rsid w:val="001746D9"/>
    <w:rsid w:val="00181462"/>
    <w:rsid w:val="001850E4"/>
    <w:rsid w:val="00186B0D"/>
    <w:rsid w:val="001A55E9"/>
    <w:rsid w:val="001B1143"/>
    <w:rsid w:val="001B3C31"/>
    <w:rsid w:val="001B4123"/>
    <w:rsid w:val="001B6AAF"/>
    <w:rsid w:val="001C751E"/>
    <w:rsid w:val="001D0256"/>
    <w:rsid w:val="001D24E7"/>
    <w:rsid w:val="001D55E4"/>
    <w:rsid w:val="001D5DC2"/>
    <w:rsid w:val="001D706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81EB7"/>
    <w:rsid w:val="00293867"/>
    <w:rsid w:val="002A0F9D"/>
    <w:rsid w:val="002A311C"/>
    <w:rsid w:val="002A4D8A"/>
    <w:rsid w:val="002A6B31"/>
    <w:rsid w:val="002A7DB1"/>
    <w:rsid w:val="002B554A"/>
    <w:rsid w:val="002E5A9E"/>
    <w:rsid w:val="002F1042"/>
    <w:rsid w:val="002F37B5"/>
    <w:rsid w:val="00312786"/>
    <w:rsid w:val="00312939"/>
    <w:rsid w:val="00312DA8"/>
    <w:rsid w:val="00315B3F"/>
    <w:rsid w:val="00331042"/>
    <w:rsid w:val="00331235"/>
    <w:rsid w:val="00333FE5"/>
    <w:rsid w:val="00343D13"/>
    <w:rsid w:val="003455FE"/>
    <w:rsid w:val="00350511"/>
    <w:rsid w:val="00353D45"/>
    <w:rsid w:val="00354A05"/>
    <w:rsid w:val="00356CAA"/>
    <w:rsid w:val="00360328"/>
    <w:rsid w:val="00360340"/>
    <w:rsid w:val="003620B5"/>
    <w:rsid w:val="00365779"/>
    <w:rsid w:val="00370967"/>
    <w:rsid w:val="00370C3F"/>
    <w:rsid w:val="0037229F"/>
    <w:rsid w:val="003726A5"/>
    <w:rsid w:val="0037501B"/>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26919"/>
    <w:rsid w:val="004372F5"/>
    <w:rsid w:val="00462ECD"/>
    <w:rsid w:val="004635F4"/>
    <w:rsid w:val="00463F44"/>
    <w:rsid w:val="00464AA6"/>
    <w:rsid w:val="0046663C"/>
    <w:rsid w:val="004751E0"/>
    <w:rsid w:val="004776E1"/>
    <w:rsid w:val="00480034"/>
    <w:rsid w:val="00483859"/>
    <w:rsid w:val="004842E4"/>
    <w:rsid w:val="00486B10"/>
    <w:rsid w:val="00496347"/>
    <w:rsid w:val="004A0229"/>
    <w:rsid w:val="004B0DA0"/>
    <w:rsid w:val="004B37ED"/>
    <w:rsid w:val="004B55DD"/>
    <w:rsid w:val="004B6A02"/>
    <w:rsid w:val="004B6B3D"/>
    <w:rsid w:val="004C61B4"/>
    <w:rsid w:val="004C6A0A"/>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188B"/>
    <w:rsid w:val="00542F27"/>
    <w:rsid w:val="00546B31"/>
    <w:rsid w:val="005503D7"/>
    <w:rsid w:val="00553ED9"/>
    <w:rsid w:val="0055416C"/>
    <w:rsid w:val="005604E8"/>
    <w:rsid w:val="00561033"/>
    <w:rsid w:val="005623AC"/>
    <w:rsid w:val="0056431B"/>
    <w:rsid w:val="00566DA7"/>
    <w:rsid w:val="00571E16"/>
    <w:rsid w:val="00574CB3"/>
    <w:rsid w:val="00582F55"/>
    <w:rsid w:val="00583DD1"/>
    <w:rsid w:val="00592955"/>
    <w:rsid w:val="005950C9"/>
    <w:rsid w:val="00595153"/>
    <w:rsid w:val="00597C47"/>
    <w:rsid w:val="005A11F4"/>
    <w:rsid w:val="005A12E7"/>
    <w:rsid w:val="005A6924"/>
    <w:rsid w:val="005A70B6"/>
    <w:rsid w:val="005B2476"/>
    <w:rsid w:val="005B3F02"/>
    <w:rsid w:val="005B78DC"/>
    <w:rsid w:val="005D13F7"/>
    <w:rsid w:val="005D4D9D"/>
    <w:rsid w:val="005D74E8"/>
    <w:rsid w:val="005E2CC2"/>
    <w:rsid w:val="005E43DF"/>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270D"/>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D5204"/>
    <w:rsid w:val="006E4F47"/>
    <w:rsid w:val="006F5EEB"/>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80C"/>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1CBC"/>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3C30"/>
    <w:rsid w:val="008B6ADA"/>
    <w:rsid w:val="008C0493"/>
    <w:rsid w:val="008C0A40"/>
    <w:rsid w:val="008C102B"/>
    <w:rsid w:val="008C6367"/>
    <w:rsid w:val="008C677C"/>
    <w:rsid w:val="008D5454"/>
    <w:rsid w:val="008E20D0"/>
    <w:rsid w:val="008E52BF"/>
    <w:rsid w:val="008F11EC"/>
    <w:rsid w:val="008F5293"/>
    <w:rsid w:val="008F5700"/>
    <w:rsid w:val="008F73A2"/>
    <w:rsid w:val="00903188"/>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56C95"/>
    <w:rsid w:val="009627D5"/>
    <w:rsid w:val="00964AF8"/>
    <w:rsid w:val="009667F2"/>
    <w:rsid w:val="00972E97"/>
    <w:rsid w:val="009736A2"/>
    <w:rsid w:val="00980A87"/>
    <w:rsid w:val="00980EB7"/>
    <w:rsid w:val="00991FC6"/>
    <w:rsid w:val="00997D9A"/>
    <w:rsid w:val="009A09A7"/>
    <w:rsid w:val="009A46BB"/>
    <w:rsid w:val="009B2684"/>
    <w:rsid w:val="009B49EA"/>
    <w:rsid w:val="009B5E61"/>
    <w:rsid w:val="009D0E3E"/>
    <w:rsid w:val="009D2635"/>
    <w:rsid w:val="009D46A3"/>
    <w:rsid w:val="009D57D8"/>
    <w:rsid w:val="009D6A58"/>
    <w:rsid w:val="009E026D"/>
    <w:rsid w:val="009E1734"/>
    <w:rsid w:val="009F53AA"/>
    <w:rsid w:val="009F69F5"/>
    <w:rsid w:val="00A0335C"/>
    <w:rsid w:val="00A07950"/>
    <w:rsid w:val="00A210C0"/>
    <w:rsid w:val="00A26076"/>
    <w:rsid w:val="00A300D8"/>
    <w:rsid w:val="00A32A60"/>
    <w:rsid w:val="00A3776E"/>
    <w:rsid w:val="00A37D56"/>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6E1A"/>
    <w:rsid w:val="00B7723E"/>
    <w:rsid w:val="00B82938"/>
    <w:rsid w:val="00B9205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071CC"/>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0953"/>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57E1C"/>
    <w:rsid w:val="00D62407"/>
    <w:rsid w:val="00D63A58"/>
    <w:rsid w:val="00D72FC3"/>
    <w:rsid w:val="00D75397"/>
    <w:rsid w:val="00D75526"/>
    <w:rsid w:val="00D90031"/>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138C"/>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B9B"/>
    <w:rsid w:val="00E758F7"/>
    <w:rsid w:val="00E77174"/>
    <w:rsid w:val="00E80419"/>
    <w:rsid w:val="00E80A6D"/>
    <w:rsid w:val="00E87E48"/>
    <w:rsid w:val="00E91AD0"/>
    <w:rsid w:val="00E92090"/>
    <w:rsid w:val="00E92C1D"/>
    <w:rsid w:val="00E970EB"/>
    <w:rsid w:val="00E9788B"/>
    <w:rsid w:val="00EA07E1"/>
    <w:rsid w:val="00EA325B"/>
    <w:rsid w:val="00EA6639"/>
    <w:rsid w:val="00EA6C9D"/>
    <w:rsid w:val="00EA7E3E"/>
    <w:rsid w:val="00EB11A9"/>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EF321D"/>
    <w:rsid w:val="00F043E5"/>
    <w:rsid w:val="00F04F80"/>
    <w:rsid w:val="00F06FE5"/>
    <w:rsid w:val="00F10BCC"/>
    <w:rsid w:val="00F12259"/>
    <w:rsid w:val="00F1748C"/>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39289335-E7A8-4AA4-8F33-B0537CA6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character" w:customStyle="1" w:styleId="UnresolvedMention3">
    <w:name w:val="Unresolved Mention3"/>
    <w:basedOn w:val="DefaultParagraphFont"/>
    <w:uiPriority w:val="99"/>
    <w:semiHidden/>
    <w:unhideWhenUsed/>
    <w:rsid w:val="00B76E1A"/>
    <w:rPr>
      <w:color w:val="605E5C"/>
      <w:shd w:val="clear" w:color="auto" w:fill="E1DFDD"/>
    </w:rPr>
  </w:style>
  <w:style w:type="character" w:styleId="FollowedHyperlink">
    <w:name w:val="FollowedHyperlink"/>
    <w:basedOn w:val="DefaultParagraphFont"/>
    <w:uiPriority w:val="99"/>
    <w:semiHidden/>
    <w:unhideWhenUsed/>
    <w:rsid w:val="00375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3.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346AE8D7-1836-4C51-9787-1B4F6672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3</cp:revision>
  <cp:lastPrinted>2023-07-25T10:07:00Z</cp:lastPrinted>
  <dcterms:created xsi:type="dcterms:W3CDTF">2023-09-07T14:57:00Z</dcterms:created>
  <dcterms:modified xsi:type="dcterms:W3CDTF">2023-09-11T07:57:00Z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cd0c5e28645447e683f74224d40e28306fde64939ae0d09f52dfe3675baffe9b</vt:lpwstr>
  </property>
</Properties>
</file>