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E95E2F" w:rsidRDefault="00942DC5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900142" w14:textId="77777777" w:rsidR="00A26076" w:rsidRPr="00E95E2F" w:rsidRDefault="00A26076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91C05A" w14:textId="2E8D567D" w:rsidR="00E92090" w:rsidRPr="00E95E2F" w:rsidRDefault="07C4C63A" w:rsidP="00DD7F6F">
      <w:pPr>
        <w:spacing w:line="360" w:lineRule="auto"/>
        <w:jc w:val="both"/>
        <w:rPr>
          <w:rFonts w:ascii="Arial" w:hAnsi="Arial" w:cs="Arial"/>
          <w:b/>
          <w:bCs/>
        </w:rPr>
      </w:pPr>
      <w:r w:rsidRPr="1C1115DF">
        <w:rPr>
          <w:rFonts w:ascii="Arial" w:eastAsia="Arial" w:hAnsi="Arial" w:cs="Arial"/>
          <w:b/>
          <w:bCs/>
          <w:lang w:bidi="es-ES"/>
        </w:rPr>
        <w:t>6</w:t>
      </w:r>
      <w:r w:rsidR="00F12259" w:rsidRPr="1C1115DF">
        <w:rPr>
          <w:rFonts w:ascii="Arial" w:eastAsia="Arial" w:hAnsi="Arial" w:cs="Arial"/>
          <w:b/>
          <w:bCs/>
          <w:lang w:bidi="es-ES"/>
        </w:rPr>
        <w:t xml:space="preserve"> de septiembre de 2023</w:t>
      </w:r>
    </w:p>
    <w:p w14:paraId="1793B9D1" w14:textId="3723FBF3" w:rsidR="0074754D" w:rsidRPr="00E95E2F" w:rsidRDefault="00F12259" w:rsidP="00D755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E2F">
        <w:rPr>
          <w:rFonts w:ascii="Arial" w:eastAsia="Arial" w:hAnsi="Arial" w:cs="Arial"/>
          <w:b/>
          <w:sz w:val="24"/>
          <w:szCs w:val="24"/>
          <w:lang w:bidi="es-ES"/>
        </w:rPr>
        <w:t>Ultimat</w:t>
      </w:r>
      <w:proofErr w:type="spellEnd"/>
      <w:r w:rsidRPr="00E95E2F">
        <w:rPr>
          <w:rFonts w:ascii="Arial" w:eastAsia="Arial" w:hAnsi="Arial" w:cs="Arial"/>
          <w:b/>
          <w:sz w:val="24"/>
          <w:szCs w:val="24"/>
          <w:lang w:bidi="es-ES"/>
        </w:rPr>
        <w:t xml:space="preserve"> </w:t>
      </w:r>
      <w:proofErr w:type="spellStart"/>
      <w:r w:rsidRPr="00E95E2F">
        <w:rPr>
          <w:rFonts w:ascii="Arial" w:eastAsia="Arial" w:hAnsi="Arial" w:cs="Arial"/>
          <w:b/>
          <w:sz w:val="24"/>
          <w:szCs w:val="24"/>
          <w:lang w:bidi="es-ES"/>
        </w:rPr>
        <w:t>Frames</w:t>
      </w:r>
      <w:proofErr w:type="spellEnd"/>
      <w:r w:rsidRPr="00E95E2F">
        <w:rPr>
          <w:rFonts w:ascii="Arial" w:eastAsia="Arial" w:hAnsi="Arial" w:cs="Arial"/>
          <w:b/>
          <w:sz w:val="24"/>
          <w:szCs w:val="24"/>
          <w:lang w:bidi="es-ES"/>
        </w:rPr>
        <w:t xml:space="preserve"> invierte en la impresora Acuity Prime 30 de Fujifilm para respaldar el crecimiento del negocio y ampliar su línea de productos</w:t>
      </w:r>
    </w:p>
    <w:p w14:paraId="6A251EB2" w14:textId="6C19DD84" w:rsidR="000F1DA8" w:rsidRPr="00E95E2F" w:rsidRDefault="00AD0514" w:rsidP="00D75526">
      <w:pPr>
        <w:spacing w:line="360" w:lineRule="auto"/>
        <w:jc w:val="both"/>
        <w:rPr>
          <w:rFonts w:ascii="Arial" w:hAnsi="Arial" w:cs="Arial"/>
          <w:i/>
          <w:iCs/>
        </w:rPr>
      </w:pPr>
      <w:r w:rsidRPr="00E95E2F">
        <w:rPr>
          <w:rFonts w:ascii="Arial" w:eastAsia="Arial" w:hAnsi="Arial" w:cs="Arial"/>
          <w:i/>
          <w:lang w:bidi="es-ES"/>
        </w:rPr>
        <w:t>La galardonada impresora plana ha permitido a la empresa imprimir en una gama mucho más amplia de sustratos.</w:t>
      </w:r>
    </w:p>
    <w:p w14:paraId="3AC32AB3" w14:textId="05BD0BDF" w:rsidR="00E80A6D" w:rsidRPr="00E95E2F" w:rsidRDefault="00092489" w:rsidP="00D75526">
      <w:pPr>
        <w:spacing w:line="360" w:lineRule="auto"/>
        <w:jc w:val="both"/>
        <w:rPr>
          <w:rFonts w:ascii="Arial" w:hAnsi="Arial" w:cs="Arial"/>
        </w:rPr>
      </w:pPr>
      <w:proofErr w:type="spellStart"/>
      <w:r w:rsidRPr="00E95E2F">
        <w:rPr>
          <w:rFonts w:ascii="Arial" w:eastAsia="Arial" w:hAnsi="Arial" w:cs="Arial"/>
          <w:lang w:bidi="es-ES"/>
        </w:rPr>
        <w:t>Ultimat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</w:t>
      </w:r>
      <w:proofErr w:type="spellStart"/>
      <w:r w:rsidRPr="00E95E2F">
        <w:rPr>
          <w:rFonts w:ascii="Arial" w:eastAsia="Arial" w:hAnsi="Arial" w:cs="Arial"/>
          <w:lang w:bidi="es-ES"/>
        </w:rPr>
        <w:t>Frames</w:t>
      </w:r>
      <w:proofErr w:type="spellEnd"/>
      <w:r w:rsidRPr="00E95E2F">
        <w:rPr>
          <w:rFonts w:ascii="Arial" w:eastAsia="Arial" w:hAnsi="Arial" w:cs="Arial"/>
          <w:lang w:bidi="es-ES"/>
        </w:rPr>
        <w:t xml:space="preserve">, una empresa británica dedicada a la fabricación de </w:t>
      </w:r>
      <w:proofErr w:type="gramStart"/>
      <w:r w:rsidRPr="00E95E2F">
        <w:rPr>
          <w:rFonts w:ascii="Arial" w:eastAsia="Arial" w:hAnsi="Arial" w:cs="Arial"/>
          <w:lang w:bidi="es-ES"/>
        </w:rPr>
        <w:t>marcos,</w:t>
      </w:r>
      <w:proofErr w:type="gramEnd"/>
      <w:r w:rsidRPr="00E95E2F">
        <w:rPr>
          <w:rFonts w:ascii="Arial" w:eastAsia="Arial" w:hAnsi="Arial" w:cs="Arial"/>
          <w:lang w:bidi="es-ES"/>
        </w:rPr>
        <w:t xml:space="preserve"> ha adquirido una impresora Acuity Prime 30 de Fujifilm para respaldar la expansión de su negocio y ampliar su oferta de productos.</w:t>
      </w:r>
    </w:p>
    <w:p w14:paraId="63E402CB" w14:textId="134C4C89" w:rsidR="001A55E9" w:rsidRPr="00E95E2F" w:rsidRDefault="001A55E9" w:rsidP="00D75526">
      <w:pPr>
        <w:spacing w:line="360" w:lineRule="auto"/>
        <w:jc w:val="both"/>
        <w:rPr>
          <w:rFonts w:ascii="Arial" w:hAnsi="Arial" w:cs="Arial"/>
        </w:rPr>
      </w:pPr>
      <w:r w:rsidRPr="00E95E2F">
        <w:rPr>
          <w:rFonts w:ascii="Arial" w:eastAsia="Arial" w:hAnsi="Arial" w:cs="Arial"/>
          <w:lang w:bidi="es-ES"/>
        </w:rPr>
        <w:t xml:space="preserve">Fundada en 2004, </w:t>
      </w:r>
      <w:proofErr w:type="spellStart"/>
      <w:r w:rsidRPr="00E95E2F">
        <w:rPr>
          <w:rFonts w:ascii="Arial" w:eastAsia="Arial" w:hAnsi="Arial" w:cs="Arial"/>
          <w:lang w:bidi="es-ES"/>
        </w:rPr>
        <w:t>Ultimat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</w:t>
      </w:r>
      <w:proofErr w:type="spellStart"/>
      <w:r w:rsidRPr="00E95E2F">
        <w:rPr>
          <w:rFonts w:ascii="Arial" w:eastAsia="Arial" w:hAnsi="Arial" w:cs="Arial"/>
          <w:lang w:bidi="es-ES"/>
        </w:rPr>
        <w:t>Frames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fabrica e instala marcos a medida para empresas que operan en los sectores de las bellas artes y la hostelería.</w:t>
      </w:r>
    </w:p>
    <w:p w14:paraId="321AFDEB" w14:textId="407D11B9" w:rsidR="00CF0F14" w:rsidRPr="00E95E2F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E95E2F">
        <w:rPr>
          <w:rFonts w:ascii="Arial" w:eastAsia="Arial" w:hAnsi="Arial" w:cs="Arial"/>
          <w:lang w:bidi="es-ES"/>
        </w:rPr>
        <w:t xml:space="preserve">Dru Cook, director general de </w:t>
      </w:r>
      <w:proofErr w:type="spellStart"/>
      <w:r w:rsidRPr="00E95E2F">
        <w:rPr>
          <w:rFonts w:ascii="Arial" w:eastAsia="Arial" w:hAnsi="Arial" w:cs="Arial"/>
          <w:lang w:bidi="es-ES"/>
        </w:rPr>
        <w:t>Ultimat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</w:t>
      </w:r>
      <w:proofErr w:type="spellStart"/>
      <w:r w:rsidRPr="00E95E2F">
        <w:rPr>
          <w:rFonts w:ascii="Arial" w:eastAsia="Arial" w:hAnsi="Arial" w:cs="Arial"/>
          <w:lang w:bidi="es-ES"/>
        </w:rPr>
        <w:t>Frames</w:t>
      </w:r>
      <w:proofErr w:type="spellEnd"/>
      <w:r w:rsidRPr="00E95E2F">
        <w:rPr>
          <w:rFonts w:ascii="Arial" w:eastAsia="Arial" w:hAnsi="Arial" w:cs="Arial"/>
          <w:lang w:bidi="es-ES"/>
        </w:rPr>
        <w:t>, se decantó por la Acuity Prime para imprimir en una variedad más amplia de materiales y llegar a nuevas oportunidades de negocio. Así, descubrió que la impresora plana ofrecía calidad y versatilidad, además de un excelente retorno de la inversión.</w:t>
      </w:r>
    </w:p>
    <w:p w14:paraId="122FA600" w14:textId="2C8B6F46" w:rsidR="00EA325B" w:rsidRPr="00E95E2F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E95E2F">
        <w:rPr>
          <w:rFonts w:ascii="Arial" w:eastAsia="Arial" w:hAnsi="Arial" w:cs="Arial"/>
          <w:lang w:bidi="es-ES"/>
        </w:rPr>
        <w:t xml:space="preserve">Cook destaca: «Quería ampliar la oferta de productos de </w:t>
      </w:r>
      <w:proofErr w:type="spellStart"/>
      <w:r w:rsidRPr="00E95E2F">
        <w:rPr>
          <w:rFonts w:ascii="Arial" w:eastAsia="Arial" w:hAnsi="Arial" w:cs="Arial"/>
          <w:lang w:bidi="es-ES"/>
        </w:rPr>
        <w:t>Ultimat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</w:t>
      </w:r>
      <w:proofErr w:type="spellStart"/>
      <w:r w:rsidRPr="00E95E2F">
        <w:rPr>
          <w:rFonts w:ascii="Arial" w:eastAsia="Arial" w:hAnsi="Arial" w:cs="Arial"/>
          <w:lang w:bidi="es-ES"/>
        </w:rPr>
        <w:t>Frames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más allá de la impresión y el enmarcado estándar, y sabíamos que invertir en una impresora UV nos ayudaría a lograrlo. La Acuity Prime nos ha permitido crear los productos de alta gama y gran calidad que son característicos de nuestra empresa. También hemos podido imprimir en muchos más sustratos, incluido el vidrio».</w:t>
      </w:r>
    </w:p>
    <w:p w14:paraId="5F5E37B1" w14:textId="41E643DD" w:rsidR="00EA325B" w:rsidRPr="00E95E2F" w:rsidRDefault="000C467B" w:rsidP="00D75526">
      <w:pPr>
        <w:spacing w:line="360" w:lineRule="auto"/>
        <w:jc w:val="both"/>
        <w:rPr>
          <w:rFonts w:ascii="Arial" w:hAnsi="Arial" w:cs="Arial"/>
        </w:rPr>
      </w:pPr>
      <w:r w:rsidRPr="00E95E2F">
        <w:rPr>
          <w:rFonts w:ascii="Arial" w:eastAsia="Arial" w:hAnsi="Arial" w:cs="Arial"/>
          <w:lang w:bidi="es-ES"/>
        </w:rPr>
        <w:t>Cook confirma que Fujifilm es un socio de confianza, y añade: «Fujifilm ha sido un gran apoyo durante todo el proceso de ventas e instalación. Hemos interactuado con frecuencia, han visitado nuestras instalaciones y nos han ofrecido soporte tecnológico. Si volviera a invertir, llegaría a la misma conclusión».</w:t>
      </w:r>
    </w:p>
    <w:p w14:paraId="4C2399D9" w14:textId="226F6A84" w:rsidR="00403BC9" w:rsidRPr="00E95E2F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E95E2F">
        <w:rPr>
          <w:rFonts w:ascii="Arial" w:eastAsia="Arial" w:hAnsi="Arial" w:cs="Arial"/>
          <w:lang w:bidi="es-ES"/>
        </w:rPr>
        <w:t xml:space="preserve">Además, Cook señala que, desde la adquisición de la Acuity Prime, la compañía ha recibido pedidos para nuevas aplicaciones, incluido el trabajo en sustratos como el vidrio, el cuero, la madera y el acrílico. Esto ha permitido a la compañía ampliar su oferta de productos a artículos de gama </w:t>
      </w:r>
      <w:r w:rsidRPr="00E95E2F">
        <w:rPr>
          <w:rFonts w:ascii="Arial" w:eastAsia="Arial" w:hAnsi="Arial" w:cs="Arial"/>
          <w:lang w:bidi="es-ES"/>
        </w:rPr>
        <w:lastRenderedPageBreak/>
        <w:t>alta y obras de arte duraderas para hoteles y cruceros. La Acuity Prime ha sido capaz de imprimir directamente en el sustrato, reduciendo las anteriores limitaciones de tamaño del sustrato, y ha abierto la puerta a colaborar con artistas autopublicados para crear nuevas formas de presentación, elevando así el valor de sus propuestas artísticas.</w:t>
      </w:r>
    </w:p>
    <w:p w14:paraId="0CA2541F" w14:textId="26EA0C30" w:rsidR="006C56C8" w:rsidRPr="00E95E2F" w:rsidRDefault="003455FE" w:rsidP="00B475E6">
      <w:pPr>
        <w:spacing w:line="360" w:lineRule="auto"/>
        <w:jc w:val="both"/>
        <w:rPr>
          <w:rFonts w:ascii="Arial" w:hAnsi="Arial" w:cs="Arial"/>
        </w:rPr>
      </w:pPr>
      <w:r w:rsidRPr="00E95E2F">
        <w:rPr>
          <w:rFonts w:ascii="Arial" w:eastAsia="Arial" w:hAnsi="Arial" w:cs="Arial"/>
          <w:lang w:bidi="es-ES"/>
        </w:rPr>
        <w:t xml:space="preserve">Andy Kent, director de división de Fujifilm </w:t>
      </w:r>
      <w:proofErr w:type="spellStart"/>
      <w:r w:rsidRPr="00E95E2F">
        <w:rPr>
          <w:rFonts w:ascii="Arial" w:eastAsia="Arial" w:hAnsi="Arial" w:cs="Arial"/>
          <w:lang w:bidi="es-ES"/>
        </w:rPr>
        <w:t>Graphic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</w:t>
      </w:r>
      <w:proofErr w:type="spellStart"/>
      <w:r w:rsidRPr="00E95E2F">
        <w:rPr>
          <w:rFonts w:ascii="Arial" w:eastAsia="Arial" w:hAnsi="Arial" w:cs="Arial"/>
          <w:lang w:bidi="es-ES"/>
        </w:rPr>
        <w:t>Communications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UK, añade: «Estamos encantados de que tantas empresas sigan viendo los beneficios, tanto en términos comerciales como de producción, de nuestra tecnología de gran formato. Gracias a la adquisición de la Acuity Prime, </w:t>
      </w:r>
      <w:proofErr w:type="spellStart"/>
      <w:r w:rsidRPr="00E95E2F">
        <w:rPr>
          <w:rFonts w:ascii="Arial" w:eastAsia="Arial" w:hAnsi="Arial" w:cs="Arial"/>
          <w:lang w:bidi="es-ES"/>
        </w:rPr>
        <w:t>Ultimat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</w:t>
      </w:r>
      <w:proofErr w:type="spellStart"/>
      <w:r w:rsidRPr="00E95E2F">
        <w:rPr>
          <w:rFonts w:ascii="Arial" w:eastAsia="Arial" w:hAnsi="Arial" w:cs="Arial"/>
          <w:lang w:bidi="es-ES"/>
        </w:rPr>
        <w:t>Frames</w:t>
      </w:r>
      <w:proofErr w:type="spellEnd"/>
      <w:r w:rsidRPr="00E95E2F">
        <w:rPr>
          <w:rFonts w:ascii="Arial" w:eastAsia="Arial" w:hAnsi="Arial" w:cs="Arial"/>
          <w:lang w:bidi="es-ES"/>
        </w:rPr>
        <w:t xml:space="preserve"> ya tiene la capacidad de imprimir en más sustratos que nunca. Además, puede hacerlo de manera rentable y con niveles excepcionalmente altos de calidad, abriendo nuevas oportunidades de negocio».</w:t>
      </w:r>
    </w:p>
    <w:p w14:paraId="79D21A6F" w14:textId="77777777" w:rsidR="00370C3F" w:rsidRPr="00E95E2F" w:rsidRDefault="00370C3F" w:rsidP="00B475E6">
      <w:pPr>
        <w:spacing w:line="360" w:lineRule="auto"/>
        <w:jc w:val="both"/>
        <w:rPr>
          <w:rFonts w:ascii="Arial" w:hAnsi="Arial" w:cs="Arial"/>
        </w:rPr>
      </w:pPr>
    </w:p>
    <w:p w14:paraId="3CC9845F" w14:textId="35369910" w:rsidR="00353D45" w:rsidRPr="00E95E2F" w:rsidRDefault="6FD97F11" w:rsidP="1C1115DF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1C1115DF">
        <w:rPr>
          <w:rFonts w:ascii="Arial" w:eastAsia="Arial" w:hAnsi="Arial" w:cs="Arial"/>
          <w:b/>
          <w:bCs/>
          <w:color w:val="000000" w:themeColor="text1"/>
        </w:rPr>
        <w:t>FIN</w:t>
      </w:r>
    </w:p>
    <w:p w14:paraId="7B9CA9E3" w14:textId="29137CEB" w:rsidR="00353D45" w:rsidRPr="00E95E2F" w:rsidRDefault="00353D45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18935DE" w14:textId="0909BEFC" w:rsidR="00353D45" w:rsidRPr="00E95E2F" w:rsidRDefault="00353D45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DE3D5C" w14:textId="2597C086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Acerca de FUJIFILM </w:t>
      </w:r>
      <w:proofErr w:type="spellStart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Corporation</w:t>
      </w:r>
      <w:proofErr w:type="spellEnd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</w:t>
      </w:r>
      <w:r w:rsidRPr="1C1115DF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770F4A5E" w14:textId="50665163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</w:t>
      </w:r>
      <w:r w:rsidRPr="1C1115DF">
        <w:rPr>
          <w:rStyle w:val="normaltextrun"/>
          <w:rFonts w:ascii="Arial" w:eastAsia="Arial" w:hAnsi="Arial" w:cs="Arial"/>
          <w:caps/>
          <w:color w:val="000000" w:themeColor="text1"/>
          <w:sz w:val="20"/>
          <w:szCs w:val="20"/>
        </w:rPr>
        <w:t xml:space="preserve"> </w:t>
      </w:r>
      <w:proofErr w:type="spellStart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Corporation</w:t>
      </w:r>
      <w:proofErr w:type="spellEnd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es una de las principales compañías que forman el holding Fujifilm. Desde su fundación en 1934, la empresa ha fabricado continuamente innovadores productos de última generación para el mercado de filmación y en línea con este esfuerzo se ha convertido en una empresa comprometida con la salud. Fujifilm aplica ahora estas tecnologías a la prevención, diagnóstico y tratamiento de enfermedades en el sector médico y sanitario. Fujifilm está también aumentando su participación en la búsqueda de materiales de gran funcionalidad, como por ejemplo materiales para paneles y expositores, así como distintos dispositivos ópticos para sistemas gráficos.     </w:t>
      </w:r>
    </w:p>
    <w:p w14:paraId="53A03715" w14:textId="3BE65ED6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</w:t>
      </w:r>
      <w:r w:rsidRPr="1C1115DF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7A1FDB9A" w14:textId="7C902B1C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Acerca de FUJIFILM </w:t>
      </w:r>
      <w:proofErr w:type="spellStart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Graphic</w:t>
      </w:r>
      <w:proofErr w:type="spellEnd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Communications</w:t>
      </w:r>
      <w:proofErr w:type="spellEnd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Division</w:t>
      </w:r>
      <w:proofErr w:type="spellEnd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</w:t>
      </w:r>
      <w:r w:rsidRPr="1C1115DF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67E8431D" w14:textId="1ADDAD5C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FUJIFILM </w:t>
      </w:r>
      <w:proofErr w:type="spellStart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Graphic</w:t>
      </w:r>
      <w:proofErr w:type="spellEnd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Communications</w:t>
      </w:r>
      <w:proofErr w:type="spellEnd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Division</w:t>
      </w:r>
      <w:proofErr w:type="spellEnd"/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Fujifilm mantiene el compromiso de minimizar el impacto medioambiental de sus productos y operaciones, y trabaja activamente en la conservación del entorno, al tiempo que anima a las empresas de impresión a aunar esfuerzos en dichas prácticas medioambientales.      </w:t>
      </w:r>
    </w:p>
    <w:p w14:paraId="32CE0E85" w14:textId="11A03B88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Para más información, visite </w:t>
      </w:r>
      <w:hyperlink r:id="rId11">
        <w:r w:rsidRPr="1C1115DF">
          <w:rPr>
            <w:rStyle w:val="Hyperlink"/>
            <w:rFonts w:ascii="Arial" w:eastAsia="Arial" w:hAnsi="Arial" w:cs="Arial"/>
            <w:sz w:val="20"/>
            <w:szCs w:val="20"/>
          </w:rPr>
          <w:t>https://www.fujifilm.com/es/es-es/business/graphic</w:t>
        </w:r>
      </w:hyperlink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 </w:t>
      </w:r>
      <w:hyperlink r:id="rId12">
        <w:r w:rsidRPr="1C1115DF">
          <w:rPr>
            <w:rStyle w:val="Hyperlink"/>
            <w:rFonts w:ascii="Arial" w:eastAsia="Arial" w:hAnsi="Arial" w:cs="Arial"/>
            <w:sz w:val="20"/>
            <w:szCs w:val="20"/>
          </w:rPr>
          <w:t>youtube.com/</w:t>
        </w:r>
        <w:proofErr w:type="spellStart"/>
        <w:r w:rsidRPr="1C1115DF">
          <w:rPr>
            <w:rStyle w:val="Hyperlink"/>
            <w:rFonts w:ascii="Arial" w:eastAsia="Arial" w:hAnsi="Arial" w:cs="Arial"/>
            <w:sz w:val="20"/>
            <w:szCs w:val="20"/>
          </w:rPr>
          <w:t>FujifilmGSEurope</w:t>
        </w:r>
        <w:proofErr w:type="spellEnd"/>
      </w:hyperlink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 síganos en 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pt-PT"/>
        </w:rPr>
        <w:t>@FujifilmPrint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</w:t>
      </w:r>
    </w:p>
    <w:p w14:paraId="3FD7DFED" w14:textId="4220A92C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1C1115DF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3C82847E" w14:textId="7BBD5CDA" w:rsidR="00353D45" w:rsidRPr="00E95E2F" w:rsidRDefault="6FD97F11" w:rsidP="1C1115D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Si desea más información, póngase en contacto con: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1C1115DF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63D5A2B2" w14:textId="1B4318E6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Daniel Porter    </w:t>
      </w:r>
    </w:p>
    <w:p w14:paraId="1086B332" w14:textId="26B35AD3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AD </w:t>
      </w:r>
      <w:proofErr w:type="spellStart"/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Communications</w:t>
      </w:r>
      <w:proofErr w:type="spellEnd"/>
      <w:r w:rsidR="00353D45">
        <w:tab/>
      </w: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</w:t>
      </w:r>
    </w:p>
    <w:p w14:paraId="665AD2EE" w14:textId="594BB3AF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3">
        <w:r w:rsidRPr="1C1115DF">
          <w:rPr>
            <w:rStyle w:val="Hyperlink"/>
            <w:rFonts w:ascii="Arial" w:eastAsia="Arial" w:hAnsi="Arial" w:cs="Arial"/>
            <w:sz w:val="20"/>
            <w:szCs w:val="20"/>
          </w:rPr>
          <w:t>dporter@adcomms.co.uk</w:t>
        </w:r>
      </w:hyperlink>
      <w:r w:rsidRPr="1C1115DF">
        <w:rPr>
          <w:rStyle w:val="normaltextrun"/>
          <w:rFonts w:ascii="Arial" w:eastAsia="Arial" w:hAnsi="Arial" w:cs="Arial"/>
          <w:color w:val="000000" w:themeColor="text1"/>
        </w:rPr>
        <w:t>    </w:t>
      </w:r>
    </w:p>
    <w:p w14:paraId="6267646D" w14:textId="2ADEB992" w:rsidR="00353D45" w:rsidRPr="00E95E2F" w:rsidRDefault="6FD97F11" w:rsidP="1C1115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1115D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lastRenderedPageBreak/>
        <w:t>Tel: +44 (0)1372 464470    </w:t>
      </w:r>
    </w:p>
    <w:p w14:paraId="31EEA29D" w14:textId="58EA61A7" w:rsidR="00353D45" w:rsidRPr="00E95E2F" w:rsidRDefault="00353D45" w:rsidP="1C1115DF">
      <w:pPr>
        <w:spacing w:after="0" w:line="240" w:lineRule="auto"/>
        <w:ind w:right="-1361"/>
        <w:rPr>
          <w:rFonts w:ascii="Arial" w:hAnsi="Arial" w:cs="Arial"/>
          <w:color w:val="000000" w:themeColor="text1"/>
          <w:sz w:val="20"/>
          <w:szCs w:val="20"/>
        </w:rPr>
      </w:pPr>
    </w:p>
    <w:sectPr w:rsidR="00353D45" w:rsidRPr="00E95E2F" w:rsidSect="00C869C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AAC7" w14:textId="77777777" w:rsidR="0071357B" w:rsidRDefault="0071357B" w:rsidP="001F104D">
      <w:pPr>
        <w:spacing w:after="0" w:line="240" w:lineRule="auto"/>
      </w:pPr>
      <w:r>
        <w:separator/>
      </w:r>
    </w:p>
  </w:endnote>
  <w:endnote w:type="continuationSeparator" w:id="0">
    <w:p w14:paraId="025E5318" w14:textId="77777777" w:rsidR="0071357B" w:rsidRDefault="0071357B" w:rsidP="001F104D">
      <w:pPr>
        <w:spacing w:after="0" w:line="240" w:lineRule="auto"/>
      </w:pPr>
      <w:r>
        <w:continuationSeparator/>
      </w:r>
    </w:p>
  </w:endnote>
  <w:endnote w:type="continuationNotice" w:id="1">
    <w:p w14:paraId="4908468B" w14:textId="77777777" w:rsidR="0071357B" w:rsidRDefault="00713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FAEF" w14:textId="77777777" w:rsidR="0071357B" w:rsidRDefault="0071357B" w:rsidP="001F104D">
      <w:pPr>
        <w:spacing w:after="0" w:line="240" w:lineRule="auto"/>
      </w:pPr>
      <w:r>
        <w:separator/>
      </w:r>
    </w:p>
  </w:footnote>
  <w:footnote w:type="continuationSeparator" w:id="0">
    <w:p w14:paraId="22ADBF10" w14:textId="77777777" w:rsidR="0071357B" w:rsidRDefault="0071357B" w:rsidP="001F104D">
      <w:pPr>
        <w:spacing w:after="0" w:line="240" w:lineRule="auto"/>
      </w:pPr>
      <w:r>
        <w:continuationSeparator/>
      </w:r>
    </w:p>
  </w:footnote>
  <w:footnote w:type="continuationNotice" w:id="1">
    <w:p w14:paraId="3097FEF5" w14:textId="77777777" w:rsidR="0071357B" w:rsidRDefault="007135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3E54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70526">
    <w:abstractNumId w:val="2"/>
  </w:num>
  <w:num w:numId="2" w16cid:durableId="2049379009">
    <w:abstractNumId w:val="1"/>
  </w:num>
  <w:num w:numId="3" w16cid:durableId="100447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131E"/>
    <w:rsid w:val="000657BF"/>
    <w:rsid w:val="00070DCC"/>
    <w:rsid w:val="000712E1"/>
    <w:rsid w:val="00073C95"/>
    <w:rsid w:val="0008389D"/>
    <w:rsid w:val="000841AB"/>
    <w:rsid w:val="00084E11"/>
    <w:rsid w:val="00092489"/>
    <w:rsid w:val="00093D34"/>
    <w:rsid w:val="00096A83"/>
    <w:rsid w:val="0009747B"/>
    <w:rsid w:val="000A07D3"/>
    <w:rsid w:val="000A5314"/>
    <w:rsid w:val="000A66F3"/>
    <w:rsid w:val="000B4A88"/>
    <w:rsid w:val="000C37B9"/>
    <w:rsid w:val="000C467B"/>
    <w:rsid w:val="000D3F72"/>
    <w:rsid w:val="000E082C"/>
    <w:rsid w:val="000E0AED"/>
    <w:rsid w:val="000E3102"/>
    <w:rsid w:val="000E7591"/>
    <w:rsid w:val="000F1DA8"/>
    <w:rsid w:val="000F4BA8"/>
    <w:rsid w:val="001005BC"/>
    <w:rsid w:val="00102810"/>
    <w:rsid w:val="00103DEC"/>
    <w:rsid w:val="00105745"/>
    <w:rsid w:val="00117BAD"/>
    <w:rsid w:val="001208E4"/>
    <w:rsid w:val="001232F2"/>
    <w:rsid w:val="001242E8"/>
    <w:rsid w:val="001260EC"/>
    <w:rsid w:val="001338B5"/>
    <w:rsid w:val="001407A0"/>
    <w:rsid w:val="00142C41"/>
    <w:rsid w:val="00143C24"/>
    <w:rsid w:val="00151344"/>
    <w:rsid w:val="00154DD2"/>
    <w:rsid w:val="00166BF7"/>
    <w:rsid w:val="00172991"/>
    <w:rsid w:val="00173CCE"/>
    <w:rsid w:val="001746D9"/>
    <w:rsid w:val="001850E4"/>
    <w:rsid w:val="00186B0D"/>
    <w:rsid w:val="001A55E9"/>
    <w:rsid w:val="001B1143"/>
    <w:rsid w:val="001B3C31"/>
    <w:rsid w:val="001B6AAF"/>
    <w:rsid w:val="001C751E"/>
    <w:rsid w:val="001D0256"/>
    <w:rsid w:val="001D24E7"/>
    <w:rsid w:val="001D55E4"/>
    <w:rsid w:val="001D7F9D"/>
    <w:rsid w:val="001E2609"/>
    <w:rsid w:val="001E32B1"/>
    <w:rsid w:val="001E45CA"/>
    <w:rsid w:val="001E54D4"/>
    <w:rsid w:val="001F104D"/>
    <w:rsid w:val="001F730A"/>
    <w:rsid w:val="00201720"/>
    <w:rsid w:val="0020360C"/>
    <w:rsid w:val="0021135E"/>
    <w:rsid w:val="002159D7"/>
    <w:rsid w:val="00215D66"/>
    <w:rsid w:val="0022107A"/>
    <w:rsid w:val="002236E3"/>
    <w:rsid w:val="00227B41"/>
    <w:rsid w:val="0025602E"/>
    <w:rsid w:val="00263333"/>
    <w:rsid w:val="00270E1F"/>
    <w:rsid w:val="00277EB8"/>
    <w:rsid w:val="00293867"/>
    <w:rsid w:val="002A0F9D"/>
    <w:rsid w:val="002A311C"/>
    <w:rsid w:val="002A4D8A"/>
    <w:rsid w:val="002A6B31"/>
    <w:rsid w:val="002A7DB1"/>
    <w:rsid w:val="002B554A"/>
    <w:rsid w:val="002E5A9E"/>
    <w:rsid w:val="002F1042"/>
    <w:rsid w:val="002F37B5"/>
    <w:rsid w:val="00312786"/>
    <w:rsid w:val="00312939"/>
    <w:rsid w:val="00312DA8"/>
    <w:rsid w:val="00331042"/>
    <w:rsid w:val="00331235"/>
    <w:rsid w:val="00333FE5"/>
    <w:rsid w:val="00343D13"/>
    <w:rsid w:val="003455FE"/>
    <w:rsid w:val="00350511"/>
    <w:rsid w:val="00353D45"/>
    <w:rsid w:val="00354A05"/>
    <w:rsid w:val="00356CAA"/>
    <w:rsid w:val="00365779"/>
    <w:rsid w:val="00370967"/>
    <w:rsid w:val="00370C3F"/>
    <w:rsid w:val="0037229F"/>
    <w:rsid w:val="003860AB"/>
    <w:rsid w:val="00390ADE"/>
    <w:rsid w:val="00391F97"/>
    <w:rsid w:val="00393BE8"/>
    <w:rsid w:val="00394D3D"/>
    <w:rsid w:val="00396B02"/>
    <w:rsid w:val="003B0CB7"/>
    <w:rsid w:val="003B57BE"/>
    <w:rsid w:val="003C3B44"/>
    <w:rsid w:val="003C63B1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21CF"/>
    <w:rsid w:val="00402F0D"/>
    <w:rsid w:val="00403BC9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80034"/>
    <w:rsid w:val="00483859"/>
    <w:rsid w:val="004842E4"/>
    <w:rsid w:val="00486B10"/>
    <w:rsid w:val="00496347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66DA7"/>
    <w:rsid w:val="00571E16"/>
    <w:rsid w:val="00574CB3"/>
    <w:rsid w:val="00582F55"/>
    <w:rsid w:val="005950C9"/>
    <w:rsid w:val="00595153"/>
    <w:rsid w:val="00597C47"/>
    <w:rsid w:val="005A11F4"/>
    <w:rsid w:val="005A12E7"/>
    <w:rsid w:val="005A6924"/>
    <w:rsid w:val="005A70B6"/>
    <w:rsid w:val="005B2476"/>
    <w:rsid w:val="005B3F02"/>
    <w:rsid w:val="005B78DC"/>
    <w:rsid w:val="005D13F7"/>
    <w:rsid w:val="005D4D9D"/>
    <w:rsid w:val="005D74E8"/>
    <w:rsid w:val="005E2CC2"/>
    <w:rsid w:val="005F4F2D"/>
    <w:rsid w:val="005F53C2"/>
    <w:rsid w:val="006034AE"/>
    <w:rsid w:val="0061725B"/>
    <w:rsid w:val="00620944"/>
    <w:rsid w:val="00621A1D"/>
    <w:rsid w:val="006227BC"/>
    <w:rsid w:val="00624572"/>
    <w:rsid w:val="00624D20"/>
    <w:rsid w:val="006266A9"/>
    <w:rsid w:val="0063787F"/>
    <w:rsid w:val="0064206D"/>
    <w:rsid w:val="00644AA7"/>
    <w:rsid w:val="00647DE3"/>
    <w:rsid w:val="00651530"/>
    <w:rsid w:val="006568C0"/>
    <w:rsid w:val="0066151F"/>
    <w:rsid w:val="00661C0C"/>
    <w:rsid w:val="0066489B"/>
    <w:rsid w:val="00667254"/>
    <w:rsid w:val="0067363F"/>
    <w:rsid w:val="00674799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B517A"/>
    <w:rsid w:val="006C3675"/>
    <w:rsid w:val="006C36D0"/>
    <w:rsid w:val="006C56C8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1357B"/>
    <w:rsid w:val="00725B11"/>
    <w:rsid w:val="007267DF"/>
    <w:rsid w:val="007365C6"/>
    <w:rsid w:val="0074754D"/>
    <w:rsid w:val="00753FC5"/>
    <w:rsid w:val="00754115"/>
    <w:rsid w:val="007542B7"/>
    <w:rsid w:val="00754B4F"/>
    <w:rsid w:val="00762DA3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E1073"/>
    <w:rsid w:val="007E2C64"/>
    <w:rsid w:val="007F158E"/>
    <w:rsid w:val="007F1F8D"/>
    <w:rsid w:val="007F4035"/>
    <w:rsid w:val="00810F38"/>
    <w:rsid w:val="008161EE"/>
    <w:rsid w:val="0082210A"/>
    <w:rsid w:val="00823966"/>
    <w:rsid w:val="00825F24"/>
    <w:rsid w:val="00826334"/>
    <w:rsid w:val="00826532"/>
    <w:rsid w:val="00836159"/>
    <w:rsid w:val="00836752"/>
    <w:rsid w:val="008501DE"/>
    <w:rsid w:val="0085131C"/>
    <w:rsid w:val="00856C44"/>
    <w:rsid w:val="0086013B"/>
    <w:rsid w:val="00885AA1"/>
    <w:rsid w:val="00891A7A"/>
    <w:rsid w:val="00895B33"/>
    <w:rsid w:val="00895E7F"/>
    <w:rsid w:val="008A27FD"/>
    <w:rsid w:val="008A4AA8"/>
    <w:rsid w:val="008B26A8"/>
    <w:rsid w:val="008B2B65"/>
    <w:rsid w:val="008B6ADA"/>
    <w:rsid w:val="008C0493"/>
    <w:rsid w:val="008C0A40"/>
    <w:rsid w:val="008C102B"/>
    <w:rsid w:val="008C6367"/>
    <w:rsid w:val="008C677C"/>
    <w:rsid w:val="008D5454"/>
    <w:rsid w:val="008E20D0"/>
    <w:rsid w:val="008E52BF"/>
    <w:rsid w:val="008F11EC"/>
    <w:rsid w:val="008F5700"/>
    <w:rsid w:val="008F73A2"/>
    <w:rsid w:val="00903188"/>
    <w:rsid w:val="009049E2"/>
    <w:rsid w:val="00906424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667F2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00D8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D0514"/>
    <w:rsid w:val="00AD146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160F"/>
    <w:rsid w:val="00B223F0"/>
    <w:rsid w:val="00B22D0F"/>
    <w:rsid w:val="00B311A0"/>
    <w:rsid w:val="00B34E55"/>
    <w:rsid w:val="00B35AF7"/>
    <w:rsid w:val="00B406E4"/>
    <w:rsid w:val="00B4307B"/>
    <w:rsid w:val="00B435C7"/>
    <w:rsid w:val="00B447D7"/>
    <w:rsid w:val="00B475E6"/>
    <w:rsid w:val="00B506A2"/>
    <w:rsid w:val="00B60CC7"/>
    <w:rsid w:val="00B626B6"/>
    <w:rsid w:val="00B63098"/>
    <w:rsid w:val="00B66307"/>
    <w:rsid w:val="00B667DA"/>
    <w:rsid w:val="00B7723E"/>
    <w:rsid w:val="00B82938"/>
    <w:rsid w:val="00BA0550"/>
    <w:rsid w:val="00BA2E51"/>
    <w:rsid w:val="00BA35DF"/>
    <w:rsid w:val="00BA49BC"/>
    <w:rsid w:val="00BB5F75"/>
    <w:rsid w:val="00BB7758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95C"/>
    <w:rsid w:val="00C57C98"/>
    <w:rsid w:val="00C647BE"/>
    <w:rsid w:val="00C6555D"/>
    <w:rsid w:val="00C77309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9B7"/>
    <w:rsid w:val="00CB0BC1"/>
    <w:rsid w:val="00CB525A"/>
    <w:rsid w:val="00CB7A6B"/>
    <w:rsid w:val="00CC5D76"/>
    <w:rsid w:val="00CD0B19"/>
    <w:rsid w:val="00CD5674"/>
    <w:rsid w:val="00CE057A"/>
    <w:rsid w:val="00CF0F14"/>
    <w:rsid w:val="00CF7CEC"/>
    <w:rsid w:val="00D15912"/>
    <w:rsid w:val="00D16CD7"/>
    <w:rsid w:val="00D22F40"/>
    <w:rsid w:val="00D27740"/>
    <w:rsid w:val="00D32A1C"/>
    <w:rsid w:val="00D32ABF"/>
    <w:rsid w:val="00D369B1"/>
    <w:rsid w:val="00D402F9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63A58"/>
    <w:rsid w:val="00D75397"/>
    <w:rsid w:val="00D75526"/>
    <w:rsid w:val="00D90E15"/>
    <w:rsid w:val="00D9301D"/>
    <w:rsid w:val="00D93DC3"/>
    <w:rsid w:val="00D95E2F"/>
    <w:rsid w:val="00DA02EB"/>
    <w:rsid w:val="00DA1A4F"/>
    <w:rsid w:val="00DB0CE6"/>
    <w:rsid w:val="00DB20C5"/>
    <w:rsid w:val="00DB24DF"/>
    <w:rsid w:val="00DB5E22"/>
    <w:rsid w:val="00DB6910"/>
    <w:rsid w:val="00DB75D2"/>
    <w:rsid w:val="00DC1320"/>
    <w:rsid w:val="00DD3DF5"/>
    <w:rsid w:val="00DD3E38"/>
    <w:rsid w:val="00DD7F6F"/>
    <w:rsid w:val="00DE4DF3"/>
    <w:rsid w:val="00DE62E6"/>
    <w:rsid w:val="00DE79EA"/>
    <w:rsid w:val="00DF3F54"/>
    <w:rsid w:val="00DF4605"/>
    <w:rsid w:val="00DF7163"/>
    <w:rsid w:val="00DF7575"/>
    <w:rsid w:val="00E0485A"/>
    <w:rsid w:val="00E07971"/>
    <w:rsid w:val="00E07C7F"/>
    <w:rsid w:val="00E14819"/>
    <w:rsid w:val="00E2042B"/>
    <w:rsid w:val="00E205A5"/>
    <w:rsid w:val="00E207CE"/>
    <w:rsid w:val="00E22385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419"/>
    <w:rsid w:val="00E80A6D"/>
    <w:rsid w:val="00E87E48"/>
    <w:rsid w:val="00E92090"/>
    <w:rsid w:val="00E92C1D"/>
    <w:rsid w:val="00E95E2F"/>
    <w:rsid w:val="00E970EB"/>
    <w:rsid w:val="00E9788B"/>
    <w:rsid w:val="00EA07E1"/>
    <w:rsid w:val="00EA325B"/>
    <w:rsid w:val="00EA6C9D"/>
    <w:rsid w:val="00EA7E3E"/>
    <w:rsid w:val="00EB39D7"/>
    <w:rsid w:val="00EC0E34"/>
    <w:rsid w:val="00EC28BD"/>
    <w:rsid w:val="00EC5437"/>
    <w:rsid w:val="00EC5AEB"/>
    <w:rsid w:val="00EC5DD7"/>
    <w:rsid w:val="00EC6602"/>
    <w:rsid w:val="00EC6A14"/>
    <w:rsid w:val="00EC7EDB"/>
    <w:rsid w:val="00ED0963"/>
    <w:rsid w:val="00ED330A"/>
    <w:rsid w:val="00ED5683"/>
    <w:rsid w:val="00ED6E85"/>
    <w:rsid w:val="00ED754B"/>
    <w:rsid w:val="00EE6CE7"/>
    <w:rsid w:val="00F043E5"/>
    <w:rsid w:val="00F04F80"/>
    <w:rsid w:val="00F06FE5"/>
    <w:rsid w:val="00F10BCC"/>
    <w:rsid w:val="00F12259"/>
    <w:rsid w:val="00F347AD"/>
    <w:rsid w:val="00F34B32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1087"/>
    <w:rsid w:val="00FE751C"/>
    <w:rsid w:val="00FE7675"/>
    <w:rsid w:val="00FF2802"/>
    <w:rsid w:val="00FF2C21"/>
    <w:rsid w:val="00FF4334"/>
    <w:rsid w:val="00FF74A6"/>
    <w:rsid w:val="07C4C63A"/>
    <w:rsid w:val="1C1115DF"/>
    <w:rsid w:val="2CF3291E"/>
    <w:rsid w:val="6FD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39289335-E7A8-4AA4-8F33-B0537CA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1C1115DF"/>
  </w:style>
  <w:style w:type="character" w:customStyle="1" w:styleId="eop">
    <w:name w:val="eop"/>
    <w:basedOn w:val="DefaultParagraphFont"/>
    <w:uiPriority w:val="1"/>
    <w:rsid w:val="1C11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es/es-es/business/graphic%22%20/t%20%22_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45D24-E75E-4AB2-A42D-3C210A0C3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AE8D7-1836-4C51-9787-1B4F66722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06A48-DDEE-41BB-A741-56E6752393AD}">
  <ds:schemaRefs>
    <ds:schemaRef ds:uri="http://schemas.microsoft.com/office/2006/documentManagement/types"/>
    <ds:schemaRef ds:uri="http://schemas.openxmlformats.org/package/2006/metadata/core-properties"/>
    <ds:schemaRef ds:uri="851583ed-2448-4813-a02b-edb1b17ef6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9d656df-bdb6-49eb-b737-341170c2f5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Rachelle Harry</cp:lastModifiedBy>
  <cp:revision>5</cp:revision>
  <cp:lastPrinted>2023-07-25T10:07:00Z</cp:lastPrinted>
  <dcterms:created xsi:type="dcterms:W3CDTF">2023-08-25T09:15:00Z</dcterms:created>
  <dcterms:modified xsi:type="dcterms:W3CDTF">2023-08-30T08:33:00Z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