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FEA" w14:textId="77777777" w:rsidR="004137FB" w:rsidRPr="00910DDF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0FFE08" w14:textId="77777777" w:rsidR="004137FB" w:rsidRPr="00910DDF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49153A6" w14:textId="0DCACA74" w:rsidR="004137FB" w:rsidRPr="00910DDF" w:rsidRDefault="00317D3E" w:rsidP="004137FB">
      <w:pPr>
        <w:spacing w:line="360" w:lineRule="auto"/>
        <w:jc w:val="both"/>
        <w:rPr>
          <w:rFonts w:ascii="Arial" w:hAnsi="Arial" w:cs="Arial"/>
          <w:b/>
          <w:bCs/>
        </w:rPr>
      </w:pPr>
      <w:r w:rsidRPr="00317D3E">
        <w:rPr>
          <w:rFonts w:ascii="Arial" w:eastAsia="Arial" w:hAnsi="Arial" w:cs="Arial"/>
          <w:b/>
          <w:lang w:bidi="cs-CZ"/>
        </w:rPr>
        <w:t>5. září</w:t>
      </w:r>
      <w:r>
        <w:rPr>
          <w:rFonts w:ascii="Arial" w:eastAsia="Arial" w:hAnsi="Arial" w:cs="Arial"/>
          <w:b/>
          <w:lang w:bidi="cs-CZ"/>
        </w:rPr>
        <w:t xml:space="preserve"> </w:t>
      </w:r>
      <w:r w:rsidR="00D703CD" w:rsidRPr="00910DDF">
        <w:rPr>
          <w:rFonts w:ascii="Arial" w:eastAsia="Arial" w:hAnsi="Arial" w:cs="Arial"/>
          <w:b/>
          <w:lang w:bidi="cs-CZ"/>
        </w:rPr>
        <w:t>2023</w:t>
      </w:r>
    </w:p>
    <w:p w14:paraId="058AD218" w14:textId="7FA1D626" w:rsidR="006B041E" w:rsidRPr="00910DDF" w:rsidRDefault="006B041E" w:rsidP="006B04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0DDF">
        <w:rPr>
          <w:rFonts w:ascii="Arial" w:eastAsia="Arial" w:hAnsi="Arial" w:cs="Arial"/>
          <w:b/>
          <w:sz w:val="24"/>
          <w:szCs w:val="24"/>
          <w:lang w:bidi="cs-CZ"/>
        </w:rPr>
        <w:t>Fujifilm spolupracuje s maďarským prodejcem Hesse Trade</w:t>
      </w:r>
    </w:p>
    <w:p w14:paraId="26410688" w14:textId="77777777" w:rsidR="00592C51" w:rsidRPr="00910DDF" w:rsidRDefault="00592C51" w:rsidP="004137FB">
      <w:pPr>
        <w:spacing w:line="360" w:lineRule="auto"/>
        <w:jc w:val="both"/>
        <w:rPr>
          <w:rFonts w:ascii="Arial" w:hAnsi="Arial" w:cs="Arial"/>
        </w:rPr>
      </w:pPr>
    </w:p>
    <w:p w14:paraId="66360C49" w14:textId="6E4F9211" w:rsidR="00592C51" w:rsidRPr="00910DDF" w:rsidRDefault="00592C51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Společnost Fujifilm s potěšením oznamuje nové strategické partnerství s Hesse Trade Ltd., skupinou firem se sídlem v Maďarsku, která byla založena v roce 2013. Hesse Trade se postupně rozšiřovala a dnes má 28 zaměstnanců, kteří poskytují služby v oblasti tisku a obalových řešení se silným zaměřením na technologie šetrné k životnímu prostředí.</w:t>
      </w:r>
    </w:p>
    <w:p w14:paraId="106C4F3A" w14:textId="77777777" w:rsidR="00823115" w:rsidRPr="00910DDF" w:rsidRDefault="00823115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Hlavním cílem firmy Hesse Trade Ltd. je podporovat udržitelný rozvoj nabídkou zařízení, která umožňují snižovat spotřebu energie a podporují ekologické iniciativy. Díky této nové spolupráci se firma Hesse Trade stane klíčovým prodejcem sortimentu špičkových inkoustových systémů Fujifilm a inovativního tiskového stroje Jet Press. Vedle toho probíhají jednání o rozšíření partnerství, aby firma mohla v budoucnu nabízet ještě širší škálu produktů značky Fujifilm.</w:t>
      </w:r>
    </w:p>
    <w:p w14:paraId="297AAFC1" w14:textId="2FE551FF" w:rsidR="00402DAF" w:rsidRPr="00910DDF" w:rsidRDefault="00D255D3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András Markos, výkonný ředitel Hesse Trade Ltd., k tomuto partnerství uvádí: „Se společností Fujifilm jsme v minulosti dlouhodobě spolupracovali v oblasti zobrazovacích řešení, zařízení CTP, tiskových desek a dalších produktů. Toto nové partnerství je krokem do budoucnosti a umožní nám pracovat s prvotřídními řešeními digitálního tisku od společnosti Fujifilm.“</w:t>
      </w:r>
    </w:p>
    <w:p w14:paraId="7246F6B4" w14:textId="0FED30DA" w:rsidR="004137FB" w:rsidRPr="00910DDF" w:rsidRDefault="00FF28B8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Hesse Trade Ltd. je firma kladoucí důraz na silné hodnoty a prosazující strategické cíle, které se shodují s klíčovými cíli společnosti Fujifilm. Tato podobnost je základem rostoucího a úspěšného partnerství, které oběma firmám umožňuje rozvíjet se a prosperovat.</w:t>
      </w:r>
    </w:p>
    <w:p w14:paraId="0E27F712" w14:textId="21B9E601" w:rsidR="00AF5FD3" w:rsidRPr="00910DDF" w:rsidRDefault="003B5FE5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András Markos dodává: „Rozhodli jsme se pro technologii Fujifilm, protože si velmi ceníme znalostí společnosti Fujifilm a jejích strategií na trhu. Disponuje silným zázemím, zkušenostmi a stabilitou, jimiž překonává konkurenty, kteří takovou pracovní etiku nemají, a z pozice partnera společnosti Fujifilm dále posílíme naše fungující partnerství.“</w:t>
      </w:r>
    </w:p>
    <w:p w14:paraId="6D32E39A" w14:textId="77777777" w:rsidR="000033FB" w:rsidRPr="00910DDF" w:rsidRDefault="000033FB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lastRenderedPageBreak/>
        <w:t xml:space="preserve">Navzdory výzvám, které maďarská ekonomika aktuálně řeší, firmy Hesse Trade Ltd a Fujifilm vytvořily strategické partnerství s cílem zajistit si silnou pozici na místním trhu tiskáren. </w:t>
      </w:r>
    </w:p>
    <w:p w14:paraId="2FE93B43" w14:textId="631EFDDB" w:rsidR="00901234" w:rsidRPr="00910DDF" w:rsidRDefault="004C785E" w:rsidP="004137FB">
      <w:pPr>
        <w:spacing w:line="360" w:lineRule="auto"/>
        <w:jc w:val="both"/>
        <w:rPr>
          <w:rFonts w:ascii="Arial" w:hAnsi="Arial" w:cs="Arial"/>
        </w:rPr>
      </w:pPr>
      <w:r w:rsidRPr="00910DDF">
        <w:rPr>
          <w:rFonts w:ascii="Arial" w:eastAsia="Arial" w:hAnsi="Arial" w:cs="Arial"/>
          <w:lang w:bidi="cs-CZ"/>
        </w:rPr>
        <w:t>„Trh ocení, že firma Hesse Trade spolupracuje se společností, jako je Fujifilm,“ uzavírá András Markos.</w:t>
      </w:r>
    </w:p>
    <w:p w14:paraId="733E2388" w14:textId="545870C4" w:rsidR="004137FB" w:rsidRPr="00910DDF" w:rsidRDefault="004137FB" w:rsidP="004137FB">
      <w:pPr>
        <w:spacing w:line="360" w:lineRule="auto"/>
        <w:jc w:val="both"/>
        <w:rPr>
          <w:rFonts w:ascii="Segoe UI" w:hAnsi="Segoe UI" w:cs="Segoe UI"/>
          <w:color w:val="D1D5DB"/>
          <w:shd w:val="clear" w:color="auto" w:fill="444654"/>
        </w:rPr>
      </w:pPr>
      <w:r w:rsidRPr="00910DDF">
        <w:rPr>
          <w:rFonts w:ascii="Arial" w:eastAsia="Arial" w:hAnsi="Arial" w:cs="Arial"/>
          <w:lang w:bidi="cs-CZ"/>
        </w:rPr>
        <w:t>Taro Aoki, vedoucí oddělení digitálních tiskových řešení ve Fujifilm Europe, dodává: „Jsme potěšeni, že můžeme spolupracovat s tak uznávaným prodejcem na maďarském trhu – firmou, která se silně angažuje v oblasti ekologické udržitelnosti a transformativních tiskových řešení. Odhodlání firmy Hesse Trade propagovat ekologické technologie a její úspěchy v odvětví tiskového a obalového průmyslu se dokonale shodují s filosofií společnosti Fujifilm. Ve spojení našich vlastních zkušeností v oblasti digitálních tiskových řešení s přehledem o trhu a místní působností firmy Hesse Trade vidíme obrovský potenciál.“</w:t>
      </w:r>
    </w:p>
    <w:p w14:paraId="31E60487" w14:textId="77777777" w:rsidR="004137FB" w:rsidRPr="00910DDF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60488D14" w14:textId="77777777" w:rsidR="004137FB" w:rsidRPr="00910DDF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5A591088" w14:textId="77777777" w:rsidR="004137FB" w:rsidRPr="00910DDF" w:rsidRDefault="004137FB" w:rsidP="004137F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910DDF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25DC0A33" w14:textId="77777777" w:rsidR="004137FB" w:rsidRPr="00910DDF" w:rsidRDefault="004137FB" w:rsidP="004137FB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80035F" w14:textId="77777777" w:rsidR="004137FB" w:rsidRPr="00910DDF" w:rsidRDefault="004137FB" w:rsidP="004137F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C26D9E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F418D2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6902A2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96F298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E580B9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87E1F7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F4B9BD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44D62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866EFD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5CA5E5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550EB1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E: dporter@adcomms.co.uk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21879A" w14:textId="77777777" w:rsidR="00944D62" w:rsidRDefault="00944D62" w:rsidP="00944D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8E76DE" w14:textId="2CE3A1C9" w:rsidR="003836D1" w:rsidRPr="00910DDF" w:rsidRDefault="004137FB" w:rsidP="00F83CBB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910DDF">
        <w:rPr>
          <w:rFonts w:ascii="Arial" w:hAnsi="Arial" w:cs="Arial"/>
          <w:color w:val="000000" w:themeColor="text1"/>
          <w:kern w:val="2"/>
          <w:sz w:val="20"/>
          <w:szCs w:val="20"/>
          <w:lang w:val="de-DE" w:eastAsia="de-DE" w:bidi="de-DE"/>
        </w:rPr>
        <w:tab/>
      </w:r>
    </w:p>
    <w:sectPr w:rsidR="003836D1" w:rsidRPr="00910DDF" w:rsidSect="00CD57CA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5439" w14:textId="77777777" w:rsidR="00846EED" w:rsidRDefault="00846EED">
      <w:pPr>
        <w:spacing w:after="0" w:line="240" w:lineRule="auto"/>
      </w:pPr>
      <w:r>
        <w:separator/>
      </w:r>
    </w:p>
  </w:endnote>
  <w:endnote w:type="continuationSeparator" w:id="0">
    <w:p w14:paraId="26A5E80C" w14:textId="77777777" w:rsidR="00846EED" w:rsidRDefault="0084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209" w14:textId="77777777" w:rsidR="00846EED" w:rsidRDefault="00846EED">
      <w:pPr>
        <w:spacing w:after="0" w:line="240" w:lineRule="auto"/>
      </w:pPr>
      <w:r>
        <w:separator/>
      </w:r>
    </w:p>
  </w:footnote>
  <w:footnote w:type="continuationSeparator" w:id="0">
    <w:p w14:paraId="35120289" w14:textId="77777777" w:rsidR="00846EED" w:rsidRDefault="0084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68C4" w14:textId="77777777" w:rsidR="00000988" w:rsidRDefault="00000988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60288" behindDoc="1" locked="0" layoutInCell="1" allowOverlap="1" wp14:anchorId="504485B3" wp14:editId="6FCA12F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EEB16" w14:textId="77777777" w:rsidR="00000988" w:rsidRDefault="00000988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79ADA" wp14:editId="740C6B58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CD695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04AD9A91" w14:textId="77777777" w:rsidR="00000988" w:rsidRDefault="00000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FB"/>
    <w:rsid w:val="00000988"/>
    <w:rsid w:val="000033FB"/>
    <w:rsid w:val="0000617E"/>
    <w:rsid w:val="00037A50"/>
    <w:rsid w:val="00095C61"/>
    <w:rsid w:val="000C75E1"/>
    <w:rsid w:val="00164672"/>
    <w:rsid w:val="0024123F"/>
    <w:rsid w:val="00280B9D"/>
    <w:rsid w:val="002B4B80"/>
    <w:rsid w:val="002B6A8E"/>
    <w:rsid w:val="002C5736"/>
    <w:rsid w:val="002C5AAC"/>
    <w:rsid w:val="00317D3E"/>
    <w:rsid w:val="00357D34"/>
    <w:rsid w:val="00360E23"/>
    <w:rsid w:val="00371837"/>
    <w:rsid w:val="003836D1"/>
    <w:rsid w:val="003A2502"/>
    <w:rsid w:val="003B5FE5"/>
    <w:rsid w:val="00402DAF"/>
    <w:rsid w:val="004137FB"/>
    <w:rsid w:val="0045168A"/>
    <w:rsid w:val="004C785E"/>
    <w:rsid w:val="005305EF"/>
    <w:rsid w:val="00557CE2"/>
    <w:rsid w:val="00592C51"/>
    <w:rsid w:val="005C70C4"/>
    <w:rsid w:val="006524F0"/>
    <w:rsid w:val="0066742A"/>
    <w:rsid w:val="00684D54"/>
    <w:rsid w:val="006B041E"/>
    <w:rsid w:val="006C0FA3"/>
    <w:rsid w:val="006E16E3"/>
    <w:rsid w:val="00734D83"/>
    <w:rsid w:val="007668C5"/>
    <w:rsid w:val="00771FA9"/>
    <w:rsid w:val="007F6751"/>
    <w:rsid w:val="00823115"/>
    <w:rsid w:val="00846EED"/>
    <w:rsid w:val="0086396E"/>
    <w:rsid w:val="00864D9A"/>
    <w:rsid w:val="00886F5C"/>
    <w:rsid w:val="008D5342"/>
    <w:rsid w:val="00900883"/>
    <w:rsid w:val="00901234"/>
    <w:rsid w:val="0091095A"/>
    <w:rsid w:val="00910DDF"/>
    <w:rsid w:val="00911016"/>
    <w:rsid w:val="00944D62"/>
    <w:rsid w:val="00964E06"/>
    <w:rsid w:val="009A05EE"/>
    <w:rsid w:val="009A1989"/>
    <w:rsid w:val="009A5B2D"/>
    <w:rsid w:val="00A4041E"/>
    <w:rsid w:val="00A57D6C"/>
    <w:rsid w:val="00A65FF3"/>
    <w:rsid w:val="00AB5785"/>
    <w:rsid w:val="00AC1CCC"/>
    <w:rsid w:val="00AF5FD3"/>
    <w:rsid w:val="00B47C78"/>
    <w:rsid w:val="00B70050"/>
    <w:rsid w:val="00B74ED4"/>
    <w:rsid w:val="00B8555B"/>
    <w:rsid w:val="00BA45A5"/>
    <w:rsid w:val="00BF7F12"/>
    <w:rsid w:val="00C03352"/>
    <w:rsid w:val="00C34A09"/>
    <w:rsid w:val="00C373CC"/>
    <w:rsid w:val="00C50C48"/>
    <w:rsid w:val="00C8208B"/>
    <w:rsid w:val="00C86F91"/>
    <w:rsid w:val="00C87EE5"/>
    <w:rsid w:val="00CF6EAC"/>
    <w:rsid w:val="00D255D3"/>
    <w:rsid w:val="00D376C3"/>
    <w:rsid w:val="00D4515B"/>
    <w:rsid w:val="00D61246"/>
    <w:rsid w:val="00D703CD"/>
    <w:rsid w:val="00DF7C3A"/>
    <w:rsid w:val="00DF7C69"/>
    <w:rsid w:val="00E348C7"/>
    <w:rsid w:val="00E71506"/>
    <w:rsid w:val="00E82859"/>
    <w:rsid w:val="00ED3982"/>
    <w:rsid w:val="00F83CBB"/>
    <w:rsid w:val="00FA3091"/>
    <w:rsid w:val="00FC3C37"/>
    <w:rsid w:val="00FF28B8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CF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FB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FB"/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37F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37FB"/>
  </w:style>
  <w:style w:type="character" w:customStyle="1" w:styleId="eop">
    <w:name w:val="eop"/>
    <w:basedOn w:val="DefaultParagraphFont"/>
    <w:rsid w:val="004137FB"/>
  </w:style>
  <w:style w:type="paragraph" w:styleId="Revision">
    <w:name w:val="Revision"/>
    <w:hidden/>
    <w:uiPriority w:val="99"/>
    <w:semiHidden/>
    <w:rsid w:val="00E348C7"/>
    <w:pPr>
      <w:spacing w:after="0" w:line="240" w:lineRule="auto"/>
    </w:pPr>
    <w:rPr>
      <w:rFonts w:eastAsia="MS Minch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54"/>
    <w:rPr>
      <w:rFonts w:eastAsia="MS Mincho"/>
      <w:kern w:val="0"/>
      <w14:ligatures w14:val="none"/>
    </w:rPr>
  </w:style>
  <w:style w:type="character" w:customStyle="1" w:styleId="tabchar">
    <w:name w:val="tabchar"/>
    <w:basedOn w:val="DefaultParagraphFont"/>
    <w:rsid w:val="0094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BACFB-874F-4733-87DE-60357E06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883C4-36E9-407B-A7D2-1332B2F90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2023-08-28T18:11:00Z</dcterms:created>
  <dcterms:modified xsi:type="dcterms:W3CDTF">2023-08-29T08:14:00Z</dcterms:modified>
</cp:coreProperties>
</file>