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7571B4" w:rsidP="004E079D" w:rsidRDefault="007571B4" w14:paraId="421BF2A0" w14:textId="77777777">
      <w:pPr>
        <w:spacing w:line="360" w:lineRule="auto"/>
        <w:jc w:val="both"/>
        <w:rPr>
          <w:rFonts w:ascii="Arial" w:hAnsi="Arial" w:cs="Arial"/>
          <w:b/>
          <w:bCs/>
        </w:rPr>
      </w:pPr>
    </w:p>
    <w:p w:rsidRPr="006C78F1" w:rsidR="00ED0E82" w:rsidP="004E079D" w:rsidRDefault="00336010" w14:paraId="4B77944F" w14:textId="50DD5C32">
      <w:pPr>
        <w:spacing w:line="360" w:lineRule="auto"/>
        <w:jc w:val="both"/>
        <w:rPr>
          <w:rFonts w:ascii="Arial" w:hAnsi="Arial" w:cs="Arial"/>
          <w:b w:val="1"/>
          <w:bCs w:val="1"/>
        </w:rPr>
      </w:pPr>
      <w:r w:rsidRPr="1874AE49" w:rsidR="72794AA2">
        <w:rPr>
          <w:rFonts w:ascii="Arial" w:hAnsi="Arial" w:cs="Arial"/>
          <w:b w:val="1"/>
          <w:bCs w:val="1"/>
        </w:rPr>
        <w:t>1</w:t>
      </w:r>
      <w:r w:rsidRPr="1874AE49" w:rsidR="6EEB765B">
        <w:rPr>
          <w:rFonts w:ascii="Arial" w:hAnsi="Arial" w:cs="Arial"/>
          <w:b w:val="1"/>
          <w:bCs w:val="1"/>
        </w:rPr>
        <w:t>8</w:t>
      </w:r>
      <w:r w:rsidRPr="1874AE49" w:rsidR="72794AA2">
        <w:rPr>
          <w:rFonts w:ascii="Arial" w:hAnsi="Arial" w:cs="Arial"/>
          <w:b w:val="1"/>
          <w:bCs w:val="1"/>
        </w:rPr>
        <w:t xml:space="preserve"> septembre</w:t>
      </w:r>
      <w:r w:rsidRPr="1874AE49" w:rsidR="00DD7F57">
        <w:rPr>
          <w:rFonts w:ascii="Arial" w:hAnsi="Arial" w:cs="Arial"/>
          <w:b w:val="1"/>
          <w:bCs w:val="1"/>
        </w:rPr>
        <w:t xml:space="preserve"> 202</w:t>
      </w:r>
      <w:r w:rsidRPr="1874AE49" w:rsidR="001D0139">
        <w:rPr>
          <w:rFonts w:ascii="Arial" w:hAnsi="Arial" w:cs="Arial"/>
          <w:b w:val="1"/>
          <w:bCs w:val="1"/>
        </w:rPr>
        <w:t>3</w:t>
      </w:r>
    </w:p>
    <w:p w:rsidR="000216D5" w:rsidP="0028575D" w:rsidRDefault="000216D5" w14:paraId="01FAFFF0" w14:textId="77777777">
      <w:pPr>
        <w:spacing w:line="360" w:lineRule="auto"/>
        <w:jc w:val="both"/>
        <w:rPr>
          <w:rFonts w:ascii="Arial" w:hAnsi="Arial" w:cs="Arial"/>
          <w:b/>
          <w:bCs/>
          <w:sz w:val="24"/>
          <w:szCs w:val="24"/>
        </w:rPr>
      </w:pPr>
      <w:proofErr w:type="spellStart"/>
      <w:r w:rsidRPr="000216D5">
        <w:rPr>
          <w:rFonts w:ascii="Arial" w:hAnsi="Arial" w:cs="Arial"/>
          <w:b/>
          <w:bCs/>
          <w:sz w:val="24"/>
          <w:szCs w:val="24"/>
        </w:rPr>
        <w:t>Künkler</w:t>
      </w:r>
      <w:proofErr w:type="spellEnd"/>
      <w:r w:rsidRPr="000216D5">
        <w:rPr>
          <w:rFonts w:ascii="Arial" w:hAnsi="Arial" w:cs="Arial"/>
          <w:b/>
          <w:bCs/>
          <w:sz w:val="24"/>
          <w:szCs w:val="24"/>
        </w:rPr>
        <w:t xml:space="preserve"> Industrieschilder GmbH </w:t>
      </w:r>
      <w:proofErr w:type="spellStart"/>
      <w:r w:rsidRPr="000216D5">
        <w:rPr>
          <w:rFonts w:ascii="Arial" w:hAnsi="Arial" w:cs="Arial"/>
          <w:b/>
          <w:bCs/>
          <w:sz w:val="24"/>
          <w:szCs w:val="24"/>
        </w:rPr>
        <w:t>accélère</w:t>
      </w:r>
      <w:proofErr w:type="spellEnd"/>
      <w:r w:rsidRPr="000216D5">
        <w:rPr>
          <w:rFonts w:ascii="Arial" w:hAnsi="Arial" w:cs="Arial"/>
          <w:b/>
          <w:bCs/>
          <w:sz w:val="24"/>
          <w:szCs w:val="24"/>
        </w:rPr>
        <w:t xml:space="preserve"> la transformation numérique pour la production de </w:t>
      </w:r>
      <w:proofErr w:type="spellStart"/>
      <w:r w:rsidRPr="000216D5">
        <w:rPr>
          <w:rFonts w:ascii="Arial" w:hAnsi="Arial" w:cs="Arial"/>
          <w:b/>
          <w:bCs/>
          <w:sz w:val="24"/>
          <w:szCs w:val="24"/>
        </w:rPr>
        <w:t>signalétique</w:t>
      </w:r>
      <w:proofErr w:type="spellEnd"/>
      <w:r w:rsidRPr="000216D5">
        <w:rPr>
          <w:rFonts w:ascii="Arial" w:hAnsi="Arial" w:cs="Arial"/>
          <w:b/>
          <w:bCs/>
          <w:sz w:val="24"/>
          <w:szCs w:val="24"/>
        </w:rPr>
        <w:t xml:space="preserve"> avec </w:t>
      </w:r>
      <w:proofErr w:type="spellStart"/>
      <w:r w:rsidRPr="000216D5">
        <w:rPr>
          <w:rFonts w:ascii="Arial" w:hAnsi="Arial" w:cs="Arial"/>
          <w:b/>
          <w:bCs/>
          <w:sz w:val="24"/>
          <w:szCs w:val="24"/>
        </w:rPr>
        <w:t>cet</w:t>
      </w:r>
      <w:proofErr w:type="spellEnd"/>
      <w:r w:rsidRPr="000216D5">
        <w:rPr>
          <w:rFonts w:ascii="Arial" w:hAnsi="Arial" w:cs="Arial"/>
          <w:b/>
          <w:bCs/>
          <w:sz w:val="24"/>
          <w:szCs w:val="24"/>
        </w:rPr>
        <w:t xml:space="preserve"> </w:t>
      </w:r>
      <w:proofErr w:type="spellStart"/>
      <w:r w:rsidRPr="000216D5">
        <w:rPr>
          <w:rFonts w:ascii="Arial" w:hAnsi="Arial" w:cs="Arial"/>
          <w:b/>
          <w:bCs/>
          <w:sz w:val="24"/>
          <w:szCs w:val="24"/>
        </w:rPr>
        <w:t>investissement</w:t>
      </w:r>
      <w:proofErr w:type="spellEnd"/>
      <w:r w:rsidRPr="000216D5">
        <w:rPr>
          <w:rFonts w:ascii="Arial" w:hAnsi="Arial" w:cs="Arial"/>
          <w:b/>
          <w:bCs/>
          <w:sz w:val="24"/>
          <w:szCs w:val="24"/>
        </w:rPr>
        <w:t xml:space="preserve"> dans le </w:t>
      </w:r>
      <w:proofErr w:type="spellStart"/>
      <w:r w:rsidRPr="000216D5">
        <w:rPr>
          <w:rFonts w:ascii="Arial" w:hAnsi="Arial" w:cs="Arial"/>
          <w:b/>
          <w:bCs/>
          <w:sz w:val="24"/>
          <w:szCs w:val="24"/>
        </w:rPr>
        <w:t>modèle</w:t>
      </w:r>
      <w:proofErr w:type="spellEnd"/>
      <w:r w:rsidRPr="000216D5">
        <w:rPr>
          <w:rFonts w:ascii="Arial" w:hAnsi="Arial" w:cs="Arial"/>
          <w:b/>
          <w:bCs/>
          <w:sz w:val="24"/>
          <w:szCs w:val="24"/>
        </w:rPr>
        <w:t xml:space="preserve"> Acuity Prime 30</w:t>
      </w:r>
    </w:p>
    <w:p w:rsidR="000216D5" w:rsidP="0028575D" w:rsidRDefault="000216D5" w14:paraId="077B217A" w14:textId="77777777">
      <w:pPr>
        <w:spacing w:line="360" w:lineRule="auto"/>
        <w:jc w:val="both"/>
        <w:rPr>
          <w:rFonts w:ascii="Arial" w:hAnsi="Arial" w:cs="Arial"/>
          <w:i/>
          <w:iCs/>
          <w:lang w:val="fr-FR"/>
        </w:rPr>
      </w:pPr>
      <w:r w:rsidRPr="000216D5">
        <w:rPr>
          <w:rFonts w:ascii="Arial" w:hAnsi="Arial" w:cs="Arial"/>
          <w:i/>
          <w:iCs/>
          <w:lang w:val="fr-FR"/>
        </w:rPr>
        <w:t xml:space="preserve">L’investissement dans le modèle </w:t>
      </w:r>
      <w:proofErr w:type="spellStart"/>
      <w:r w:rsidRPr="000216D5">
        <w:rPr>
          <w:rFonts w:ascii="Arial" w:hAnsi="Arial" w:cs="Arial"/>
          <w:i/>
          <w:iCs/>
          <w:lang w:val="fr-FR"/>
        </w:rPr>
        <w:t>Acuity</w:t>
      </w:r>
      <w:proofErr w:type="spellEnd"/>
      <w:r w:rsidRPr="000216D5">
        <w:rPr>
          <w:rFonts w:ascii="Arial" w:hAnsi="Arial" w:cs="Arial"/>
          <w:i/>
          <w:iCs/>
          <w:lang w:val="fr-FR"/>
        </w:rPr>
        <w:t> Prime dope la production et la croissance des activités de cette entreprise allemande de produits de signalétique.</w:t>
      </w:r>
    </w:p>
    <w:p w:rsidR="000216D5" w:rsidP="00335704" w:rsidRDefault="000216D5" w14:paraId="2E9D6CFD" w14:textId="77777777">
      <w:pPr>
        <w:spacing w:line="360" w:lineRule="auto"/>
        <w:jc w:val="both"/>
        <w:rPr>
          <w:rFonts w:ascii="Arial" w:hAnsi="Arial" w:cs="Arial"/>
          <w:lang w:val="fr-FR"/>
        </w:rPr>
      </w:pPr>
      <w:proofErr w:type="spellStart"/>
      <w:r w:rsidRPr="000216D5">
        <w:rPr>
          <w:rFonts w:ascii="Arial" w:hAnsi="Arial" w:cs="Arial"/>
          <w:lang w:val="fr-FR"/>
        </w:rPr>
        <w:t>Künkler</w:t>
      </w:r>
      <w:proofErr w:type="spellEnd"/>
      <w:r w:rsidRPr="000216D5">
        <w:rPr>
          <w:rFonts w:ascii="Arial" w:hAnsi="Arial" w:cs="Arial"/>
          <w:lang w:val="fr-FR"/>
        </w:rPr>
        <w:t xml:space="preserve">, société experte en signalétique industrielle basée à </w:t>
      </w:r>
      <w:proofErr w:type="spellStart"/>
      <w:r w:rsidRPr="000216D5">
        <w:rPr>
          <w:rFonts w:ascii="Arial" w:hAnsi="Arial" w:cs="Arial"/>
          <w:lang w:val="fr-FR"/>
        </w:rPr>
        <w:t>Unnau</w:t>
      </w:r>
      <w:proofErr w:type="spellEnd"/>
      <w:r w:rsidRPr="000216D5">
        <w:rPr>
          <w:rFonts w:ascii="Arial" w:hAnsi="Arial" w:cs="Arial"/>
          <w:lang w:val="fr-FR"/>
        </w:rPr>
        <w:t xml:space="preserve">, renforce ses capacités de production numérique grâce à un investissement stratégique dans l’imprimante de production Fujifilm </w:t>
      </w:r>
      <w:proofErr w:type="spellStart"/>
      <w:r w:rsidRPr="000216D5">
        <w:rPr>
          <w:rFonts w:ascii="Arial" w:hAnsi="Arial" w:cs="Arial"/>
          <w:lang w:val="fr-FR"/>
        </w:rPr>
        <w:t>Acuity</w:t>
      </w:r>
      <w:proofErr w:type="spellEnd"/>
      <w:r w:rsidRPr="000216D5">
        <w:rPr>
          <w:rFonts w:ascii="Arial" w:hAnsi="Arial" w:cs="Arial"/>
          <w:lang w:val="fr-FR"/>
        </w:rPr>
        <w:t> Prime 30. Cet investissement va venir renforcer la capacité de l’entreprise à répondre aux demandes de ses clients en matière d’enseignes personnalisées de haute qualité, en quantités réduites et avec des designs plus sophistiqués.</w:t>
      </w:r>
    </w:p>
    <w:p w:rsidR="000216D5" w:rsidP="00335704" w:rsidRDefault="000216D5" w14:paraId="480A233E" w14:textId="77777777">
      <w:pPr>
        <w:spacing w:line="360" w:lineRule="auto"/>
        <w:jc w:val="both"/>
        <w:rPr>
          <w:rFonts w:ascii="Arial" w:hAnsi="Arial" w:cs="Arial"/>
        </w:rPr>
      </w:pPr>
      <w:r w:rsidRPr="000216D5">
        <w:rPr>
          <w:rFonts w:ascii="Arial" w:hAnsi="Arial" w:cs="Arial"/>
          <w:lang w:val="fr-FR"/>
        </w:rPr>
        <w:t xml:space="preserve">Depuis plus de soixante ans, cette entreprise traditionnelle propose des produits de signalétique sur mesure pour différents secteurs industriels. Fondée en 1959, elle a connu une croissance constante au fil des ans, s’efforçant toujours de répondre aux besoins de ses clients de manière satisfaisante. </w:t>
      </w:r>
      <w:proofErr w:type="spellStart"/>
      <w:r w:rsidRPr="000216D5">
        <w:rPr>
          <w:rFonts w:ascii="Arial" w:hAnsi="Arial" w:cs="Arial"/>
        </w:rPr>
        <w:t>Désormais</w:t>
      </w:r>
      <w:proofErr w:type="spellEnd"/>
      <w:r w:rsidRPr="000216D5">
        <w:rPr>
          <w:rFonts w:ascii="Arial" w:hAnsi="Arial" w:cs="Arial"/>
        </w:rPr>
        <w:t xml:space="preserve">, avec </w:t>
      </w:r>
      <w:proofErr w:type="spellStart"/>
      <w:r w:rsidRPr="000216D5">
        <w:rPr>
          <w:rFonts w:ascii="Arial" w:hAnsi="Arial" w:cs="Arial"/>
        </w:rPr>
        <w:t>cet</w:t>
      </w:r>
      <w:proofErr w:type="spellEnd"/>
      <w:r w:rsidRPr="000216D5">
        <w:rPr>
          <w:rFonts w:ascii="Arial" w:hAnsi="Arial" w:cs="Arial"/>
        </w:rPr>
        <w:t xml:space="preserve"> </w:t>
      </w:r>
      <w:proofErr w:type="spellStart"/>
      <w:r w:rsidRPr="000216D5">
        <w:rPr>
          <w:rFonts w:ascii="Arial" w:hAnsi="Arial" w:cs="Arial"/>
        </w:rPr>
        <w:t>investissement</w:t>
      </w:r>
      <w:proofErr w:type="spellEnd"/>
      <w:r w:rsidRPr="000216D5">
        <w:rPr>
          <w:rFonts w:ascii="Arial" w:hAnsi="Arial" w:cs="Arial"/>
        </w:rPr>
        <w:t xml:space="preserve"> dans </w:t>
      </w:r>
      <w:proofErr w:type="spellStart"/>
      <w:r w:rsidRPr="000216D5">
        <w:rPr>
          <w:rFonts w:ascii="Arial" w:hAnsi="Arial" w:cs="Arial"/>
        </w:rPr>
        <w:t>l’Acuity</w:t>
      </w:r>
      <w:proofErr w:type="spellEnd"/>
      <w:r w:rsidRPr="000216D5">
        <w:rPr>
          <w:rFonts w:ascii="Arial" w:hAnsi="Arial" w:cs="Arial"/>
        </w:rPr>
        <w:t xml:space="preserve"> Prime 30, </w:t>
      </w:r>
      <w:proofErr w:type="spellStart"/>
      <w:r w:rsidRPr="000216D5">
        <w:rPr>
          <w:rFonts w:ascii="Arial" w:hAnsi="Arial" w:cs="Arial"/>
        </w:rPr>
        <w:t>elle</w:t>
      </w:r>
      <w:proofErr w:type="spellEnd"/>
      <w:r w:rsidRPr="000216D5">
        <w:rPr>
          <w:rFonts w:ascii="Arial" w:hAnsi="Arial" w:cs="Arial"/>
        </w:rPr>
        <w:t xml:space="preserve"> </w:t>
      </w:r>
      <w:proofErr w:type="spellStart"/>
      <w:r w:rsidRPr="000216D5">
        <w:rPr>
          <w:rFonts w:ascii="Arial" w:hAnsi="Arial" w:cs="Arial"/>
        </w:rPr>
        <w:t>prolonge</w:t>
      </w:r>
      <w:proofErr w:type="spellEnd"/>
      <w:r w:rsidRPr="000216D5">
        <w:rPr>
          <w:rFonts w:ascii="Arial" w:hAnsi="Arial" w:cs="Arial"/>
        </w:rPr>
        <w:t xml:space="preserve"> </w:t>
      </w:r>
      <w:proofErr w:type="spellStart"/>
      <w:r w:rsidRPr="000216D5">
        <w:rPr>
          <w:rFonts w:ascii="Arial" w:hAnsi="Arial" w:cs="Arial"/>
        </w:rPr>
        <w:t>cette</w:t>
      </w:r>
      <w:proofErr w:type="spellEnd"/>
      <w:r w:rsidRPr="000216D5">
        <w:rPr>
          <w:rFonts w:ascii="Arial" w:hAnsi="Arial" w:cs="Arial"/>
        </w:rPr>
        <w:t xml:space="preserve"> tradition de </w:t>
      </w:r>
      <w:proofErr w:type="spellStart"/>
      <w:r w:rsidRPr="000216D5">
        <w:rPr>
          <w:rFonts w:ascii="Arial" w:hAnsi="Arial" w:cs="Arial"/>
        </w:rPr>
        <w:t>croissance</w:t>
      </w:r>
      <w:proofErr w:type="spellEnd"/>
      <w:r w:rsidRPr="000216D5">
        <w:rPr>
          <w:rFonts w:ascii="Arial" w:hAnsi="Arial" w:cs="Arial"/>
        </w:rPr>
        <w:t xml:space="preserve"> et de service </w:t>
      </w:r>
      <w:proofErr w:type="spellStart"/>
      <w:r w:rsidRPr="000216D5">
        <w:rPr>
          <w:rFonts w:ascii="Arial" w:hAnsi="Arial" w:cs="Arial"/>
        </w:rPr>
        <w:t>centrés</w:t>
      </w:r>
      <w:proofErr w:type="spellEnd"/>
      <w:r w:rsidRPr="000216D5">
        <w:rPr>
          <w:rFonts w:ascii="Arial" w:hAnsi="Arial" w:cs="Arial"/>
        </w:rPr>
        <w:t xml:space="preserve"> sur le client.</w:t>
      </w:r>
    </w:p>
    <w:p w:rsidR="000216D5" w:rsidP="00335704" w:rsidRDefault="000216D5" w14:paraId="2944101C" w14:textId="77777777">
      <w:pPr>
        <w:spacing w:line="360" w:lineRule="auto"/>
        <w:jc w:val="both"/>
        <w:rPr>
          <w:rFonts w:ascii="Arial" w:hAnsi="Arial" w:cs="Arial"/>
        </w:rPr>
      </w:pPr>
      <w:r w:rsidRPr="000216D5">
        <w:rPr>
          <w:rFonts w:ascii="Arial" w:hAnsi="Arial" w:cs="Arial"/>
          <w:lang w:val="fr-FR"/>
        </w:rPr>
        <w:t xml:space="preserve">Andreas </w:t>
      </w:r>
      <w:proofErr w:type="spellStart"/>
      <w:r w:rsidRPr="000216D5">
        <w:rPr>
          <w:rFonts w:ascii="Arial" w:hAnsi="Arial" w:cs="Arial"/>
          <w:lang w:val="fr-FR"/>
        </w:rPr>
        <w:t>Altenburg</w:t>
      </w:r>
      <w:proofErr w:type="spellEnd"/>
      <w:r w:rsidRPr="000216D5">
        <w:rPr>
          <w:rFonts w:ascii="Arial" w:hAnsi="Arial" w:cs="Arial"/>
          <w:lang w:val="fr-FR"/>
        </w:rPr>
        <w:t xml:space="preserve">, directeur général de </w:t>
      </w:r>
      <w:proofErr w:type="spellStart"/>
      <w:r w:rsidRPr="000216D5">
        <w:rPr>
          <w:rFonts w:ascii="Arial" w:hAnsi="Arial" w:cs="Arial"/>
          <w:lang w:val="fr-FR"/>
        </w:rPr>
        <w:t>Künkler</w:t>
      </w:r>
      <w:proofErr w:type="spellEnd"/>
      <w:r w:rsidRPr="000216D5">
        <w:rPr>
          <w:rFonts w:ascii="Arial" w:hAnsi="Arial" w:cs="Arial"/>
          <w:lang w:val="fr-FR"/>
        </w:rPr>
        <w:t xml:space="preserve">, déclare : « La pression de la numérisation est plus importante que jamais dans notre secteur, en particulier dans un domaine aussi concurrentiel que le nôtre. Notre </w:t>
      </w:r>
      <w:proofErr w:type="spellStart"/>
      <w:r w:rsidRPr="000216D5">
        <w:rPr>
          <w:rFonts w:ascii="Arial" w:hAnsi="Arial" w:cs="Arial"/>
          <w:lang w:val="fr-FR"/>
        </w:rPr>
        <w:t>Acuity</w:t>
      </w:r>
      <w:proofErr w:type="spellEnd"/>
      <w:r w:rsidRPr="000216D5">
        <w:rPr>
          <w:rFonts w:ascii="Arial" w:hAnsi="Arial" w:cs="Arial"/>
          <w:lang w:val="fr-FR"/>
        </w:rPr>
        <w:t xml:space="preserve"> Prime 30 a été installée en juin 2022. Ses 7 canaux d’encre (CMJN + blanc, clair et apprêt) et le </w:t>
      </w:r>
      <w:proofErr w:type="spellStart"/>
      <w:r w:rsidRPr="000216D5">
        <w:rPr>
          <w:rFonts w:ascii="Arial" w:hAnsi="Arial" w:cs="Arial"/>
          <w:lang w:val="fr-FR"/>
        </w:rPr>
        <w:t>ColorGATE</w:t>
      </w:r>
      <w:proofErr w:type="spellEnd"/>
      <w:r w:rsidRPr="000216D5">
        <w:rPr>
          <w:rFonts w:ascii="Arial" w:hAnsi="Arial" w:cs="Arial"/>
          <w:lang w:val="fr-FR"/>
        </w:rPr>
        <w:t xml:space="preserve"> RIP nous permettent de développer la production numérique et de proposer de nouveaux produits qui n’étaient auparavant possibles qu’avec la sérigraphie. </w:t>
      </w:r>
      <w:r w:rsidRPr="000216D5">
        <w:rPr>
          <w:rFonts w:ascii="Arial" w:hAnsi="Arial" w:cs="Arial"/>
        </w:rPr>
        <w:t xml:space="preserve">La </w:t>
      </w:r>
      <w:proofErr w:type="spellStart"/>
      <w:r w:rsidRPr="000216D5">
        <w:rPr>
          <w:rFonts w:ascii="Arial" w:hAnsi="Arial" w:cs="Arial"/>
        </w:rPr>
        <w:t>vitesse</w:t>
      </w:r>
      <w:proofErr w:type="spellEnd"/>
      <w:r w:rsidRPr="000216D5">
        <w:rPr>
          <w:rFonts w:ascii="Arial" w:hAnsi="Arial" w:cs="Arial"/>
        </w:rPr>
        <w:t xml:space="preserve"> et la </w:t>
      </w:r>
      <w:proofErr w:type="spellStart"/>
      <w:r w:rsidRPr="000216D5">
        <w:rPr>
          <w:rFonts w:ascii="Arial" w:hAnsi="Arial" w:cs="Arial"/>
        </w:rPr>
        <w:t>qualité</w:t>
      </w:r>
      <w:proofErr w:type="spellEnd"/>
      <w:r w:rsidRPr="000216D5">
        <w:rPr>
          <w:rFonts w:ascii="Arial" w:hAnsi="Arial" w:cs="Arial"/>
        </w:rPr>
        <w:t xml:space="preserve"> que nous </w:t>
      </w:r>
      <w:proofErr w:type="spellStart"/>
      <w:r w:rsidRPr="000216D5">
        <w:rPr>
          <w:rFonts w:ascii="Arial" w:hAnsi="Arial" w:cs="Arial"/>
        </w:rPr>
        <w:t>offre</w:t>
      </w:r>
      <w:proofErr w:type="spellEnd"/>
      <w:r w:rsidRPr="000216D5">
        <w:rPr>
          <w:rFonts w:ascii="Arial" w:hAnsi="Arial" w:cs="Arial"/>
        </w:rPr>
        <w:t xml:space="preserve"> </w:t>
      </w:r>
      <w:proofErr w:type="spellStart"/>
      <w:r w:rsidRPr="000216D5">
        <w:rPr>
          <w:rFonts w:ascii="Arial" w:hAnsi="Arial" w:cs="Arial"/>
        </w:rPr>
        <w:t>cette</w:t>
      </w:r>
      <w:proofErr w:type="spellEnd"/>
      <w:r w:rsidRPr="000216D5">
        <w:rPr>
          <w:rFonts w:ascii="Arial" w:hAnsi="Arial" w:cs="Arial"/>
        </w:rPr>
        <w:t xml:space="preserve"> </w:t>
      </w:r>
      <w:proofErr w:type="spellStart"/>
      <w:r w:rsidRPr="000216D5">
        <w:rPr>
          <w:rFonts w:ascii="Arial" w:hAnsi="Arial" w:cs="Arial"/>
        </w:rPr>
        <w:t>imprimante</w:t>
      </w:r>
      <w:proofErr w:type="spellEnd"/>
      <w:r w:rsidRPr="000216D5">
        <w:rPr>
          <w:rFonts w:ascii="Arial" w:hAnsi="Arial" w:cs="Arial"/>
        </w:rPr>
        <w:t xml:space="preserve"> </w:t>
      </w:r>
      <w:proofErr w:type="spellStart"/>
      <w:r w:rsidRPr="000216D5">
        <w:rPr>
          <w:rFonts w:ascii="Arial" w:hAnsi="Arial" w:cs="Arial"/>
        </w:rPr>
        <w:t>sont</w:t>
      </w:r>
      <w:proofErr w:type="spellEnd"/>
      <w:r w:rsidRPr="000216D5">
        <w:rPr>
          <w:rFonts w:ascii="Arial" w:hAnsi="Arial" w:cs="Arial"/>
        </w:rPr>
        <w:t xml:space="preserve"> </w:t>
      </w:r>
      <w:proofErr w:type="spellStart"/>
      <w:r w:rsidRPr="000216D5">
        <w:rPr>
          <w:rFonts w:ascii="Arial" w:hAnsi="Arial" w:cs="Arial"/>
        </w:rPr>
        <w:t>inédites</w:t>
      </w:r>
      <w:proofErr w:type="spellEnd"/>
      <w:r w:rsidRPr="000216D5">
        <w:rPr>
          <w:rFonts w:ascii="Arial" w:hAnsi="Arial" w:cs="Arial"/>
        </w:rPr>
        <w:t>. »</w:t>
      </w:r>
    </w:p>
    <w:p w:rsidR="000216D5" w:rsidP="0028575D" w:rsidRDefault="000216D5" w14:paraId="404C3D95" w14:textId="77777777">
      <w:pPr>
        <w:spacing w:line="360" w:lineRule="auto"/>
        <w:jc w:val="both"/>
        <w:rPr>
          <w:rFonts w:ascii="Arial" w:hAnsi="Arial" w:cs="Arial"/>
          <w:lang w:val="fr-FR"/>
        </w:rPr>
      </w:pPr>
      <w:r w:rsidRPr="000216D5">
        <w:rPr>
          <w:rFonts w:ascii="Arial" w:hAnsi="Arial" w:cs="Arial"/>
          <w:lang w:val="fr-FR"/>
        </w:rPr>
        <w:t xml:space="preserve">Cette société a choisi le modèle </w:t>
      </w:r>
      <w:proofErr w:type="spellStart"/>
      <w:r w:rsidRPr="000216D5">
        <w:rPr>
          <w:rFonts w:ascii="Arial" w:hAnsi="Arial" w:cs="Arial"/>
          <w:lang w:val="fr-FR"/>
        </w:rPr>
        <w:t>Acuity</w:t>
      </w:r>
      <w:proofErr w:type="spellEnd"/>
      <w:r w:rsidRPr="000216D5">
        <w:rPr>
          <w:rFonts w:ascii="Arial" w:hAnsi="Arial" w:cs="Arial"/>
          <w:lang w:val="fr-FR"/>
        </w:rPr>
        <w:t xml:space="preserve"> Prime 30 après l’avoir comparé à l’offre de plusieurs concurrents. « Notre décision a principalement été influencée par trois facteurs : la qualité exceptionnelle de l’encre, le rapport </w:t>
      </w:r>
      <w:r w:rsidRPr="000216D5">
        <w:rPr>
          <w:rFonts w:ascii="Arial" w:hAnsi="Arial" w:cs="Arial"/>
          <w:lang w:val="fr-FR"/>
        </w:rPr>
        <w:lastRenderedPageBreak/>
        <w:t xml:space="preserve">qualité-prix compétitif et l’assistance exceptionnelle de toute l’équipe », explique M. </w:t>
      </w:r>
      <w:proofErr w:type="spellStart"/>
      <w:r w:rsidRPr="000216D5">
        <w:rPr>
          <w:rFonts w:ascii="Arial" w:hAnsi="Arial" w:cs="Arial"/>
          <w:lang w:val="fr-FR"/>
        </w:rPr>
        <w:t>Altenburg</w:t>
      </w:r>
      <w:proofErr w:type="spellEnd"/>
      <w:r w:rsidRPr="000216D5">
        <w:rPr>
          <w:rFonts w:ascii="Arial" w:hAnsi="Arial" w:cs="Arial"/>
          <w:lang w:val="fr-FR"/>
        </w:rPr>
        <w:t>.</w:t>
      </w:r>
    </w:p>
    <w:p w:rsidRPr="000216D5" w:rsidR="000216D5" w:rsidP="0028575D" w:rsidRDefault="000216D5" w14:paraId="0A39999F" w14:textId="77777777">
      <w:pPr>
        <w:spacing w:line="360" w:lineRule="auto"/>
        <w:jc w:val="both"/>
        <w:rPr>
          <w:rFonts w:ascii="Arial" w:hAnsi="Arial" w:cs="Arial"/>
          <w:lang w:val="fr-FR"/>
        </w:rPr>
      </w:pPr>
      <w:r w:rsidRPr="000216D5">
        <w:rPr>
          <w:rFonts w:ascii="Arial" w:hAnsi="Arial" w:cs="Arial"/>
          <w:lang w:val="fr-FR"/>
        </w:rPr>
        <w:t xml:space="preserve">« L’imprimante </w:t>
      </w:r>
      <w:proofErr w:type="spellStart"/>
      <w:r w:rsidRPr="000216D5">
        <w:rPr>
          <w:rFonts w:ascii="Arial" w:hAnsi="Arial" w:cs="Arial"/>
          <w:lang w:val="fr-FR"/>
        </w:rPr>
        <w:t>Acuity</w:t>
      </w:r>
      <w:proofErr w:type="spellEnd"/>
      <w:r w:rsidRPr="000216D5">
        <w:rPr>
          <w:rFonts w:ascii="Arial" w:hAnsi="Arial" w:cs="Arial"/>
          <w:lang w:val="fr-FR"/>
        </w:rPr>
        <w:t xml:space="preserve"> Prime 30 offre une qualité d’encre exceptionnelle, un point crucial pour les fabricants de signalétique en raison de la large palette de supports en métal et en plastique utilisés. Cette encre présente une grande netteté et une excellente adhérence sur une grande variété de matériaux, même sans apprêt. Et en combinaison avec un apprêt, la résistance de l’encre aux produits chimiques et aux produits de nettoyage est imbattable. » L’entreprise prévoit aussi dans le cadre de sa stratégie de numérisation d’autres investissements dans des lasers, des fraiseuses et des machines de découpe. Ces ajouts permettront à </w:t>
      </w:r>
      <w:proofErr w:type="spellStart"/>
      <w:r w:rsidRPr="000216D5">
        <w:rPr>
          <w:rFonts w:ascii="Arial" w:hAnsi="Arial" w:cs="Arial"/>
          <w:lang w:val="fr-FR"/>
        </w:rPr>
        <w:t>Künkler</w:t>
      </w:r>
      <w:proofErr w:type="spellEnd"/>
      <w:r w:rsidRPr="000216D5">
        <w:rPr>
          <w:rFonts w:ascii="Arial" w:hAnsi="Arial" w:cs="Arial"/>
          <w:lang w:val="fr-FR"/>
        </w:rPr>
        <w:t xml:space="preserve"> d’assurer sa position sur un marché très concurrentiel et de continuer à servir ses clients au mieux de ses capacités.</w:t>
      </w:r>
    </w:p>
    <w:p w:rsidRPr="000216D5" w:rsidR="00336010" w:rsidP="000216D5" w:rsidRDefault="000216D5" w14:paraId="3E448BB9" w14:textId="41BB4923">
      <w:pPr>
        <w:spacing w:line="360" w:lineRule="auto"/>
        <w:jc w:val="both"/>
        <w:rPr>
          <w:rFonts w:ascii="Arial" w:hAnsi="Arial" w:cs="Arial"/>
          <w:lang w:val="fr-FR"/>
        </w:rPr>
      </w:pPr>
      <w:r w:rsidRPr="000216D5">
        <w:rPr>
          <w:rFonts w:ascii="Arial" w:hAnsi="Arial" w:cs="Arial"/>
          <w:lang w:val="fr-FR"/>
        </w:rPr>
        <w:t>« Nous apprécions la confiance que M. </w:t>
      </w:r>
      <w:proofErr w:type="spellStart"/>
      <w:r w:rsidRPr="000216D5">
        <w:rPr>
          <w:rFonts w:ascii="Arial" w:hAnsi="Arial" w:cs="Arial"/>
          <w:lang w:val="fr-FR"/>
        </w:rPr>
        <w:t>Altenburg</w:t>
      </w:r>
      <w:proofErr w:type="spellEnd"/>
      <w:r w:rsidRPr="000216D5">
        <w:rPr>
          <w:rFonts w:ascii="Arial" w:hAnsi="Arial" w:cs="Arial"/>
          <w:lang w:val="fr-FR"/>
        </w:rPr>
        <w:t xml:space="preserve"> accorde à Fujifilm », complète David Burton, directeur de Fujifilm Wide Format Inkjet </w:t>
      </w:r>
      <w:proofErr w:type="spellStart"/>
      <w:r w:rsidRPr="000216D5">
        <w:rPr>
          <w:rFonts w:ascii="Arial" w:hAnsi="Arial" w:cs="Arial"/>
          <w:lang w:val="fr-FR"/>
        </w:rPr>
        <w:t>Systems</w:t>
      </w:r>
      <w:proofErr w:type="spellEnd"/>
      <w:r w:rsidRPr="000216D5">
        <w:rPr>
          <w:rFonts w:ascii="Arial" w:hAnsi="Arial" w:cs="Arial"/>
          <w:lang w:val="fr-FR"/>
        </w:rPr>
        <w:t>. « Nous sommes particulièrement heureux de voir notre imprimante s’inscrire dans cette ambitieuse stratégie de numérisation. Nous nous réjouissons à la perspective d’établir avec eux un partenariat long et fructueux. »</w:t>
      </w:r>
    </w:p>
    <w:p w:rsidRPr="000216D5" w:rsidR="000216D5" w:rsidP="000216D5" w:rsidRDefault="000216D5" w14:paraId="799A9238" w14:textId="39E861CF">
      <w:pPr>
        <w:spacing w:line="360" w:lineRule="auto"/>
        <w:jc w:val="center"/>
        <w:rPr>
          <w:rFonts w:ascii="Arial" w:hAnsi="Arial" w:cs="Arial"/>
          <w:b/>
          <w:bCs/>
        </w:rPr>
      </w:pPr>
      <w:r w:rsidRPr="000216D5">
        <w:rPr>
          <w:rFonts w:ascii="Arial" w:hAnsi="Arial" w:cs="Arial"/>
          <w:b/>
          <w:bCs/>
        </w:rPr>
        <w:t>FIN</w:t>
      </w:r>
    </w:p>
    <w:p w:rsidRPr="000216D5" w:rsidR="000216D5" w:rsidP="000216D5" w:rsidRDefault="000216D5" w14:paraId="4D3199DF"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0216D5">
        <w:rPr>
          <w:rStyle w:val="eop"/>
          <w:rFonts w:ascii="Arial" w:hAnsi="Arial" w:cs="Arial"/>
          <w:sz w:val="20"/>
          <w:szCs w:val="20"/>
          <w:lang w:val="fr-FR"/>
        </w:rPr>
        <w:t> </w:t>
      </w:r>
    </w:p>
    <w:p w:rsidRPr="000216D5" w:rsidR="000216D5" w:rsidP="000216D5" w:rsidRDefault="000216D5" w14:paraId="02E8DB34"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0216D5">
        <w:rPr>
          <w:rStyle w:val="eop"/>
          <w:rFonts w:ascii="Arial" w:hAnsi="Arial" w:cs="Arial"/>
          <w:sz w:val="20"/>
          <w:szCs w:val="20"/>
          <w:lang w:val="fr-FR"/>
        </w:rPr>
        <w:t> </w:t>
      </w:r>
    </w:p>
    <w:p w:rsidRPr="000216D5" w:rsidR="000216D5" w:rsidP="000216D5" w:rsidRDefault="000216D5" w14:paraId="3A2E0F8A"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0216D5">
        <w:rPr>
          <w:rStyle w:val="eop"/>
          <w:rFonts w:ascii="Arial" w:hAnsi="Arial" w:cs="Arial"/>
          <w:sz w:val="20"/>
          <w:szCs w:val="20"/>
          <w:lang w:val="fr-FR"/>
        </w:rPr>
        <w:t> </w:t>
      </w:r>
    </w:p>
    <w:p w:rsidRPr="000216D5" w:rsidR="000216D5" w:rsidP="000216D5" w:rsidRDefault="000216D5" w14:paraId="1416FD13" w14:textId="77777777">
      <w:pPr>
        <w:pStyle w:val="paragraph"/>
        <w:spacing w:before="0" w:beforeAutospacing="0" w:after="0" w:afterAutospacing="0"/>
        <w:jc w:val="both"/>
        <w:textAlignment w:val="baseline"/>
        <w:rPr>
          <w:rFonts w:ascii="Segoe UI" w:hAnsi="Segoe UI" w:cs="Segoe UI"/>
          <w:sz w:val="18"/>
          <w:szCs w:val="18"/>
          <w:lang w:val="fr-FR"/>
        </w:rPr>
      </w:pPr>
      <w:r w:rsidRPr="000216D5">
        <w:rPr>
          <w:rStyle w:val="eop"/>
          <w:rFonts w:ascii="Arial" w:hAnsi="Arial" w:cs="Arial"/>
          <w:sz w:val="20"/>
          <w:szCs w:val="20"/>
          <w:lang w:val="fr-FR"/>
        </w:rPr>
        <w:t> </w:t>
      </w:r>
    </w:p>
    <w:p w:rsidRPr="000216D5" w:rsidR="000216D5" w:rsidP="000216D5" w:rsidRDefault="000216D5" w14:paraId="50F78783"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0216D5">
        <w:rPr>
          <w:rStyle w:val="eop"/>
          <w:rFonts w:ascii="Arial" w:hAnsi="Arial" w:cs="Arial"/>
          <w:color w:val="000000"/>
          <w:sz w:val="20"/>
          <w:szCs w:val="20"/>
          <w:lang w:val="fr-FR"/>
        </w:rPr>
        <w:t> </w:t>
      </w:r>
    </w:p>
    <w:p w:rsidRPr="000216D5" w:rsidR="000216D5" w:rsidP="000216D5" w:rsidRDefault="000216D5" w14:paraId="43167C9D"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0216D5">
        <w:rPr>
          <w:rStyle w:val="eop"/>
          <w:rFonts w:ascii="Arial" w:hAnsi="Arial" w:cs="Arial"/>
          <w:sz w:val="20"/>
          <w:szCs w:val="20"/>
          <w:lang w:val="fr-FR"/>
        </w:rPr>
        <w:t> </w:t>
      </w:r>
    </w:p>
    <w:p w:rsidRPr="000216D5" w:rsidR="000216D5" w:rsidP="000216D5" w:rsidRDefault="000216D5" w14:paraId="50B76C93" w14:textId="77777777">
      <w:pPr>
        <w:pStyle w:val="paragraph"/>
        <w:spacing w:before="0" w:beforeAutospacing="0" w:after="0" w:afterAutospacing="0"/>
        <w:jc w:val="both"/>
        <w:textAlignment w:val="baseline"/>
        <w:rPr>
          <w:rFonts w:ascii="Segoe UI" w:hAnsi="Segoe UI" w:cs="Segoe UI"/>
          <w:sz w:val="18"/>
          <w:szCs w:val="18"/>
          <w:lang w:val="fr-FR"/>
        </w:rPr>
      </w:pPr>
      <w:hyperlink w:tgtFrame="_blank" w:history="1" r:id="rId10">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w:tgtFrame="_blank" w:history="1" r:id="rId1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0216D5">
        <w:rPr>
          <w:rStyle w:val="eop"/>
          <w:rFonts w:ascii="Arial" w:hAnsi="Arial" w:cs="Arial"/>
          <w:sz w:val="20"/>
          <w:szCs w:val="20"/>
          <w:lang w:val="fr-FR"/>
        </w:rPr>
        <w:t> </w:t>
      </w:r>
    </w:p>
    <w:p w:rsidRPr="000216D5" w:rsidR="000216D5" w:rsidP="000216D5" w:rsidRDefault="000216D5" w14:paraId="27CD1F91"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0216D5">
        <w:rPr>
          <w:rStyle w:val="eop"/>
          <w:rFonts w:ascii="Arial" w:hAnsi="Arial" w:cs="Arial"/>
          <w:sz w:val="20"/>
          <w:szCs w:val="20"/>
          <w:lang w:val="fr-FR"/>
        </w:rPr>
        <w:t> </w:t>
      </w:r>
    </w:p>
    <w:p w:rsidRPr="000216D5" w:rsidR="000216D5" w:rsidP="000216D5" w:rsidRDefault="000216D5" w14:paraId="0340C131"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0216D5">
        <w:rPr>
          <w:rStyle w:val="eop"/>
          <w:rFonts w:ascii="Arial" w:hAnsi="Arial" w:cs="Arial"/>
          <w:sz w:val="20"/>
          <w:szCs w:val="20"/>
          <w:lang w:val="fr-FR"/>
        </w:rPr>
        <w:t> </w:t>
      </w:r>
    </w:p>
    <w:p w:rsidR="000216D5" w:rsidP="000216D5" w:rsidRDefault="000216D5" w14:paraId="66401B2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Daniel Porter    </w:t>
      </w:r>
      <w:r>
        <w:rPr>
          <w:rStyle w:val="eop"/>
          <w:rFonts w:ascii="Arial" w:hAnsi="Arial" w:cs="Arial"/>
          <w:sz w:val="20"/>
          <w:szCs w:val="20"/>
        </w:rPr>
        <w:t> </w:t>
      </w:r>
    </w:p>
    <w:p w:rsidR="000216D5" w:rsidP="000216D5" w:rsidRDefault="000216D5" w14:paraId="445EF4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AD Communications</w:t>
      </w:r>
      <w:r>
        <w:rPr>
          <w:rStyle w:val="tabchar"/>
          <w:rFonts w:ascii="Calibri" w:hAnsi="Calibri" w:cs="Calibri"/>
          <w:sz w:val="20"/>
          <w:szCs w:val="20"/>
        </w:rPr>
        <w:tab/>
      </w:r>
      <w:r>
        <w:rPr>
          <w:rStyle w:val="normaltextrun"/>
          <w:rFonts w:ascii="Arial" w:hAnsi="Arial" w:cs="Arial"/>
          <w:sz w:val="20"/>
          <w:szCs w:val="20"/>
          <w:lang w:val="fr-FR"/>
        </w:rPr>
        <w:t>    </w:t>
      </w:r>
      <w:r>
        <w:rPr>
          <w:rStyle w:val="eop"/>
          <w:rFonts w:ascii="Arial" w:hAnsi="Arial" w:cs="Arial"/>
          <w:sz w:val="20"/>
          <w:szCs w:val="20"/>
        </w:rPr>
        <w:t> </w:t>
      </w:r>
    </w:p>
    <w:p w:rsidR="000216D5" w:rsidP="000216D5" w:rsidRDefault="000216D5" w14:paraId="09C74BC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xml:space="preserve">E: </w:t>
      </w:r>
      <w:hyperlink w:tgtFrame="_blank" w:history="1" r:id="rId12">
        <w:r>
          <w:rPr>
            <w:rStyle w:val="normaltextrun"/>
            <w:rFonts w:ascii="Arial" w:hAnsi="Arial" w:cs="Arial"/>
            <w:color w:val="0563C1"/>
            <w:sz w:val="20"/>
            <w:szCs w:val="20"/>
            <w:u w:val="single"/>
            <w:lang w:val="fr-FR"/>
          </w:rPr>
          <w:t>dporter@adcomms.co.uk</w:t>
        </w:r>
      </w:hyperlink>
      <w:r>
        <w:rPr>
          <w:rStyle w:val="normaltextrun"/>
          <w:rFonts w:ascii="Calibri" w:hAnsi="Calibri" w:cs="Calibri"/>
          <w:sz w:val="22"/>
          <w:szCs w:val="22"/>
          <w:lang w:val="fr-FR"/>
        </w:rPr>
        <w:t>    </w:t>
      </w:r>
      <w:r>
        <w:rPr>
          <w:rStyle w:val="eop"/>
          <w:rFonts w:ascii="Calibri" w:hAnsi="Calibri" w:cs="Calibri"/>
          <w:sz w:val="22"/>
          <w:szCs w:val="22"/>
        </w:rPr>
        <w:t> </w:t>
      </w:r>
    </w:p>
    <w:p w:rsidR="000216D5" w:rsidP="000216D5" w:rsidRDefault="000216D5" w14:paraId="3DB221C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Tel: +44 (0)1372 464470    </w:t>
      </w:r>
      <w:r>
        <w:rPr>
          <w:rStyle w:val="eop"/>
          <w:rFonts w:ascii="Arial" w:hAnsi="Arial" w:cs="Arial"/>
          <w:sz w:val="20"/>
          <w:szCs w:val="20"/>
        </w:rPr>
        <w:t> </w:t>
      </w:r>
    </w:p>
    <w:p w:rsidRPr="00BF0F57" w:rsidR="00ED1FDF" w:rsidP="000216D5" w:rsidRDefault="00ED1FDF" w14:paraId="5A48F5D9" w14:textId="07C93637">
      <w:pPr>
        <w:spacing w:line="360" w:lineRule="auto"/>
        <w:jc w:val="center"/>
        <w:rPr>
          <w:rFonts w:ascii="Arial" w:hAnsi="Arial" w:cs="Arial"/>
          <w:sz w:val="20"/>
          <w:szCs w:val="20"/>
        </w:rPr>
      </w:pPr>
    </w:p>
    <w:sectPr w:rsidRPr="00BF0F57"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83F" w:rsidP="00155739" w:rsidRDefault="00D4683F" w14:paraId="27FFCB8D" w14:textId="77777777">
      <w:pPr>
        <w:spacing w:after="0" w:line="240" w:lineRule="auto"/>
      </w:pPr>
      <w:r>
        <w:separator/>
      </w:r>
    </w:p>
  </w:endnote>
  <w:endnote w:type="continuationSeparator" w:id="0">
    <w:p w:rsidR="00D4683F" w:rsidP="00155739" w:rsidRDefault="00D4683F" w14:paraId="33D83218" w14:textId="77777777">
      <w:pPr>
        <w:spacing w:after="0" w:line="240" w:lineRule="auto"/>
      </w:pPr>
      <w:r>
        <w:continuationSeparator/>
      </w:r>
    </w:p>
  </w:endnote>
  <w:endnote w:type="continuationNotice" w:id="1">
    <w:p w:rsidR="00D4683F" w:rsidRDefault="00D4683F" w14:paraId="7F12FE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83F" w:rsidP="00155739" w:rsidRDefault="00D4683F" w14:paraId="006C2B4F" w14:textId="77777777">
      <w:pPr>
        <w:spacing w:after="0" w:line="240" w:lineRule="auto"/>
      </w:pPr>
      <w:r>
        <w:separator/>
      </w:r>
    </w:p>
  </w:footnote>
  <w:footnote w:type="continuationSeparator" w:id="0">
    <w:p w:rsidR="00D4683F" w:rsidP="00155739" w:rsidRDefault="00D4683F" w14:paraId="5E2089C5" w14:textId="77777777">
      <w:pPr>
        <w:spacing w:after="0" w:line="240" w:lineRule="auto"/>
      </w:pPr>
      <w:r>
        <w:continuationSeparator/>
      </w:r>
    </w:p>
  </w:footnote>
  <w:footnote w:type="continuationNotice" w:id="1">
    <w:p w:rsidR="00D4683F" w:rsidRDefault="00D4683F" w14:paraId="66F53F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64726909">
    <w:abstractNumId w:val="1"/>
  </w:num>
  <w:num w:numId="2" w16cid:durableId="1296836049">
    <w:abstractNumId w:val="4"/>
  </w:num>
  <w:num w:numId="3" w16cid:durableId="1722242980">
    <w:abstractNumId w:val="3"/>
  </w:num>
  <w:num w:numId="4" w16cid:durableId="411583499">
    <w:abstractNumId w:val="0"/>
  </w:num>
  <w:num w:numId="5" w16cid:durableId="997080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6D5"/>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6524"/>
    <w:rsid w:val="00277C08"/>
    <w:rsid w:val="00284DF2"/>
    <w:rsid w:val="0028575D"/>
    <w:rsid w:val="00287267"/>
    <w:rsid w:val="002874E0"/>
    <w:rsid w:val="00287AC1"/>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712"/>
    <w:rsid w:val="002C5DCE"/>
    <w:rsid w:val="002D5EF2"/>
    <w:rsid w:val="002D6721"/>
    <w:rsid w:val="002D7F83"/>
    <w:rsid w:val="002E126E"/>
    <w:rsid w:val="002E1BD8"/>
    <w:rsid w:val="002E228F"/>
    <w:rsid w:val="002E460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5704"/>
    <w:rsid w:val="00336010"/>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1C29"/>
    <w:rsid w:val="004039D6"/>
    <w:rsid w:val="004060DC"/>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123C"/>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C6E"/>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5368"/>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4A43"/>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38FB"/>
    <w:rsid w:val="006A45AD"/>
    <w:rsid w:val="006B198F"/>
    <w:rsid w:val="006B1A3D"/>
    <w:rsid w:val="006B597C"/>
    <w:rsid w:val="006B619D"/>
    <w:rsid w:val="006B66F1"/>
    <w:rsid w:val="006C13D5"/>
    <w:rsid w:val="006C16CE"/>
    <w:rsid w:val="006C1C79"/>
    <w:rsid w:val="006C3003"/>
    <w:rsid w:val="006C37DD"/>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95C"/>
    <w:rsid w:val="007651A3"/>
    <w:rsid w:val="007659AF"/>
    <w:rsid w:val="00765FE7"/>
    <w:rsid w:val="0076724D"/>
    <w:rsid w:val="007731E9"/>
    <w:rsid w:val="0077554D"/>
    <w:rsid w:val="0077573A"/>
    <w:rsid w:val="007762BB"/>
    <w:rsid w:val="00776ECC"/>
    <w:rsid w:val="00781451"/>
    <w:rsid w:val="00784443"/>
    <w:rsid w:val="007850C1"/>
    <w:rsid w:val="0078763F"/>
    <w:rsid w:val="00790217"/>
    <w:rsid w:val="00790E93"/>
    <w:rsid w:val="0079276D"/>
    <w:rsid w:val="007A01D8"/>
    <w:rsid w:val="007A02F3"/>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4F90"/>
    <w:rsid w:val="00A265AA"/>
    <w:rsid w:val="00A309F0"/>
    <w:rsid w:val="00A34615"/>
    <w:rsid w:val="00A347CB"/>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1A2"/>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413"/>
    <w:rsid w:val="00B72600"/>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3B61"/>
    <w:rsid w:val="00BE7B15"/>
    <w:rsid w:val="00BE7B90"/>
    <w:rsid w:val="00BF0F57"/>
    <w:rsid w:val="00BF0F6A"/>
    <w:rsid w:val="00BF11C0"/>
    <w:rsid w:val="00BF3460"/>
    <w:rsid w:val="00BF38D3"/>
    <w:rsid w:val="00BF50F1"/>
    <w:rsid w:val="00C00BE5"/>
    <w:rsid w:val="00C02222"/>
    <w:rsid w:val="00C03ED1"/>
    <w:rsid w:val="00C04782"/>
    <w:rsid w:val="00C04D04"/>
    <w:rsid w:val="00C04DD3"/>
    <w:rsid w:val="00C06607"/>
    <w:rsid w:val="00C07FCF"/>
    <w:rsid w:val="00C1244F"/>
    <w:rsid w:val="00C14C39"/>
    <w:rsid w:val="00C164C8"/>
    <w:rsid w:val="00C16729"/>
    <w:rsid w:val="00C23273"/>
    <w:rsid w:val="00C27A92"/>
    <w:rsid w:val="00C30DE8"/>
    <w:rsid w:val="00C3150E"/>
    <w:rsid w:val="00C3172C"/>
    <w:rsid w:val="00C32B99"/>
    <w:rsid w:val="00C34871"/>
    <w:rsid w:val="00C367FD"/>
    <w:rsid w:val="00C37DE1"/>
    <w:rsid w:val="00C37F57"/>
    <w:rsid w:val="00C42BC6"/>
    <w:rsid w:val="00C43F7A"/>
    <w:rsid w:val="00C462BE"/>
    <w:rsid w:val="00C52868"/>
    <w:rsid w:val="00C52B3C"/>
    <w:rsid w:val="00C563B9"/>
    <w:rsid w:val="00C5655D"/>
    <w:rsid w:val="00C56A94"/>
    <w:rsid w:val="00C60182"/>
    <w:rsid w:val="00C61230"/>
    <w:rsid w:val="00C617B2"/>
    <w:rsid w:val="00C65974"/>
    <w:rsid w:val="00C65D26"/>
    <w:rsid w:val="00C7068F"/>
    <w:rsid w:val="00C709FB"/>
    <w:rsid w:val="00C70C68"/>
    <w:rsid w:val="00C71382"/>
    <w:rsid w:val="00C72C71"/>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40B34"/>
    <w:rsid w:val="00D40BEF"/>
    <w:rsid w:val="00D422FB"/>
    <w:rsid w:val="00D43EAA"/>
    <w:rsid w:val="00D442EB"/>
    <w:rsid w:val="00D44CAC"/>
    <w:rsid w:val="00D44EFD"/>
    <w:rsid w:val="00D45484"/>
    <w:rsid w:val="00D454C6"/>
    <w:rsid w:val="00D46291"/>
    <w:rsid w:val="00D4683F"/>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95D53"/>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07F"/>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874AE49"/>
    <w:rsid w:val="198EAD46"/>
    <w:rsid w:val="31E6BF21"/>
    <w:rsid w:val="5B515942"/>
    <w:rsid w:val="6EEB765B"/>
    <w:rsid w:val="72794AA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72594115">
      <w:bodyDiv w:val="1"/>
      <w:marLeft w:val="0"/>
      <w:marRight w:val="0"/>
      <w:marTop w:val="0"/>
      <w:marBottom w:val="0"/>
      <w:divBdr>
        <w:top w:val="none" w:sz="0" w:space="0" w:color="auto"/>
        <w:left w:val="none" w:sz="0" w:space="0" w:color="auto"/>
        <w:bottom w:val="none" w:sz="0" w:space="0" w:color="auto"/>
        <w:right w:val="none" w:sz="0" w:space="0" w:color="auto"/>
      </w:divBdr>
      <w:divsChild>
        <w:div w:id="1650090973">
          <w:marLeft w:val="0"/>
          <w:marRight w:val="0"/>
          <w:marTop w:val="0"/>
          <w:marBottom w:val="0"/>
          <w:divBdr>
            <w:top w:val="none" w:sz="0" w:space="0" w:color="auto"/>
            <w:left w:val="none" w:sz="0" w:space="0" w:color="auto"/>
            <w:bottom w:val="none" w:sz="0" w:space="0" w:color="auto"/>
            <w:right w:val="none" w:sz="0" w:space="0" w:color="auto"/>
          </w:divBdr>
        </w:div>
        <w:div w:id="1137379253">
          <w:marLeft w:val="0"/>
          <w:marRight w:val="0"/>
          <w:marTop w:val="0"/>
          <w:marBottom w:val="0"/>
          <w:divBdr>
            <w:top w:val="none" w:sz="0" w:space="0" w:color="auto"/>
            <w:left w:val="none" w:sz="0" w:space="0" w:color="auto"/>
            <w:bottom w:val="none" w:sz="0" w:space="0" w:color="auto"/>
            <w:right w:val="none" w:sz="0" w:space="0" w:color="auto"/>
          </w:divBdr>
        </w:div>
        <w:div w:id="878051776">
          <w:marLeft w:val="0"/>
          <w:marRight w:val="0"/>
          <w:marTop w:val="0"/>
          <w:marBottom w:val="0"/>
          <w:divBdr>
            <w:top w:val="none" w:sz="0" w:space="0" w:color="auto"/>
            <w:left w:val="none" w:sz="0" w:space="0" w:color="auto"/>
            <w:bottom w:val="none" w:sz="0" w:space="0" w:color="auto"/>
            <w:right w:val="none" w:sz="0" w:space="0" w:color="auto"/>
          </w:divBdr>
        </w:div>
        <w:div w:id="778530827">
          <w:marLeft w:val="0"/>
          <w:marRight w:val="0"/>
          <w:marTop w:val="0"/>
          <w:marBottom w:val="0"/>
          <w:divBdr>
            <w:top w:val="none" w:sz="0" w:space="0" w:color="auto"/>
            <w:left w:val="none" w:sz="0" w:space="0" w:color="auto"/>
            <w:bottom w:val="none" w:sz="0" w:space="0" w:color="auto"/>
            <w:right w:val="none" w:sz="0" w:space="0" w:color="auto"/>
          </w:divBdr>
        </w:div>
        <w:div w:id="293560896">
          <w:marLeft w:val="0"/>
          <w:marRight w:val="0"/>
          <w:marTop w:val="0"/>
          <w:marBottom w:val="0"/>
          <w:divBdr>
            <w:top w:val="none" w:sz="0" w:space="0" w:color="auto"/>
            <w:left w:val="none" w:sz="0" w:space="0" w:color="auto"/>
            <w:bottom w:val="none" w:sz="0" w:space="0" w:color="auto"/>
            <w:right w:val="none" w:sz="0" w:space="0" w:color="auto"/>
          </w:divBdr>
        </w:div>
        <w:div w:id="1172063874">
          <w:marLeft w:val="0"/>
          <w:marRight w:val="0"/>
          <w:marTop w:val="0"/>
          <w:marBottom w:val="0"/>
          <w:divBdr>
            <w:top w:val="none" w:sz="0" w:space="0" w:color="auto"/>
            <w:left w:val="none" w:sz="0" w:space="0" w:color="auto"/>
            <w:bottom w:val="none" w:sz="0" w:space="0" w:color="auto"/>
            <w:right w:val="none" w:sz="0" w:space="0" w:color="auto"/>
          </w:divBdr>
        </w:div>
        <w:div w:id="2122912483">
          <w:marLeft w:val="0"/>
          <w:marRight w:val="0"/>
          <w:marTop w:val="0"/>
          <w:marBottom w:val="0"/>
          <w:divBdr>
            <w:top w:val="none" w:sz="0" w:space="0" w:color="auto"/>
            <w:left w:val="none" w:sz="0" w:space="0" w:color="auto"/>
            <w:bottom w:val="none" w:sz="0" w:space="0" w:color="auto"/>
            <w:right w:val="none" w:sz="0" w:space="0" w:color="auto"/>
          </w:divBdr>
        </w:div>
        <w:div w:id="251403618">
          <w:marLeft w:val="0"/>
          <w:marRight w:val="0"/>
          <w:marTop w:val="0"/>
          <w:marBottom w:val="0"/>
          <w:divBdr>
            <w:top w:val="none" w:sz="0" w:space="0" w:color="auto"/>
            <w:left w:val="none" w:sz="0" w:space="0" w:color="auto"/>
            <w:bottom w:val="none" w:sz="0" w:space="0" w:color="auto"/>
            <w:right w:val="none" w:sz="0" w:space="0" w:color="auto"/>
          </w:divBdr>
        </w:div>
        <w:div w:id="1234858068">
          <w:marLeft w:val="0"/>
          <w:marRight w:val="0"/>
          <w:marTop w:val="0"/>
          <w:marBottom w:val="0"/>
          <w:divBdr>
            <w:top w:val="none" w:sz="0" w:space="0" w:color="auto"/>
            <w:left w:val="none" w:sz="0" w:space="0" w:color="auto"/>
            <w:bottom w:val="none" w:sz="0" w:space="0" w:color="auto"/>
            <w:right w:val="none" w:sz="0" w:space="0" w:color="auto"/>
          </w:divBdr>
        </w:div>
        <w:div w:id="2045061621">
          <w:marLeft w:val="0"/>
          <w:marRight w:val="0"/>
          <w:marTop w:val="0"/>
          <w:marBottom w:val="0"/>
          <w:divBdr>
            <w:top w:val="none" w:sz="0" w:space="0" w:color="auto"/>
            <w:left w:val="none" w:sz="0" w:space="0" w:color="auto"/>
            <w:bottom w:val="none" w:sz="0" w:space="0" w:color="auto"/>
            <w:right w:val="none" w:sz="0" w:space="0" w:color="auto"/>
          </w:divBdr>
        </w:div>
        <w:div w:id="500774424">
          <w:marLeft w:val="0"/>
          <w:marRight w:val="0"/>
          <w:marTop w:val="0"/>
          <w:marBottom w:val="0"/>
          <w:divBdr>
            <w:top w:val="none" w:sz="0" w:space="0" w:color="auto"/>
            <w:left w:val="none" w:sz="0" w:space="0" w:color="auto"/>
            <w:bottom w:val="none" w:sz="0" w:space="0" w:color="auto"/>
            <w:right w:val="none" w:sz="0" w:space="0" w:color="auto"/>
          </w:divBdr>
        </w:div>
        <w:div w:id="1607536197">
          <w:marLeft w:val="0"/>
          <w:marRight w:val="0"/>
          <w:marTop w:val="0"/>
          <w:marBottom w:val="0"/>
          <w:divBdr>
            <w:top w:val="none" w:sz="0" w:space="0" w:color="auto"/>
            <w:left w:val="none" w:sz="0" w:space="0" w:color="auto"/>
            <w:bottom w:val="none" w:sz="0" w:space="0" w:color="auto"/>
            <w:right w:val="none" w:sz="0" w:space="0" w:color="auto"/>
          </w:divBdr>
        </w:div>
        <w:div w:id="20864399">
          <w:marLeft w:val="0"/>
          <w:marRight w:val="0"/>
          <w:marTop w:val="0"/>
          <w:marBottom w:val="0"/>
          <w:divBdr>
            <w:top w:val="none" w:sz="0" w:space="0" w:color="auto"/>
            <w:left w:val="none" w:sz="0" w:space="0" w:color="auto"/>
            <w:bottom w:val="none" w:sz="0" w:space="0" w:color="auto"/>
            <w:right w:val="none" w:sz="0" w:space="0" w:color="auto"/>
          </w:divBdr>
        </w:div>
      </w:divsChild>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59708570-B0B9-435F-9DDB-143AF791D6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4</revision>
  <lastPrinted>2020-02-28T19:16:00.0000000Z</lastPrinted>
  <dcterms:created xsi:type="dcterms:W3CDTF">2023-09-13T13:59:00.0000000Z</dcterms:created>
  <dcterms:modified xsi:type="dcterms:W3CDTF">2023-09-15T13:37:11.0254340Z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