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53A9" w14:textId="77777777" w:rsidR="002D355D" w:rsidRPr="00514996" w:rsidRDefault="002D355D" w:rsidP="002D355D">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color w:val="003399"/>
          <w:szCs w:val="24"/>
          <w:lang w:val="en-GB"/>
        </w:rPr>
      </w:pPr>
      <w:bookmarkStart w:id="0" w:name="_Hlk146619265"/>
      <w:r w:rsidRPr="00514996">
        <w:rPr>
          <w:rFonts w:ascii="Arial Narrow" w:hAnsi="Arial Narrow"/>
          <w:noProof/>
          <w:szCs w:val="24"/>
        </w:rPr>
        <w:drawing>
          <wp:anchor distT="0" distB="0" distL="114300" distR="114300" simplePos="0" relativeHeight="251659264" behindDoc="1" locked="0" layoutInCell="1" allowOverlap="1" wp14:anchorId="1B574F15" wp14:editId="7F8191F2">
            <wp:simplePos x="0" y="0"/>
            <wp:positionH relativeFrom="margin">
              <wp:align>left</wp:align>
            </wp:positionH>
            <wp:positionV relativeFrom="paragraph">
              <wp:posOffset>0</wp:posOffset>
            </wp:positionV>
            <wp:extent cx="2004060" cy="640080"/>
            <wp:effectExtent l="0" t="0" r="0" b="7620"/>
            <wp:wrapTight wrapText="bothSides">
              <wp:wrapPolygon edited="0">
                <wp:start x="0" y="0"/>
                <wp:lineTo x="0" y="21214"/>
                <wp:lineTo x="21354" y="21214"/>
                <wp:lineTo x="21354" y="0"/>
                <wp:lineTo x="0" y="0"/>
              </wp:wrapPolygon>
            </wp:wrapTight>
            <wp:docPr id="8" name="Picture 8"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anchor>
        </w:drawing>
      </w:r>
      <w:r w:rsidRPr="00514996">
        <w:rPr>
          <w:rFonts w:ascii="Arial Narrow" w:hAnsi="Arial Narrow" w:cs="Calibri"/>
          <w:szCs w:val="24"/>
        </w:rPr>
        <w:t xml:space="preserve"> </w:t>
      </w:r>
      <w:r w:rsidRPr="00514996">
        <w:rPr>
          <w:rFonts w:ascii="Arial Narrow" w:hAnsi="Arial Narrow" w:cs="Calibri"/>
          <w:noProof/>
          <w:szCs w:val="24"/>
        </w:rPr>
        <w:drawing>
          <wp:inline distT="0" distB="0" distL="0" distR="0" wp14:anchorId="28C8EF65" wp14:editId="5AE273D2">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1E9D610C" w14:textId="77777777" w:rsidR="002D355D" w:rsidRPr="00514996" w:rsidRDefault="002D355D" w:rsidP="002D355D">
      <w:pPr>
        <w:pStyle w:val="bodytext"/>
        <w:spacing w:before="0" w:beforeAutospacing="0" w:after="0" w:afterAutospacing="0"/>
        <w:rPr>
          <w:rFonts w:ascii="Arial Narrow" w:hAnsi="Arial Narrow" w:cs="Calibri"/>
          <w:sz w:val="24"/>
          <w:szCs w:val="24"/>
        </w:rPr>
      </w:pPr>
      <w:r w:rsidRPr="00514996">
        <w:rPr>
          <w:rFonts w:ascii="Arial Narrow" w:hAnsi="Arial Narrow" w:cs="Calibri"/>
          <w:color w:val="auto"/>
          <w:sz w:val="24"/>
          <w:szCs w:val="24"/>
        </w:rPr>
        <w:tab/>
      </w:r>
      <w:r w:rsidRPr="00514996">
        <w:rPr>
          <w:rFonts w:ascii="Arial Narrow" w:hAnsi="Arial Narrow" w:cs="Calibri"/>
          <w:color w:val="auto"/>
          <w:sz w:val="24"/>
          <w:szCs w:val="24"/>
        </w:rPr>
        <w:tab/>
      </w:r>
    </w:p>
    <w:p w14:paraId="16A0DD82" w14:textId="77777777" w:rsidR="002D355D" w:rsidRPr="000E09EE" w:rsidRDefault="002D355D" w:rsidP="002D355D">
      <w:pPr>
        <w:rPr>
          <w:rFonts w:ascii="Arial Narrow" w:hAnsi="Arial Narrow" w:cs="Calibri"/>
          <w:b/>
        </w:rPr>
      </w:pPr>
      <w:bookmarkStart w:id="1" w:name="OLE_LINK1"/>
      <w:bookmarkStart w:id="2" w:name="OLE_LINK2"/>
      <w:bookmarkStart w:id="3" w:name="OLE_LINK3"/>
      <w:bookmarkStart w:id="4" w:name="OLE_LINK4"/>
      <w:bookmarkStart w:id="5" w:name="OLE_LINK5"/>
      <w:r w:rsidRPr="000E09EE">
        <w:rPr>
          <w:rFonts w:ascii="Arial Narrow" w:hAnsi="Arial Narrow" w:cs="Calibri"/>
          <w:b/>
        </w:rPr>
        <w:t>PR Contacts:</w:t>
      </w:r>
      <w:r w:rsidRPr="000E09EE">
        <w:rPr>
          <w:rFonts w:ascii="Arial Narrow" w:hAnsi="Arial Narrow" w:cs="Calibri"/>
          <w:b/>
        </w:rPr>
        <w:tab/>
      </w:r>
      <w:r w:rsidRPr="000E09EE">
        <w:rPr>
          <w:rFonts w:ascii="Arial Narrow" w:hAnsi="Arial Narrow" w:cs="Calibri"/>
          <w:b/>
        </w:rPr>
        <w:tab/>
      </w:r>
      <w:r w:rsidRPr="000E09EE">
        <w:rPr>
          <w:rFonts w:ascii="Arial Narrow" w:hAnsi="Arial Narrow" w:cs="Calibri"/>
          <w:b/>
        </w:rPr>
        <w:tab/>
      </w:r>
      <w:r w:rsidRPr="000E09EE">
        <w:rPr>
          <w:rFonts w:ascii="Arial Narrow" w:hAnsi="Arial Narrow" w:cs="Calibri"/>
          <w:b/>
        </w:rPr>
        <w:tab/>
      </w:r>
      <w:r w:rsidRPr="000E09EE">
        <w:rPr>
          <w:rFonts w:ascii="Arial Narrow" w:hAnsi="Arial Narrow" w:cs="Calibri"/>
          <w:b/>
        </w:rPr>
        <w:tab/>
      </w:r>
    </w:p>
    <w:p w14:paraId="345E7707" w14:textId="77777777" w:rsidR="002D355D" w:rsidRPr="00AD55C1" w:rsidRDefault="002D355D" w:rsidP="002D355D">
      <w:pPr>
        <w:rPr>
          <w:rFonts w:ascii="Arial Narrow" w:hAnsi="Arial Narrow" w:cs="Calibri"/>
        </w:rPr>
      </w:pPr>
      <w:r w:rsidRPr="00DA34C5">
        <w:rPr>
          <w:rFonts w:ascii="Arial Narrow" w:hAnsi="Arial Narrow" w:cs="Calibri"/>
        </w:rPr>
        <w:t>Begoña Louro, Sun Chemical</w:t>
      </w:r>
      <w:r w:rsidRPr="00DA34C5">
        <w:rPr>
          <w:rFonts w:ascii="Arial Narrow" w:hAnsi="Arial Narrow" w:cs="Calibri"/>
        </w:rPr>
        <w:tab/>
      </w:r>
      <w:r w:rsidRPr="00DA34C5">
        <w:rPr>
          <w:rFonts w:ascii="Arial Narrow" w:hAnsi="Arial Narrow" w:cs="Calibri"/>
        </w:rPr>
        <w:tab/>
      </w:r>
      <w:r w:rsidRPr="00AD55C1">
        <w:rPr>
          <w:rFonts w:ascii="Arial Narrow" w:hAnsi="Arial Narrow" w:cs="Calibri"/>
          <w:lang w:val="en-US"/>
        </w:rPr>
        <w:t>Sirah Awa</w:t>
      </w:r>
      <w:r>
        <w:rPr>
          <w:rFonts w:ascii="Arial Narrow" w:hAnsi="Arial Narrow" w:cs="Calibri"/>
          <w:lang w:val="en-US"/>
        </w:rPr>
        <w:t>n</w:t>
      </w:r>
      <w:r w:rsidRPr="00AD55C1">
        <w:rPr>
          <w:rFonts w:ascii="Arial Narrow" w:hAnsi="Arial Narrow" w:cs="Calibri"/>
          <w:lang w:val="en-US"/>
        </w:rPr>
        <w:t>, AD Communications, UK </w:t>
      </w:r>
      <w:r w:rsidRPr="00AD55C1">
        <w:rPr>
          <w:rFonts w:ascii="Arial Narrow" w:hAnsi="Arial Narrow" w:cs="Calibri"/>
        </w:rPr>
        <w:t> </w:t>
      </w:r>
    </w:p>
    <w:p w14:paraId="2709273A" w14:textId="77777777" w:rsidR="002D355D" w:rsidRDefault="002D355D" w:rsidP="002D355D">
      <w:pPr>
        <w:rPr>
          <w:rFonts w:ascii="Arial Narrow" w:hAnsi="Arial Narrow" w:cs="Calibri"/>
        </w:rPr>
      </w:pPr>
      <w:r w:rsidRPr="00DA34C5">
        <w:rPr>
          <w:rFonts w:ascii="Arial Narrow" w:hAnsi="Arial Narrow" w:cs="Calibri"/>
        </w:rPr>
        <w:t>+49 (0)152 2292 2292</w:t>
      </w:r>
      <w:r w:rsidRPr="00DA34C5">
        <w:rPr>
          <w:rFonts w:ascii="Arial Narrow" w:hAnsi="Arial Narrow" w:cs="Calibri"/>
        </w:rPr>
        <w:tab/>
      </w:r>
      <w:r w:rsidRPr="00DA34C5">
        <w:rPr>
          <w:rFonts w:ascii="Arial Narrow" w:hAnsi="Arial Narrow" w:cs="Calibri"/>
        </w:rPr>
        <w:tab/>
      </w:r>
      <w:r w:rsidRPr="00DA34C5">
        <w:rPr>
          <w:rFonts w:ascii="Arial Narrow" w:hAnsi="Arial Narrow" w:cs="Calibri"/>
        </w:rPr>
        <w:tab/>
        <w:t xml:space="preserve"> </w:t>
      </w:r>
      <w:r w:rsidRPr="00AD55C1">
        <w:rPr>
          <w:rFonts w:ascii="Arial Narrow" w:hAnsi="Arial Narrow" w:cs="Calibri"/>
        </w:rPr>
        <w:t>+44 (0) 1372 460542</w:t>
      </w:r>
    </w:p>
    <w:p w14:paraId="2537604B" w14:textId="5DE1AF78" w:rsidR="002D355D" w:rsidRPr="00DA34C5" w:rsidRDefault="008317A0" w:rsidP="002D355D">
      <w:pPr>
        <w:rPr>
          <w:rFonts w:ascii="Arial Narrow" w:hAnsi="Arial Narrow" w:cs="Calibri"/>
        </w:rPr>
      </w:pPr>
      <w:hyperlink r:id="rId11" w:tgtFrame="_blank" w:history="1">
        <w:r w:rsidR="002D355D" w:rsidRPr="00DA34C5">
          <w:rPr>
            <w:rStyle w:val="Hyperlink"/>
            <w:rFonts w:ascii="Arial Narrow" w:hAnsi="Arial Narrow" w:cs="Calibri"/>
          </w:rPr>
          <w:t>begona.louroluana@sunchemical.com</w:t>
        </w:r>
      </w:hyperlink>
      <w:r w:rsidR="002D355D" w:rsidRPr="00DA34C5">
        <w:rPr>
          <w:rFonts w:ascii="Arial Narrow" w:hAnsi="Arial Narrow" w:cs="Calibri"/>
        </w:rPr>
        <w:t xml:space="preserve"> </w:t>
      </w:r>
      <w:r w:rsidR="002D355D" w:rsidRPr="00DA34C5">
        <w:rPr>
          <w:rFonts w:ascii="Arial Narrow" w:hAnsi="Arial Narrow" w:cs="Calibri"/>
        </w:rPr>
        <w:tab/>
      </w:r>
      <w:hyperlink r:id="rId12" w:tgtFrame="_blank" w:history="1">
        <w:r w:rsidR="002D355D">
          <w:rPr>
            <w:rStyle w:val="Hyperlink"/>
            <w:rFonts w:ascii="Arial Narrow" w:hAnsi="Arial Narrow" w:cs="Calibri"/>
          </w:rPr>
          <w:t>sawan</w:t>
        </w:r>
        <w:r w:rsidR="002D355D" w:rsidRPr="00DA34C5">
          <w:rPr>
            <w:rStyle w:val="Hyperlink"/>
            <w:rFonts w:ascii="Arial Narrow" w:hAnsi="Arial Narrow" w:cs="Calibri"/>
          </w:rPr>
          <w:t>@adcomms.co.uk</w:t>
        </w:r>
      </w:hyperlink>
      <w:r w:rsidR="002D355D" w:rsidRPr="00DA34C5">
        <w:rPr>
          <w:rFonts w:ascii="Arial" w:hAnsi="Arial" w:cs="Arial"/>
        </w:rPr>
        <w:t> </w:t>
      </w:r>
      <w:r w:rsidR="002D355D" w:rsidRPr="00DA34C5">
        <w:rPr>
          <w:rFonts w:ascii="Arial Narrow" w:hAnsi="Arial Narrow" w:cs="Calibri"/>
        </w:rPr>
        <w:t> </w:t>
      </w:r>
    </w:p>
    <w:p w14:paraId="3D789C7D" w14:textId="1C0A2A02" w:rsidR="002D355D" w:rsidRDefault="002D355D" w:rsidP="003A3333">
      <w:pPr>
        <w:rPr>
          <w:rFonts w:ascii="Arial Narrow" w:hAnsi="Arial Narrow"/>
          <w:b/>
          <w:bCs/>
          <w:sz w:val="26"/>
          <w:szCs w:val="26"/>
        </w:rPr>
      </w:pPr>
      <w:r w:rsidRPr="00AD55C1">
        <w:rPr>
          <w:rFonts w:ascii="Arial Narrow" w:hAnsi="Arial Narrow" w:cs="Calibri"/>
        </w:rPr>
        <w:tab/>
      </w:r>
      <w:r w:rsidRPr="00D66CF9">
        <w:rPr>
          <w:rFonts w:ascii="Arial Narrow" w:hAnsi="Arial Narrow" w:cs="Calibri"/>
        </w:rPr>
        <w:tab/>
      </w:r>
      <w:r w:rsidRPr="00D66CF9">
        <w:rPr>
          <w:rFonts w:ascii="Arial Narrow" w:hAnsi="Arial Narrow" w:cs="Calibri"/>
        </w:rPr>
        <w:tab/>
      </w:r>
    </w:p>
    <w:p w14:paraId="1E9C8522" w14:textId="77777777" w:rsidR="002D355D" w:rsidRPr="003A3333" w:rsidRDefault="002D355D" w:rsidP="002D355D">
      <w:pPr>
        <w:jc w:val="center"/>
        <w:rPr>
          <w:rFonts w:ascii="Arial Black" w:hAnsi="Arial Black"/>
          <w:b/>
          <w:bCs/>
          <w:sz w:val="28"/>
          <w:szCs w:val="28"/>
        </w:rPr>
      </w:pPr>
      <w:r w:rsidRPr="003A3333">
        <w:rPr>
          <w:rFonts w:ascii="Arial Black" w:hAnsi="Arial Black"/>
          <w:b/>
          <w:bCs/>
          <w:sz w:val="28"/>
          <w:szCs w:val="28"/>
        </w:rPr>
        <w:t>Sun Chemical, mürekkep sertifikaları ve ZDHC Chemicals to Zero Çerçevesi'nde yer almasıylatekstil endüstrisinde kalite ve uygunluk konusundaki taahhüdünün altını çiziyor</w:t>
      </w:r>
    </w:p>
    <w:p w14:paraId="571376DD" w14:textId="77777777" w:rsidR="002D355D" w:rsidRPr="002D355D" w:rsidRDefault="002D355D" w:rsidP="002D355D">
      <w:pPr>
        <w:rPr>
          <w:rFonts w:ascii="Arial Narrow" w:hAnsi="Arial Narrow" w:cs="Calibri"/>
        </w:rPr>
      </w:pPr>
    </w:p>
    <w:bookmarkEnd w:id="1"/>
    <w:bookmarkEnd w:id="2"/>
    <w:bookmarkEnd w:id="3"/>
    <w:bookmarkEnd w:id="4"/>
    <w:bookmarkEnd w:id="5"/>
    <w:p w14:paraId="510F6158" w14:textId="6FF9BD5C" w:rsidR="002D355D" w:rsidRPr="002D355D" w:rsidRDefault="003A3333" w:rsidP="002D355D">
      <w:pPr>
        <w:rPr>
          <w:rFonts w:ascii="Arial Narrow" w:hAnsi="Arial Narrow"/>
        </w:rPr>
      </w:pPr>
      <w:r>
        <w:rPr>
          <w:rFonts w:ascii="Arial Narrow" w:hAnsi="Arial Narrow"/>
          <w:b/>
          <w:bCs/>
        </w:rPr>
        <w:t xml:space="preserve">SOUTH NORMANTON, </w:t>
      </w:r>
      <w:r w:rsidRPr="002D355D">
        <w:rPr>
          <w:rFonts w:ascii="Arial Narrow" w:hAnsi="Arial Narrow"/>
          <w:b/>
          <w:bCs/>
        </w:rPr>
        <w:t>İ</w:t>
      </w:r>
      <w:r>
        <w:rPr>
          <w:rFonts w:ascii="Arial Narrow" w:hAnsi="Arial Narrow"/>
          <w:b/>
          <w:bCs/>
        </w:rPr>
        <w:t xml:space="preserve">NGILTERE </w:t>
      </w:r>
      <w:r w:rsidR="002D355D" w:rsidRPr="002D355D">
        <w:rPr>
          <w:rFonts w:ascii="Arial Narrow" w:hAnsi="Arial Narrow"/>
          <w:b/>
          <w:bCs/>
        </w:rPr>
        <w:t xml:space="preserve">– Eylül, </w:t>
      </w:r>
      <w:r w:rsidR="008317A0">
        <w:rPr>
          <w:rFonts w:ascii="Arial Narrow" w:hAnsi="Arial Narrow"/>
          <w:b/>
          <w:bCs/>
        </w:rPr>
        <w:t>29</w:t>
      </w:r>
      <w:r w:rsidR="002D355D" w:rsidRPr="002D355D">
        <w:rPr>
          <w:rFonts w:ascii="Arial Narrow" w:hAnsi="Arial Narrow"/>
          <w:b/>
          <w:bCs/>
        </w:rPr>
        <w:t>, 2023</w:t>
      </w:r>
      <w:r>
        <w:rPr>
          <w:rFonts w:ascii="Arial Narrow" w:hAnsi="Arial Narrow"/>
          <w:b/>
          <w:bCs/>
        </w:rPr>
        <w:t xml:space="preserve"> </w:t>
      </w:r>
      <w:r w:rsidRPr="002D355D">
        <w:rPr>
          <w:rFonts w:ascii="Arial Narrow" w:hAnsi="Arial Narrow"/>
          <w:b/>
          <w:bCs/>
        </w:rPr>
        <w:t>–</w:t>
      </w:r>
      <w:r>
        <w:rPr>
          <w:rFonts w:ascii="Arial Narrow" w:hAnsi="Arial Narrow"/>
          <w:b/>
          <w:bCs/>
        </w:rPr>
        <w:t xml:space="preserve"> </w:t>
      </w:r>
      <w:r w:rsidR="002D355D" w:rsidRPr="002D355D">
        <w:rPr>
          <w:rFonts w:ascii="Arial Narrow" w:hAnsi="Arial Narrow"/>
        </w:rPr>
        <w:t>Sun Chemical, anahtar mürekkep sertifikalarını elde ederek tekstil endüstrisinde kalite, sürdürülebilirlik ve uygunluk konusundaki kararlılığını sürdürüyor.</w:t>
      </w:r>
    </w:p>
    <w:p w14:paraId="30D2376C" w14:textId="3CBEE49A" w:rsidR="002D355D" w:rsidRPr="002D355D" w:rsidRDefault="002D355D" w:rsidP="002D355D">
      <w:pPr>
        <w:rPr>
          <w:rFonts w:ascii="Arial Narrow" w:hAnsi="Arial Narrow"/>
        </w:rPr>
      </w:pPr>
    </w:p>
    <w:p w14:paraId="0BA4FD09" w14:textId="77777777" w:rsidR="002D355D" w:rsidRPr="002D355D" w:rsidRDefault="002D355D" w:rsidP="002D355D">
      <w:pPr>
        <w:rPr>
          <w:rFonts w:ascii="Arial Narrow" w:hAnsi="Arial Narrow"/>
        </w:rPr>
      </w:pPr>
      <w:r w:rsidRPr="002D355D">
        <w:rPr>
          <w:rFonts w:ascii="Arial Narrow" w:hAnsi="Arial Narrow"/>
        </w:rPr>
        <w:t>Son yıllarda, tekstil endüstrisi, tedarik zincirinden tehlikeli kimyasalları ortadan kaldırmak için önemli adımlar atmıştır. Sun Chemical, müşterilere mürekkep uygunluğu ve kimyasal yönetimi konusunda açıklık sunan sertifikaları aktif olarak takip etmiştir.</w:t>
      </w:r>
    </w:p>
    <w:p w14:paraId="538BEABB" w14:textId="77777777" w:rsidR="002D355D" w:rsidRPr="002D355D" w:rsidRDefault="002D355D" w:rsidP="002D355D">
      <w:pPr>
        <w:rPr>
          <w:rFonts w:ascii="Arial Narrow" w:hAnsi="Arial Narrow"/>
        </w:rPr>
      </w:pPr>
    </w:p>
    <w:p w14:paraId="39B8E512" w14:textId="77777777" w:rsidR="002D355D" w:rsidRPr="002D355D" w:rsidRDefault="002D355D" w:rsidP="002D355D">
      <w:pPr>
        <w:rPr>
          <w:rFonts w:ascii="Arial Narrow" w:hAnsi="Arial Narrow"/>
        </w:rPr>
      </w:pPr>
    </w:p>
    <w:p w14:paraId="0538B4EA" w14:textId="77777777" w:rsidR="002D355D" w:rsidRPr="002D355D" w:rsidRDefault="002D355D" w:rsidP="002D355D">
      <w:pPr>
        <w:rPr>
          <w:rFonts w:ascii="Arial Narrow" w:hAnsi="Arial Narrow"/>
        </w:rPr>
      </w:pPr>
    </w:p>
    <w:p w14:paraId="6B813286" w14:textId="3BB8A94D" w:rsidR="002D355D" w:rsidRPr="002D355D" w:rsidRDefault="002D355D" w:rsidP="002D355D">
      <w:pPr>
        <w:rPr>
          <w:rFonts w:ascii="Arial Narrow" w:hAnsi="Arial Narrow"/>
          <w:b/>
          <w:bCs/>
        </w:rPr>
      </w:pPr>
      <w:r w:rsidRPr="002D355D">
        <w:rPr>
          <w:rFonts w:ascii="Arial Narrow" w:hAnsi="Arial Narrow"/>
          <w:b/>
          <w:bCs/>
        </w:rPr>
        <w:t xml:space="preserve">OEKO-TEX® ECO PASSPORT </w:t>
      </w:r>
      <w:r w:rsidR="003A3333">
        <w:rPr>
          <w:rFonts w:ascii="Arial Narrow" w:hAnsi="Arial Narrow"/>
          <w:b/>
          <w:bCs/>
        </w:rPr>
        <w:t>S</w:t>
      </w:r>
      <w:r w:rsidRPr="002D355D">
        <w:rPr>
          <w:rFonts w:ascii="Arial Narrow" w:hAnsi="Arial Narrow"/>
          <w:b/>
          <w:bCs/>
        </w:rPr>
        <w:t>ertifikası</w:t>
      </w:r>
    </w:p>
    <w:p w14:paraId="567C1D63" w14:textId="77777777" w:rsidR="002D355D" w:rsidRPr="002D355D" w:rsidRDefault="002D355D" w:rsidP="002D355D">
      <w:pPr>
        <w:rPr>
          <w:rFonts w:ascii="Arial Narrow" w:hAnsi="Arial Narrow"/>
        </w:rPr>
      </w:pPr>
    </w:p>
    <w:p w14:paraId="725412C1" w14:textId="77777777" w:rsidR="003A3333" w:rsidRDefault="002D355D" w:rsidP="002D355D">
      <w:pPr>
        <w:rPr>
          <w:rFonts w:ascii="Arial Narrow" w:hAnsi="Arial Narrow"/>
        </w:rPr>
      </w:pPr>
      <w:r w:rsidRPr="002D355D">
        <w:rPr>
          <w:rFonts w:ascii="Arial Narrow" w:hAnsi="Arial Narrow"/>
        </w:rPr>
        <w:t>Bu sertifikalar arasında OEKO-TEX® ECO PASSPORT, bitmiş basılı ürünleri değerlendirmenin ötesine geçerek,</w:t>
      </w:r>
      <w:r w:rsidR="003A3333">
        <w:rPr>
          <w:rFonts w:ascii="Arial Narrow" w:hAnsi="Arial Narrow"/>
        </w:rPr>
        <w:t xml:space="preserve"> </w:t>
      </w:r>
      <w:r w:rsidRPr="002D355D">
        <w:rPr>
          <w:rFonts w:ascii="Arial Narrow" w:hAnsi="Arial Narrow"/>
        </w:rPr>
        <w:t xml:space="preserve">müşterilere mürekkep kullanımında artırılmış güvenlik sunan benzersiz bir ayrıcalık sunmaktadır.  Sun Chemical, İsviçre merkezli OEKO-TEX tarafından onaylanmış bağımsız bir test ve sertifikakuruluşu olan TESTEX AG ile işbirliği yaparak kendi </w:t>
      </w:r>
      <w:r w:rsidRPr="003A3333">
        <w:rPr>
          <w:rFonts w:ascii="Arial Narrow" w:hAnsi="Arial Narrow"/>
          <w:b/>
          <w:bCs/>
        </w:rPr>
        <w:t>Xennia® Amethyst Evo®</w:t>
      </w:r>
      <w:r w:rsidRPr="002D355D">
        <w:rPr>
          <w:rFonts w:ascii="Arial Narrow" w:hAnsi="Arial Narrow"/>
        </w:rPr>
        <w:t xml:space="preserve">, </w:t>
      </w:r>
      <w:r w:rsidRPr="003A3333">
        <w:rPr>
          <w:rFonts w:ascii="Arial Narrow" w:hAnsi="Arial Narrow"/>
          <w:b/>
          <w:bCs/>
        </w:rPr>
        <w:t>ElvaJet® Topaz</w:t>
      </w:r>
      <w:r w:rsidRPr="002D355D">
        <w:rPr>
          <w:rFonts w:ascii="Arial Narrow" w:hAnsi="Arial Narrow"/>
        </w:rPr>
        <w:t xml:space="preserve"> ve </w:t>
      </w:r>
      <w:r w:rsidRPr="003A3333">
        <w:rPr>
          <w:rFonts w:ascii="Arial Narrow" w:hAnsi="Arial Narrow"/>
          <w:b/>
          <w:bCs/>
        </w:rPr>
        <w:t>ElvaJet® Opal</w:t>
      </w:r>
      <w:r w:rsidRPr="002D355D">
        <w:rPr>
          <w:rFonts w:ascii="Arial Narrow" w:hAnsi="Arial Narrow"/>
        </w:rPr>
        <w:t xml:space="preserve"> mürekkeplerinin bir dizi onayını doğrulamıştır.</w:t>
      </w:r>
      <w:r w:rsidR="003A3333">
        <w:rPr>
          <w:rFonts w:ascii="Arial Narrow" w:hAnsi="Arial Narrow"/>
        </w:rPr>
        <w:t xml:space="preserve"> </w:t>
      </w:r>
    </w:p>
    <w:p w14:paraId="755D1688" w14:textId="77777777" w:rsidR="003A3333" w:rsidRDefault="003A3333" w:rsidP="002D355D">
      <w:pPr>
        <w:rPr>
          <w:rFonts w:ascii="Arial Narrow" w:hAnsi="Arial Narrow"/>
        </w:rPr>
      </w:pPr>
    </w:p>
    <w:p w14:paraId="3F79E131" w14:textId="0F365E30" w:rsidR="002D355D" w:rsidRDefault="002D355D" w:rsidP="002D355D">
      <w:pPr>
        <w:rPr>
          <w:rFonts w:ascii="Arial Narrow" w:hAnsi="Arial Narrow"/>
        </w:rPr>
      </w:pPr>
      <w:r w:rsidRPr="002D355D">
        <w:rPr>
          <w:rFonts w:ascii="Arial Narrow" w:hAnsi="Arial Narrow"/>
        </w:rPr>
        <w:t>Sun Chemical’ın Xennia® Amethyst Evo®, ElvaJet® Topaz ve ElvaJet® Opal dahil olmak üzere ürünleri kapsamlı bir reaktif ve süblimasyon mürekkepleri yelpazesini kapsayan, OEKO-TEX tarafından ECO PASSPORT sertifikasına layık görülmüştür.</w:t>
      </w:r>
      <w:r w:rsidR="003A3333">
        <w:rPr>
          <w:rFonts w:ascii="Arial Narrow" w:hAnsi="Arial Narrow"/>
        </w:rPr>
        <w:t xml:space="preserve"> </w:t>
      </w:r>
      <w:r w:rsidRPr="002D355D">
        <w:rPr>
          <w:rFonts w:ascii="Arial Narrow" w:hAnsi="Arial Narrow"/>
        </w:rPr>
        <w:t>Bu mürekkepler herhangi bir kısıtlama içermez ve OEKO-TEX Standard 100 uygunluğu için yeniden test gerektirmez, bu da müşteriler için tedarik zincirini kolaylaştırır.</w:t>
      </w:r>
    </w:p>
    <w:p w14:paraId="18BD53AB" w14:textId="77777777" w:rsidR="003A3333" w:rsidRPr="002D355D" w:rsidRDefault="003A3333" w:rsidP="002D355D">
      <w:pPr>
        <w:rPr>
          <w:rFonts w:ascii="Arial Narrow" w:hAnsi="Arial Narrow"/>
        </w:rPr>
      </w:pPr>
    </w:p>
    <w:p w14:paraId="41C0FB87" w14:textId="77777777" w:rsidR="002D355D" w:rsidRPr="002D355D" w:rsidRDefault="002D355D" w:rsidP="002D355D">
      <w:pPr>
        <w:rPr>
          <w:rFonts w:ascii="Arial Narrow" w:hAnsi="Arial Narrow"/>
        </w:rPr>
      </w:pPr>
    </w:p>
    <w:p w14:paraId="237E4502" w14:textId="77777777" w:rsidR="002D355D" w:rsidRPr="002D355D" w:rsidRDefault="002D355D" w:rsidP="002D355D">
      <w:pPr>
        <w:rPr>
          <w:rFonts w:ascii="Arial Narrow" w:hAnsi="Arial Narrow"/>
          <w:b/>
          <w:bCs/>
        </w:rPr>
      </w:pPr>
      <w:r w:rsidRPr="002D355D">
        <w:rPr>
          <w:rFonts w:ascii="Arial Narrow" w:hAnsi="Arial Narrow"/>
          <w:b/>
          <w:bCs/>
        </w:rPr>
        <w:t>ZDHC Chemicals to Zero Çerçevesi</w:t>
      </w:r>
    </w:p>
    <w:p w14:paraId="3E2A24D5" w14:textId="77777777" w:rsidR="002D355D" w:rsidRPr="002D355D" w:rsidRDefault="002D355D" w:rsidP="002D355D">
      <w:pPr>
        <w:rPr>
          <w:rFonts w:ascii="Arial Narrow" w:hAnsi="Arial Narrow"/>
        </w:rPr>
      </w:pPr>
    </w:p>
    <w:p w14:paraId="71D3E7AD" w14:textId="77777777" w:rsidR="002D355D" w:rsidRPr="002D355D" w:rsidRDefault="002D355D" w:rsidP="002D355D">
      <w:pPr>
        <w:rPr>
          <w:rFonts w:ascii="Arial Narrow" w:hAnsi="Arial Narrow"/>
        </w:rPr>
      </w:pPr>
      <w:r w:rsidRPr="002D355D">
        <w:rPr>
          <w:rFonts w:ascii="Arial Narrow" w:hAnsi="Arial Narrow"/>
        </w:rPr>
        <w:t>Sun Chemical'ın ZDHC Chemicals to Zero Çerçevesi'nde yer alması, şirketin kimyasal yönetim mükemmelliğine olan taahhüdünü daha da vurgulamaktadır. ZDHC'nin bir girişimi olan CtZ Çerçevesi, giyim, ayakkabı, deri ve tekstil endüstrisinde sorumlu kimyasal yönetimi teşvik etmeyi amaçlamaktadır. Titiz çabalar ve sıkı testlerle Sun Chemical, bir dizi ürün için ZDHC Seviye 3 sertifikaları elde etmiş ve böylece yeni CtZ çerçevesinde "Progressive" unvanını almıştır.</w:t>
      </w:r>
    </w:p>
    <w:p w14:paraId="696BD20E" w14:textId="77777777" w:rsidR="002D355D" w:rsidRPr="002D355D" w:rsidRDefault="002D355D" w:rsidP="002D355D">
      <w:pPr>
        <w:rPr>
          <w:rFonts w:ascii="Arial Narrow" w:hAnsi="Arial Narrow"/>
        </w:rPr>
      </w:pPr>
    </w:p>
    <w:p w14:paraId="686646D0" w14:textId="77777777" w:rsidR="002D355D" w:rsidRPr="002D355D" w:rsidRDefault="002D355D" w:rsidP="002D355D">
      <w:pPr>
        <w:rPr>
          <w:rFonts w:ascii="Arial Narrow" w:hAnsi="Arial Narrow"/>
        </w:rPr>
      </w:pPr>
    </w:p>
    <w:p w14:paraId="36B790B3" w14:textId="77777777" w:rsidR="002D355D" w:rsidRPr="002D355D" w:rsidRDefault="002D355D" w:rsidP="002D355D">
      <w:pPr>
        <w:rPr>
          <w:rFonts w:ascii="Arial Narrow" w:hAnsi="Arial Narrow"/>
        </w:rPr>
      </w:pPr>
    </w:p>
    <w:p w14:paraId="3B36F586" w14:textId="77777777" w:rsidR="002D355D" w:rsidRDefault="002D355D" w:rsidP="002D355D">
      <w:pPr>
        <w:rPr>
          <w:rFonts w:ascii="Arial Narrow" w:hAnsi="Arial Narrow"/>
        </w:rPr>
      </w:pPr>
      <w:r w:rsidRPr="002D355D">
        <w:rPr>
          <w:rFonts w:ascii="Arial Narrow" w:hAnsi="Arial Narrow"/>
        </w:rPr>
        <w:t>Sun Chemical'ın Teknoloji ve Düzenleyici Müdürü Dr. Paul Wallace, "ZDHC Chemicals to Zero Çerçevesi'nde yer almamız, sürdürülebilir kalkınma ve kimyasal yönetimin detaylı bir şekilde yapılmasına olan sürekli çabamızın bir kanıtıdır. ZDHC Seviye 3 sertifikasyonunu elde ederek, en yüksek kalite ve çevresel sorumluluk standartlarına uygun mürekkep üretme konusundaki bağlılığımızı yeniden teyit ediyoruz" diyor.</w:t>
      </w:r>
    </w:p>
    <w:p w14:paraId="47D376D1" w14:textId="77777777" w:rsidR="003A3333" w:rsidRPr="002D355D" w:rsidRDefault="003A3333" w:rsidP="002D355D">
      <w:pPr>
        <w:rPr>
          <w:rFonts w:ascii="Arial Narrow" w:hAnsi="Arial Narrow"/>
        </w:rPr>
      </w:pPr>
    </w:p>
    <w:p w14:paraId="4675EEFF" w14:textId="77777777" w:rsidR="002D355D" w:rsidRPr="002D355D" w:rsidRDefault="002D355D" w:rsidP="002D355D">
      <w:pPr>
        <w:rPr>
          <w:rFonts w:ascii="Arial Narrow" w:hAnsi="Arial Narrow"/>
        </w:rPr>
      </w:pPr>
    </w:p>
    <w:p w14:paraId="195A1135" w14:textId="77777777" w:rsidR="003A3333" w:rsidRPr="003A3333" w:rsidRDefault="003A3333" w:rsidP="002D355D">
      <w:pPr>
        <w:rPr>
          <w:rFonts w:ascii="Arial Narrow" w:hAnsi="Arial Narrow"/>
          <w:b/>
          <w:bCs/>
        </w:rPr>
      </w:pPr>
      <w:r w:rsidRPr="003A3333">
        <w:rPr>
          <w:rFonts w:ascii="Arial Narrow" w:hAnsi="Arial Narrow"/>
          <w:b/>
          <w:bCs/>
        </w:rPr>
        <w:t xml:space="preserve">Global Organik Tekstil Standartları </w:t>
      </w:r>
    </w:p>
    <w:p w14:paraId="4B0A8ACA" w14:textId="4FC0250C" w:rsidR="002D355D" w:rsidRPr="002D355D" w:rsidRDefault="002D355D" w:rsidP="002D355D">
      <w:pPr>
        <w:rPr>
          <w:rFonts w:ascii="Arial Narrow" w:hAnsi="Arial Narrow"/>
        </w:rPr>
      </w:pPr>
      <w:r w:rsidRPr="002D355D">
        <w:rPr>
          <w:rFonts w:ascii="Arial Narrow" w:hAnsi="Arial Narrow"/>
        </w:rPr>
        <w:t>Ayrıca, Sun Chemical'ın uygunluk konusundaki bağlılığı, tüm reaktif boya ve çoğu asit boya mürekkeplerinin GOTS sertifikasyonu aldığı Global Organik Tekstil Standartları (GOTS) ile sürmektedir. Bu sertifikasyon, Xennia Amethyst Evo ve Xennia Amethyst RC mürekkepleri ile basılmış bitmiş ürünlerin organik statüsünü garanti eder ve çevre bilincine sahip müşterilere ek güvence sunar.</w:t>
      </w:r>
    </w:p>
    <w:p w14:paraId="6E7B3B26" w14:textId="77777777" w:rsidR="002D355D" w:rsidRPr="002D355D" w:rsidRDefault="002D355D" w:rsidP="002D355D">
      <w:pPr>
        <w:rPr>
          <w:rFonts w:ascii="Arial Narrow" w:hAnsi="Arial Narrow"/>
        </w:rPr>
      </w:pPr>
    </w:p>
    <w:p w14:paraId="089923DC" w14:textId="77777777" w:rsidR="002D355D" w:rsidRPr="002D355D" w:rsidRDefault="002D355D" w:rsidP="002D355D">
      <w:pPr>
        <w:rPr>
          <w:rFonts w:ascii="Arial Narrow" w:hAnsi="Arial Narrow"/>
        </w:rPr>
      </w:pPr>
      <w:r w:rsidRPr="002D355D">
        <w:rPr>
          <w:rFonts w:ascii="Arial Narrow" w:hAnsi="Arial Narrow"/>
        </w:rPr>
        <w:t>Sun Chemical'ın Ürün Pazarlama Müdürü Simon Daplyn, "Tekstil endüstrisi hızla gelişiyor ve Sun Chemical, ürün güvenliği, çevresel sorumluluk ve uygunluğu önceliklendirmenin gerekliliğini anlıyor. Sun Chemical, dijital mürekkepler için düzenleyici ve uygunluk konularına özel bir ekip bulundurarak müşteri gereksinimlerini destekliyor ve düzenleyici uygunluk, sürdürülebilirlik ve kimyasalların kullanıcılara ve çevreye zarar verebilecek şekilde en aza indirilmesi konusundaki yeniliklere doğrudan yön veriyor" diyor.</w:t>
      </w:r>
    </w:p>
    <w:p w14:paraId="7601568E" w14:textId="77777777" w:rsidR="002D355D" w:rsidRPr="002D355D" w:rsidRDefault="002D355D" w:rsidP="002D355D">
      <w:pPr>
        <w:rPr>
          <w:rFonts w:ascii="Arial Narrow" w:hAnsi="Arial Narrow"/>
        </w:rPr>
      </w:pPr>
      <w:r w:rsidRPr="002D355D">
        <w:rPr>
          <w:rFonts w:ascii="Arial Narrow" w:hAnsi="Arial Narrow"/>
        </w:rPr>
        <w:t>Sun Chemical'ın mürekkep sertifikalarındaki başarıları ve ZDHC Chemicals to Zero Çerçevesi'ndeki yer alımı, şirketin tekstil endüstrisinde kalite, uygunluk ve sürdürülebilirlik alanında lider konumunu sağlamlaştırıyor.</w:t>
      </w:r>
    </w:p>
    <w:p w14:paraId="2C628929" w14:textId="77777777" w:rsidR="002D355D" w:rsidRPr="002D355D" w:rsidRDefault="002D355D" w:rsidP="002D355D">
      <w:pPr>
        <w:rPr>
          <w:rFonts w:ascii="Arial Narrow" w:hAnsi="Arial Narrow"/>
        </w:rPr>
      </w:pPr>
    </w:p>
    <w:p w14:paraId="120C578F" w14:textId="3EB46FE9" w:rsidR="002D355D" w:rsidRDefault="002D355D" w:rsidP="002D355D">
      <w:pPr>
        <w:rPr>
          <w:rFonts w:ascii="Arial Narrow" w:hAnsi="Arial Narrow"/>
        </w:rPr>
      </w:pPr>
      <w:r w:rsidRPr="002D355D">
        <w:rPr>
          <w:rFonts w:ascii="Arial Narrow" w:hAnsi="Arial Narrow"/>
        </w:rPr>
        <w:t xml:space="preserve">Daha fazla bilgi için: </w:t>
      </w:r>
      <w:r w:rsidR="003A3333" w:rsidRPr="003C589D">
        <w:rPr>
          <w:rFonts w:ascii="Arial Narrow" w:hAnsi="Arial Narrow"/>
          <w:color w:val="0000FF"/>
          <w:u w:val="single"/>
        </w:rPr>
        <w:t>w</w:t>
      </w:r>
      <w:hyperlink r:id="rId13" w:history="1">
        <w:r w:rsidR="003A3333" w:rsidRPr="003C589D">
          <w:rPr>
            <w:rStyle w:val="Hyperlink"/>
            <w:rFonts w:ascii="Arial Narrow" w:hAnsi="Arial Narrow"/>
          </w:rPr>
          <w:t>ww.sunchemical.com/digital-textile-regulatory-compliance</w:t>
        </w:r>
      </w:hyperlink>
      <w:r w:rsidR="003A3333">
        <w:rPr>
          <w:rFonts w:ascii="Arial Narrow" w:hAnsi="Arial Narrow"/>
        </w:rPr>
        <w:t>.</w:t>
      </w:r>
    </w:p>
    <w:p w14:paraId="51CE88A5" w14:textId="77777777" w:rsidR="003A3333" w:rsidRPr="002D355D" w:rsidRDefault="003A3333" w:rsidP="002D355D">
      <w:pPr>
        <w:rPr>
          <w:rFonts w:ascii="Arial Narrow" w:hAnsi="Arial Narrow"/>
        </w:rPr>
      </w:pPr>
    </w:p>
    <w:p w14:paraId="685FBECF" w14:textId="7E87C1AB" w:rsidR="002D355D" w:rsidRPr="003A3333" w:rsidRDefault="002D355D" w:rsidP="002D355D">
      <w:pPr>
        <w:rPr>
          <w:rFonts w:ascii="Arial Narrow" w:hAnsi="Arial Narrow"/>
          <w:sz w:val="22"/>
          <w:szCs w:val="22"/>
        </w:rPr>
      </w:pPr>
      <w:r w:rsidRPr="003A3333">
        <w:rPr>
          <w:rFonts w:ascii="Arial Narrow" w:hAnsi="Arial Narrow"/>
          <w:sz w:val="22"/>
          <w:szCs w:val="22"/>
        </w:rPr>
        <w:t>Xennia, Amethyst Evo ve ElvaJet, Sun Chemical Corporation'ın Amerika Birleşik Devletleri ve/veya diğer ülkelerde tescilli ticari markalar veya markalardır.</w:t>
      </w:r>
    </w:p>
    <w:p w14:paraId="3C27FCB7" w14:textId="77777777" w:rsidR="002D355D" w:rsidRPr="002D355D" w:rsidRDefault="002D355D" w:rsidP="002D355D">
      <w:pPr>
        <w:rPr>
          <w:rFonts w:ascii="Arial Narrow" w:hAnsi="Arial Narrow"/>
        </w:rPr>
      </w:pPr>
    </w:p>
    <w:bookmarkEnd w:id="0"/>
    <w:p w14:paraId="097EFA0B" w14:textId="588CDD96" w:rsidR="002D355D" w:rsidRDefault="002D355D" w:rsidP="002D355D">
      <w:pPr>
        <w:pStyle w:val="paragraph"/>
        <w:spacing w:before="0" w:beforeAutospacing="0" w:after="0" w:afterAutospacing="0"/>
        <w:jc w:val="center"/>
        <w:textAlignment w:val="baseline"/>
        <w:rPr>
          <w:rStyle w:val="eop"/>
          <w:rFonts w:ascii="Arial Narrow" w:hAnsi="Arial Narrow" w:cs="Segoe UI"/>
          <w:b/>
          <w:bCs/>
        </w:rPr>
      </w:pPr>
      <w:r w:rsidRPr="002D355D">
        <w:rPr>
          <w:rStyle w:val="normaltextrun"/>
          <w:rFonts w:ascii="Arial Narrow" w:hAnsi="Arial Narrow" w:cs="Segoe UI"/>
          <w:b/>
          <w:bCs/>
          <w:lang w:val="tr-TR"/>
        </w:rPr>
        <w:t>SON</w:t>
      </w:r>
      <w:r w:rsidRPr="002D355D">
        <w:rPr>
          <w:rStyle w:val="eop"/>
          <w:rFonts w:ascii="Arial Narrow" w:hAnsi="Arial Narrow" w:cs="Segoe UI"/>
          <w:b/>
          <w:bCs/>
        </w:rPr>
        <w:t> </w:t>
      </w:r>
    </w:p>
    <w:p w14:paraId="674B2C54" w14:textId="77777777" w:rsidR="002D355D" w:rsidRPr="002D355D" w:rsidRDefault="002D355D" w:rsidP="002D355D">
      <w:pPr>
        <w:pStyle w:val="paragraph"/>
        <w:spacing w:before="0" w:beforeAutospacing="0" w:after="0" w:afterAutospacing="0"/>
        <w:textAlignment w:val="baseline"/>
        <w:rPr>
          <w:rFonts w:ascii="Segoe UI" w:hAnsi="Segoe UI" w:cs="Segoe UI"/>
          <w:sz w:val="18"/>
          <w:szCs w:val="18"/>
        </w:rPr>
      </w:pPr>
      <w:r w:rsidRPr="002D355D">
        <w:rPr>
          <w:rStyle w:val="eop"/>
          <w:rFonts w:ascii="Arial Narrow" w:hAnsi="Arial Narrow" w:cs="Segoe UI"/>
          <w:color w:val="000000"/>
        </w:rPr>
        <w:t> </w:t>
      </w:r>
    </w:p>
    <w:p w14:paraId="49F07327" w14:textId="77777777" w:rsidR="002D355D" w:rsidRPr="002D355D" w:rsidRDefault="002D355D" w:rsidP="002D355D">
      <w:pPr>
        <w:pStyle w:val="paragraph"/>
        <w:spacing w:before="0" w:beforeAutospacing="0" w:after="0" w:afterAutospacing="0"/>
        <w:textAlignment w:val="baseline"/>
        <w:rPr>
          <w:rFonts w:ascii="Segoe UI" w:hAnsi="Segoe UI" w:cs="Segoe UI"/>
          <w:sz w:val="18"/>
          <w:szCs w:val="18"/>
        </w:rPr>
      </w:pPr>
      <w:r w:rsidRPr="002D355D">
        <w:rPr>
          <w:rStyle w:val="normaltextrun"/>
          <w:rFonts w:ascii="Arial Narrow" w:hAnsi="Arial Narrow" w:cs="Segoe UI"/>
          <w:b/>
          <w:bCs/>
        </w:rPr>
        <w:t>Sun Chemical Hakkında</w:t>
      </w:r>
      <w:r w:rsidRPr="002D355D">
        <w:rPr>
          <w:rStyle w:val="eop"/>
          <w:rFonts w:ascii="Arial Narrow" w:hAnsi="Arial Narrow" w:cs="Segoe UI"/>
        </w:rPr>
        <w:t> </w:t>
      </w:r>
    </w:p>
    <w:p w14:paraId="287E8D04" w14:textId="77777777" w:rsidR="002D355D" w:rsidRPr="002D355D" w:rsidRDefault="002D355D" w:rsidP="002D355D">
      <w:pPr>
        <w:pStyle w:val="paragraph"/>
        <w:spacing w:before="0" w:beforeAutospacing="0" w:after="0" w:afterAutospacing="0"/>
        <w:textAlignment w:val="baseline"/>
        <w:rPr>
          <w:rFonts w:ascii="Segoe UI" w:hAnsi="Segoe UI" w:cs="Segoe UI"/>
          <w:sz w:val="18"/>
          <w:szCs w:val="18"/>
        </w:rPr>
      </w:pPr>
      <w:r w:rsidRPr="002D355D">
        <w:rPr>
          <w:rStyle w:val="normaltextrun"/>
          <w:rFonts w:ascii="Arial Narrow" w:hAnsi="Arial Narrow" w:cs="Segoe UI"/>
        </w:rPr>
        <w:t>DIC Grubunun bir üyesi olan Sun Chemical, otomotiv ve sağlık sektörleri için ambalaj ve grafik çözümleri, renk ve ekran teknolojileri, fonksiyonel ürünler, elektronik malzemeler ve ürünler alanında lider bir üreticidir. Sun Chemical, DIC ile birlikte, müşteri beklentilerini aşmak ve çevremizdeki dünyayı daha iyi hale getirmek için sürdürülebilir çözümleri teşvik etmek ve geliştirmek için sürekli çalışıyor. DIC Grubu şirketleri, dünya çapında 8,5 milyar doları aşan toplam yıllık satışları ve 22.000'den fazla çalışanı ile çok çeşitli küresel müşterileri desteklemektedir.</w:t>
      </w:r>
      <w:r w:rsidRPr="002D355D">
        <w:rPr>
          <w:rStyle w:val="eop"/>
          <w:rFonts w:ascii="Arial Narrow" w:hAnsi="Arial Narrow" w:cs="Segoe UI"/>
        </w:rPr>
        <w:t> </w:t>
      </w:r>
    </w:p>
    <w:p w14:paraId="19F490DF" w14:textId="77777777" w:rsidR="002D355D" w:rsidRPr="002D355D" w:rsidRDefault="002D355D" w:rsidP="002D355D">
      <w:pPr>
        <w:pStyle w:val="paragraph"/>
        <w:spacing w:before="0" w:beforeAutospacing="0" w:after="0" w:afterAutospacing="0"/>
        <w:textAlignment w:val="baseline"/>
        <w:rPr>
          <w:rFonts w:ascii="Segoe UI" w:hAnsi="Segoe UI" w:cs="Segoe UI"/>
          <w:sz w:val="18"/>
          <w:szCs w:val="18"/>
        </w:rPr>
      </w:pPr>
      <w:r w:rsidRPr="002D355D">
        <w:rPr>
          <w:rStyle w:val="eop"/>
          <w:rFonts w:ascii="Arial Narrow" w:hAnsi="Arial Narrow" w:cs="Segoe UI"/>
        </w:rPr>
        <w:t> </w:t>
      </w:r>
    </w:p>
    <w:p w14:paraId="56667A40" w14:textId="77777777" w:rsidR="002D355D" w:rsidRPr="002D355D" w:rsidRDefault="002D355D" w:rsidP="002D355D">
      <w:pPr>
        <w:pStyle w:val="paragraph"/>
        <w:spacing w:before="0" w:beforeAutospacing="0" w:after="0" w:afterAutospacing="0"/>
        <w:textAlignment w:val="baseline"/>
        <w:rPr>
          <w:rFonts w:ascii="Segoe UI" w:hAnsi="Segoe UI" w:cs="Segoe UI"/>
          <w:sz w:val="18"/>
          <w:szCs w:val="18"/>
        </w:rPr>
      </w:pPr>
      <w:r w:rsidRPr="002D355D">
        <w:rPr>
          <w:rStyle w:val="normaltextrun"/>
          <w:rFonts w:ascii="Arial Narrow" w:hAnsi="Arial Narrow" w:cs="Segoe UI"/>
        </w:rPr>
        <w:t xml:space="preserve">Sun Chemical Corporation, Hollanda'daki Sun Chemical Group Coöperatief U.A.'nın bir yan kuruluşudur ve genel merkezi Parsippany, New Jersey, A.B.D.'dedir. Daha fazla bilgi için lütfen </w:t>
      </w:r>
      <w:hyperlink r:id="rId14" w:tgtFrame="_blank" w:history="1">
        <w:r>
          <w:rPr>
            <w:rStyle w:val="normaltextrun"/>
            <w:rFonts w:ascii="Arial Narrow" w:hAnsi="Arial Narrow" w:cs="Segoe UI"/>
            <w:color w:val="0000FF"/>
            <w:u w:val="single"/>
            <w:lang w:val="tr-TR"/>
          </w:rPr>
          <w:t>www.sunchemical.com</w:t>
        </w:r>
      </w:hyperlink>
      <w:r>
        <w:rPr>
          <w:rStyle w:val="normaltextrun"/>
          <w:rFonts w:ascii="Arial Narrow" w:hAnsi="Arial Narrow" w:cs="Segoe UI"/>
          <w:color w:val="0563C1"/>
          <w:lang w:val="tr-TR"/>
        </w:rPr>
        <w:t xml:space="preserve"> </w:t>
      </w:r>
      <w:r w:rsidRPr="002D355D">
        <w:rPr>
          <w:rStyle w:val="normaltextrun"/>
          <w:rFonts w:ascii="Arial Narrow" w:hAnsi="Arial Narrow" w:cs="Segoe UI"/>
        </w:rPr>
        <w:t xml:space="preserve">adresindeki web sitemizi ziyaret edin veya </w:t>
      </w:r>
      <w:hyperlink r:id="rId15" w:tgtFrame="_blank" w:history="1">
        <w:r>
          <w:rPr>
            <w:rStyle w:val="normaltextrun"/>
            <w:rFonts w:ascii="Arial Narrow" w:hAnsi="Arial Narrow" w:cs="Segoe UI"/>
            <w:color w:val="0000FF"/>
            <w:lang w:val="tr-TR"/>
          </w:rPr>
          <w:t>LinkedIn</w:t>
        </w:r>
      </w:hyperlink>
      <w:r w:rsidRPr="002D355D">
        <w:rPr>
          <w:rStyle w:val="normaltextrun"/>
          <w:rFonts w:ascii="Arial Narrow" w:hAnsi="Arial Narrow" w:cs="Segoe UI"/>
        </w:rPr>
        <w:t xml:space="preserve"> veya </w:t>
      </w:r>
      <w:hyperlink r:id="rId16" w:tgtFrame="_blank" w:history="1">
        <w:r>
          <w:rPr>
            <w:rStyle w:val="normaltextrun"/>
            <w:rFonts w:ascii="Arial Narrow" w:hAnsi="Arial Narrow" w:cs="Segoe UI"/>
            <w:color w:val="0000FF"/>
            <w:lang w:val="tr-TR"/>
          </w:rPr>
          <w:t>Instagram</w:t>
        </w:r>
      </w:hyperlink>
      <w:r w:rsidRPr="002D355D">
        <w:rPr>
          <w:rStyle w:val="normaltextrun"/>
          <w:rFonts w:ascii="Arial Narrow" w:hAnsi="Arial Narrow" w:cs="Segoe UI"/>
        </w:rPr>
        <w:t xml:space="preserve"> üzerinden bizimle bağlantı kurun.</w:t>
      </w:r>
      <w:r w:rsidRPr="002D355D">
        <w:rPr>
          <w:rStyle w:val="eop"/>
          <w:rFonts w:ascii="Arial Narrow" w:hAnsi="Arial Narrow" w:cs="Segoe UI"/>
        </w:rPr>
        <w:t> </w:t>
      </w:r>
    </w:p>
    <w:sectPr w:rsidR="002D355D" w:rsidRPr="002D355D" w:rsidSect="00BE006A">
      <w:headerReference w:type="default" r:id="rId1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A504F" w14:textId="77777777" w:rsidR="003913CA" w:rsidRDefault="003913CA">
      <w:r>
        <w:separator/>
      </w:r>
    </w:p>
  </w:endnote>
  <w:endnote w:type="continuationSeparator" w:id="0">
    <w:p w14:paraId="40D88214" w14:textId="77777777" w:rsidR="003913CA" w:rsidRDefault="0039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7E467" w14:textId="77777777" w:rsidR="003913CA" w:rsidRDefault="003913CA">
      <w:r>
        <w:separator/>
      </w:r>
    </w:p>
  </w:footnote>
  <w:footnote w:type="continuationSeparator" w:id="0">
    <w:p w14:paraId="6B2F08CA" w14:textId="77777777" w:rsidR="003913CA" w:rsidRDefault="00391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7FF1" w14:textId="77777777" w:rsidR="002D355D" w:rsidRPr="002C54D7" w:rsidRDefault="002D355D" w:rsidP="002C54D7">
    <w:pPr>
      <w:pStyle w:val="Header"/>
      <w:tabs>
        <w:tab w:val="left" w:pos="330"/>
      </w:tabs>
      <w:ind w:left="-720" w:right="1080"/>
      <w:rPr>
        <w:rFonts w:ascii="Courier New" w:hAnsi="Courier New" w:cs="Courier New"/>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55D"/>
    <w:rsid w:val="002D355D"/>
    <w:rsid w:val="003836D1"/>
    <w:rsid w:val="003913CA"/>
    <w:rsid w:val="003A3333"/>
    <w:rsid w:val="00831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BF0E9"/>
  <w15:chartTrackingRefBased/>
  <w15:docId w15:val="{E20F1406-FD97-48C9-A058-295F8A48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55D"/>
    <w:pPr>
      <w:spacing w:after="0" w:line="240" w:lineRule="auto"/>
    </w:pPr>
    <w:rPr>
      <w:rFonts w:ascii="Times New Roman" w:eastAsia="Times New Roman" w:hAnsi="Times New Roman" w:cs="Times New Roman"/>
      <w:kern w:val="0"/>
      <w:sz w:val="24"/>
      <w:szCs w:val="24"/>
      <w14:ligatures w14:val="none"/>
    </w:rPr>
  </w:style>
  <w:style w:type="paragraph" w:styleId="Heading3">
    <w:name w:val="heading 3"/>
    <w:basedOn w:val="Normal"/>
    <w:next w:val="Normal"/>
    <w:link w:val="Heading3Char"/>
    <w:uiPriority w:val="9"/>
    <w:semiHidden/>
    <w:unhideWhenUsed/>
    <w:qFormat/>
    <w:rsid w:val="002D355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D355D"/>
    <w:rPr>
      <w:rFonts w:cs="Times New Roman"/>
      <w:color w:val="0000FF"/>
      <w:u w:val="single"/>
    </w:rPr>
  </w:style>
  <w:style w:type="paragraph" w:styleId="MacroText">
    <w:name w:val="macro"/>
    <w:link w:val="MacroTextChar"/>
    <w:uiPriority w:val="99"/>
    <w:semiHidden/>
    <w:rsid w:val="002D355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kern w:val="0"/>
      <w:sz w:val="24"/>
      <w:szCs w:val="20"/>
      <w:lang w:val="en-US"/>
      <w14:ligatures w14:val="none"/>
    </w:rPr>
  </w:style>
  <w:style w:type="character" w:customStyle="1" w:styleId="MacroTextChar">
    <w:name w:val="Macro Text Char"/>
    <w:basedOn w:val="DefaultParagraphFont"/>
    <w:link w:val="MacroText"/>
    <w:uiPriority w:val="99"/>
    <w:semiHidden/>
    <w:rsid w:val="002D355D"/>
    <w:rPr>
      <w:rFonts w:ascii="Times New Roman" w:eastAsia="Times New Roman" w:hAnsi="Times New Roman" w:cs="Times New Roman"/>
      <w:kern w:val="0"/>
      <w:sz w:val="24"/>
      <w:szCs w:val="20"/>
      <w:lang w:val="en-US"/>
      <w14:ligatures w14:val="none"/>
    </w:rPr>
  </w:style>
  <w:style w:type="paragraph" w:styleId="Header">
    <w:name w:val="header"/>
    <w:basedOn w:val="Normal"/>
    <w:link w:val="HeaderChar"/>
    <w:uiPriority w:val="99"/>
    <w:rsid w:val="002D355D"/>
    <w:pPr>
      <w:tabs>
        <w:tab w:val="center" w:pos="4320"/>
        <w:tab w:val="right" w:pos="8640"/>
      </w:tabs>
    </w:pPr>
  </w:style>
  <w:style w:type="character" w:customStyle="1" w:styleId="HeaderChar">
    <w:name w:val="Header Char"/>
    <w:basedOn w:val="DefaultParagraphFont"/>
    <w:link w:val="Header"/>
    <w:uiPriority w:val="99"/>
    <w:rsid w:val="002D355D"/>
    <w:rPr>
      <w:rFonts w:ascii="Times New Roman" w:eastAsia="Times New Roman" w:hAnsi="Times New Roman" w:cs="Times New Roman"/>
      <w:kern w:val="0"/>
      <w:sz w:val="24"/>
      <w:szCs w:val="24"/>
      <w14:ligatures w14:val="none"/>
    </w:rPr>
  </w:style>
  <w:style w:type="paragraph" w:styleId="NormalWeb">
    <w:name w:val="Normal (Web)"/>
    <w:basedOn w:val="Normal"/>
    <w:uiPriority w:val="99"/>
    <w:rsid w:val="002D355D"/>
    <w:pPr>
      <w:spacing w:before="100" w:beforeAutospacing="1" w:after="100" w:afterAutospacing="1"/>
    </w:pPr>
  </w:style>
  <w:style w:type="paragraph" w:customStyle="1" w:styleId="bodytext">
    <w:name w:val="bodytext"/>
    <w:basedOn w:val="Normal"/>
    <w:uiPriority w:val="99"/>
    <w:rsid w:val="002D355D"/>
    <w:pPr>
      <w:spacing w:before="100" w:beforeAutospacing="1" w:after="100" w:afterAutospacing="1"/>
    </w:pPr>
    <w:rPr>
      <w:rFonts w:ascii="Verdana" w:hAnsi="Verdana"/>
      <w:color w:val="333333"/>
      <w:sz w:val="18"/>
      <w:szCs w:val="18"/>
    </w:rPr>
  </w:style>
  <w:style w:type="paragraph" w:customStyle="1" w:styleId="Zwischenberschrift">
    <w:name w:val="Zwischenüberschrift"/>
    <w:basedOn w:val="Heading3"/>
    <w:rsid w:val="002D355D"/>
    <w:pPr>
      <w:keepNext w:val="0"/>
      <w:keepLines w:val="0"/>
      <w:spacing w:before="0" w:after="200" w:line="360" w:lineRule="auto"/>
      <w:ind w:right="3124"/>
    </w:pPr>
    <w:rPr>
      <w:rFonts w:ascii="Arial" w:eastAsia="Calibri" w:hAnsi="Arial" w:cs="Times New Roman"/>
      <w:b/>
      <w:color w:val="auto"/>
      <w:lang w:val="de-DE"/>
    </w:rPr>
  </w:style>
  <w:style w:type="character" w:customStyle="1" w:styleId="Heading3Char">
    <w:name w:val="Heading 3 Char"/>
    <w:basedOn w:val="DefaultParagraphFont"/>
    <w:link w:val="Heading3"/>
    <w:uiPriority w:val="9"/>
    <w:semiHidden/>
    <w:rsid w:val="002D355D"/>
    <w:rPr>
      <w:rFonts w:asciiTheme="majorHAnsi" w:eastAsiaTheme="majorEastAsia" w:hAnsiTheme="majorHAnsi" w:cstheme="majorBidi"/>
      <w:color w:val="1F3763" w:themeColor="accent1" w:themeShade="7F"/>
      <w:kern w:val="0"/>
      <w:sz w:val="24"/>
      <w:szCs w:val="24"/>
      <w14:ligatures w14:val="none"/>
    </w:rPr>
  </w:style>
  <w:style w:type="character" w:styleId="UnresolvedMention">
    <w:name w:val="Unresolved Mention"/>
    <w:basedOn w:val="DefaultParagraphFont"/>
    <w:uiPriority w:val="99"/>
    <w:semiHidden/>
    <w:unhideWhenUsed/>
    <w:rsid w:val="002D355D"/>
    <w:rPr>
      <w:color w:val="605E5C"/>
      <w:shd w:val="clear" w:color="auto" w:fill="E1DFDD"/>
    </w:rPr>
  </w:style>
  <w:style w:type="paragraph" w:customStyle="1" w:styleId="paragraph">
    <w:name w:val="paragraph"/>
    <w:basedOn w:val="Normal"/>
    <w:rsid w:val="002D355D"/>
    <w:pPr>
      <w:spacing w:before="100" w:beforeAutospacing="1" w:after="100" w:afterAutospacing="1"/>
    </w:pPr>
    <w:rPr>
      <w:lang w:eastAsia="en-GB"/>
    </w:rPr>
  </w:style>
  <w:style w:type="character" w:customStyle="1" w:styleId="normaltextrun">
    <w:name w:val="normaltextrun"/>
    <w:basedOn w:val="DefaultParagraphFont"/>
    <w:rsid w:val="002D355D"/>
  </w:style>
  <w:style w:type="character" w:customStyle="1" w:styleId="eop">
    <w:name w:val="eop"/>
    <w:basedOn w:val="DefaultParagraphFont"/>
    <w:rsid w:val="002D3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235994">
      <w:bodyDiv w:val="1"/>
      <w:marLeft w:val="0"/>
      <w:marRight w:val="0"/>
      <w:marTop w:val="0"/>
      <w:marBottom w:val="0"/>
      <w:divBdr>
        <w:top w:val="none" w:sz="0" w:space="0" w:color="auto"/>
        <w:left w:val="none" w:sz="0" w:space="0" w:color="auto"/>
        <w:bottom w:val="none" w:sz="0" w:space="0" w:color="auto"/>
        <w:right w:val="none" w:sz="0" w:space="0" w:color="auto"/>
      </w:divBdr>
      <w:divsChild>
        <w:div w:id="362638576">
          <w:marLeft w:val="0"/>
          <w:marRight w:val="0"/>
          <w:marTop w:val="0"/>
          <w:marBottom w:val="0"/>
          <w:divBdr>
            <w:top w:val="none" w:sz="0" w:space="0" w:color="auto"/>
            <w:left w:val="none" w:sz="0" w:space="0" w:color="auto"/>
            <w:bottom w:val="none" w:sz="0" w:space="0" w:color="auto"/>
            <w:right w:val="none" w:sz="0" w:space="0" w:color="auto"/>
          </w:divBdr>
        </w:div>
        <w:div w:id="1317026036">
          <w:marLeft w:val="0"/>
          <w:marRight w:val="0"/>
          <w:marTop w:val="0"/>
          <w:marBottom w:val="0"/>
          <w:divBdr>
            <w:top w:val="none" w:sz="0" w:space="0" w:color="auto"/>
            <w:left w:val="none" w:sz="0" w:space="0" w:color="auto"/>
            <w:bottom w:val="none" w:sz="0" w:space="0" w:color="auto"/>
            <w:right w:val="none" w:sz="0" w:space="0" w:color="auto"/>
          </w:divBdr>
        </w:div>
        <w:div w:id="273369794">
          <w:marLeft w:val="0"/>
          <w:marRight w:val="0"/>
          <w:marTop w:val="0"/>
          <w:marBottom w:val="0"/>
          <w:divBdr>
            <w:top w:val="none" w:sz="0" w:space="0" w:color="auto"/>
            <w:left w:val="none" w:sz="0" w:space="0" w:color="auto"/>
            <w:bottom w:val="none" w:sz="0" w:space="0" w:color="auto"/>
            <w:right w:val="none" w:sz="0" w:space="0" w:color="auto"/>
          </w:divBdr>
        </w:div>
        <w:div w:id="20204942">
          <w:marLeft w:val="0"/>
          <w:marRight w:val="0"/>
          <w:marTop w:val="0"/>
          <w:marBottom w:val="0"/>
          <w:divBdr>
            <w:top w:val="none" w:sz="0" w:space="0" w:color="auto"/>
            <w:left w:val="none" w:sz="0" w:space="0" w:color="auto"/>
            <w:bottom w:val="none" w:sz="0" w:space="0" w:color="auto"/>
            <w:right w:val="none" w:sz="0" w:space="0" w:color="auto"/>
          </w:divBdr>
        </w:div>
        <w:div w:id="1366980682">
          <w:marLeft w:val="0"/>
          <w:marRight w:val="0"/>
          <w:marTop w:val="0"/>
          <w:marBottom w:val="0"/>
          <w:divBdr>
            <w:top w:val="none" w:sz="0" w:space="0" w:color="auto"/>
            <w:left w:val="none" w:sz="0" w:space="0" w:color="auto"/>
            <w:bottom w:val="none" w:sz="0" w:space="0" w:color="auto"/>
            <w:right w:val="none" w:sz="0" w:space="0" w:color="auto"/>
          </w:divBdr>
        </w:div>
        <w:div w:id="1433744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go.sunchemical.com/l/62722/2023-09-27/3vmg8tj"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rabbani@adcomms.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stagram.com/lifeatsunchemic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gona.louroluana@sunchemical.com" TargetMode="External"/><Relationship Id="rId5" Type="http://schemas.openxmlformats.org/officeDocument/2006/relationships/settings" Target="settings.xml"/><Relationship Id="rId15"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sunchem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5de26e69-0f8c-4195-8312-d02f559059d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10" ma:contentTypeDescription="Create a new document." ma:contentTypeScope="" ma:versionID="4f47abb7b4dfb3334aafe7454fb00761">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c9000912873ecbed3c33ce523cc42363"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354755-B437-48AC-BD7B-36A7B3B163AF}">
  <ds:schemaRefs>
    <ds:schemaRef ds:uri="http://schemas.microsoft.com/sharepoint/v3/contenttype/forms"/>
  </ds:schemaRefs>
</ds:datastoreItem>
</file>

<file path=customXml/itemProps2.xml><?xml version="1.0" encoding="utf-8"?>
<ds:datastoreItem xmlns:ds="http://schemas.openxmlformats.org/officeDocument/2006/customXml" ds:itemID="{ED63ACE7-D833-447F-B446-F67B9E709A65}">
  <ds:schemaRefs>
    <ds:schemaRef ds:uri="http://schemas.microsoft.com/office/2006/metadata/properties"/>
    <ds:schemaRef ds:uri="http://schemas.microsoft.com/office/infopath/2007/PartnerControls"/>
    <ds:schemaRef ds:uri="a9d656df-bdb6-49eb-b737-341170c2f580"/>
    <ds:schemaRef ds:uri="5de26e69-0f8c-4195-8312-d02f559059d1"/>
  </ds:schemaRefs>
</ds:datastoreItem>
</file>

<file path=customXml/itemProps3.xml><?xml version="1.0" encoding="utf-8"?>
<ds:datastoreItem xmlns:ds="http://schemas.openxmlformats.org/officeDocument/2006/customXml" ds:itemID="{B4F333B6-1E67-41AF-9821-C5AA1C1F0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5104</Characters>
  <Application>Microsoft Office Word</Application>
  <DocSecurity>0</DocSecurity>
  <Lines>42</Lines>
  <Paragraphs>11</Paragraphs>
  <ScaleCrop>false</ScaleCrop>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Rayyan Rabbani</dc:creator>
  <cp:keywords/>
  <dc:description/>
  <cp:lastModifiedBy>Rayyan Rabbani</cp:lastModifiedBy>
  <cp:revision>3</cp:revision>
  <dcterms:created xsi:type="dcterms:W3CDTF">2023-09-28T12:59:00Z</dcterms:created>
  <dcterms:modified xsi:type="dcterms:W3CDTF">2023-09-28T14:23:00Z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0x010100F254792C335708409A7A357509A4C18C</vt:lpwstr>
  </property>
  <property fmtid="{D5CDD505-2E9C-101B-9397-08002B2CF9AE}" pid="3" name="MediaServiceImageTags">
    <vt:lpwstr/>
  </property>
</Properties>
</file>