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67D2" w14:textId="7509B4F3" w:rsidR="002D2F46" w:rsidRPr="002C48CC" w:rsidRDefault="002D2F46">
      <w:pPr>
        <w:rPr>
          <w:rFonts w:cstheme="minorHAnsi"/>
          <w:b/>
          <w:bCs/>
          <w:lang w:val="en-US"/>
        </w:rPr>
      </w:pPr>
      <w:r w:rsidRPr="002C48CC">
        <w:rPr>
          <w:rFonts w:cstheme="minorHAnsi"/>
          <w:b/>
          <w:bCs/>
          <w:noProof/>
          <w:lang w:eastAsia="en-GB"/>
        </w:rPr>
        <w:drawing>
          <wp:inline distT="0" distB="0" distL="0" distR="0" wp14:anchorId="2F3A7E5C" wp14:editId="2DAFC6A7">
            <wp:extent cx="2286000" cy="10515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D4A0E" w14:textId="04FFFAFF" w:rsidR="00462E62" w:rsidRPr="00791ABE" w:rsidRDefault="00394E56" w:rsidP="00462E6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19</w:t>
      </w:r>
      <w:r w:rsidRPr="00394E56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September </w:t>
      </w:r>
      <w:r w:rsidR="00462E62" w:rsidRPr="00791ABE">
        <w:rPr>
          <w:rFonts w:ascii="Arial" w:hAnsi="Arial" w:cs="Arial"/>
          <w:b/>
          <w:bCs/>
          <w:color w:val="000000" w:themeColor="text1"/>
          <w:sz w:val="20"/>
          <w:szCs w:val="20"/>
        </w:rPr>
        <w:t>2023</w:t>
      </w:r>
    </w:p>
    <w:p w14:paraId="338EEE8D" w14:textId="77777777" w:rsidR="00462E62" w:rsidRPr="005F740F" w:rsidRDefault="00462E62" w:rsidP="00462E6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F740F">
        <w:rPr>
          <w:rFonts w:ascii="Arial" w:hAnsi="Arial" w:cs="Arial"/>
          <w:b/>
          <w:bCs/>
          <w:color w:val="000000" w:themeColor="text1"/>
        </w:rPr>
        <w:t xml:space="preserve">Brett Martin to partner with Fujifilm to showcase extensive range of  substrates at The Print Show 2023 </w:t>
      </w:r>
    </w:p>
    <w:p w14:paraId="0D626D9E" w14:textId="61240F8E" w:rsidR="00462E62" w:rsidRPr="00791ABE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Brett Martin will partner with Fujifilm at The Print Show 2023 (Stand E50) 19-21 September 2023, NEC Birmingham, UK to demonstrate its growing range of </w:t>
      </w:r>
      <w:r w:rsidR="0042084B">
        <w:rPr>
          <w:rFonts w:ascii="Arial" w:hAnsi="Arial" w:cs="Arial"/>
          <w:color w:val="000000" w:themeColor="text1"/>
          <w:sz w:val="20"/>
          <w:szCs w:val="20"/>
        </w:rPr>
        <w:t xml:space="preserve">quality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>substrates</w:t>
      </w:r>
      <w:r w:rsidR="0042084B">
        <w:rPr>
          <w:rFonts w:ascii="Arial" w:hAnsi="Arial" w:cs="Arial"/>
          <w:color w:val="000000" w:themeColor="text1"/>
          <w:sz w:val="20"/>
          <w:szCs w:val="20"/>
        </w:rPr>
        <w:t xml:space="preserve"> for sign and display applications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>.</w:t>
      </w:r>
      <w:r w:rsidRPr="00791ABE">
        <w:rPr>
          <w:rFonts w:ascii="Arial" w:hAnsi="Arial" w:cs="Arial"/>
          <w:sz w:val="20"/>
          <w:szCs w:val="20"/>
        </w:rPr>
        <w:t xml:space="preserve">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>Fujifilm’s 240m</w:t>
      </w:r>
      <w:r w:rsidRPr="001E28DE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stand will be the second largest single exhibitor stand in the history of the exhibition.</w:t>
      </w:r>
    </w:p>
    <w:p w14:paraId="14140A70" w14:textId="58D6E6B7" w:rsidR="00462E62" w:rsidRPr="00791ABE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ABE">
        <w:rPr>
          <w:rFonts w:ascii="Arial" w:hAnsi="Arial" w:cs="Arial"/>
          <w:color w:val="000000" w:themeColor="text1"/>
          <w:sz w:val="20"/>
          <w:szCs w:val="20"/>
        </w:rPr>
        <w:t>Fujifilm will be showcasing a range of solutions including two models from its renowned Acuity wide format range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>: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the new Acuity Prime Hybrid, launched at Fespa earlier this year, and the Acuity Prime flatbed. 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As an official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>Brett Martin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 Approved Partner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>, Fujifilm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 will be using Brett Martin’s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3mm Foamalux Light 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>material to showcase the capabilities of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both machines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 to their full potential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FE11B77" w14:textId="77777777" w:rsidR="00462E62" w:rsidRPr="00791ABE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ABE">
        <w:rPr>
          <w:rFonts w:ascii="Arial" w:hAnsi="Arial" w:cs="Arial"/>
          <w:color w:val="000000" w:themeColor="text1"/>
          <w:sz w:val="20"/>
          <w:szCs w:val="20"/>
        </w:rPr>
        <w:t>Foamalux Light is specifically formulated for digital printing. Its bright white colour combined with a flat even surface optimises print quality and clarity for outstanding results. Foamalux Light can be easily cut, routered and finished – ideal for all types of signage and displays.</w:t>
      </w:r>
    </w:p>
    <w:p w14:paraId="59E78796" w14:textId="77777777" w:rsidR="00462E62" w:rsidRPr="00791ABE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At The Print Show, the machines will print a range of applications with Brett Martin’s materials including signage, flat graphics, backlit applications and a range of specialty projects, showcasing a variety of what can be achieved with the substrates. </w:t>
      </w:r>
    </w:p>
    <w:p w14:paraId="224959CA" w14:textId="36AD95B8" w:rsidR="00462E62" w:rsidRPr="00791ABE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ABE">
        <w:rPr>
          <w:rFonts w:ascii="Arial" w:hAnsi="Arial" w:cs="Arial"/>
          <w:color w:val="000000" w:themeColor="text1"/>
          <w:sz w:val="20"/>
          <w:szCs w:val="20"/>
        </w:rPr>
        <w:t>Simona Firth, Semi-finished Product Manager, Brett Martin explains</w:t>
      </w:r>
      <w:r w:rsidRPr="00791ABE">
        <w:rPr>
          <w:rFonts w:ascii="Arial" w:hAnsi="Arial" w:cs="Arial"/>
          <w:color w:val="0C2631"/>
          <w:sz w:val="20"/>
          <w:szCs w:val="20"/>
          <w:shd w:val="clear" w:color="auto" w:fill="FFFFFF"/>
        </w:rPr>
        <w:t>: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“The Print Show provides the ideal opportunity for us to 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>demonstrate</w:t>
      </w:r>
      <w:r w:rsidR="00FF4D00" w:rsidRPr="00791A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successful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collaborations with 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all of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>our Approved Partner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>s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>,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 including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Fujifilm. </w:t>
      </w:r>
      <w:r w:rsidR="0042084B">
        <w:rPr>
          <w:rFonts w:ascii="Arial" w:hAnsi="Arial" w:cs="Arial"/>
          <w:color w:val="000000" w:themeColor="text1"/>
          <w:sz w:val="20"/>
          <w:szCs w:val="20"/>
        </w:rPr>
        <w:t xml:space="preserve">Combining high quality print with a </w:t>
      </w:r>
      <w:r w:rsidR="009E7281">
        <w:rPr>
          <w:rFonts w:ascii="Arial" w:hAnsi="Arial" w:cs="Arial"/>
          <w:color w:val="000000" w:themeColor="text1"/>
          <w:sz w:val="20"/>
          <w:szCs w:val="20"/>
        </w:rPr>
        <w:t xml:space="preserve">premium </w:t>
      </w:r>
      <w:r w:rsidR="0042084B">
        <w:rPr>
          <w:rFonts w:ascii="Arial" w:hAnsi="Arial" w:cs="Arial"/>
          <w:color w:val="000000" w:themeColor="text1"/>
          <w:sz w:val="20"/>
          <w:szCs w:val="20"/>
        </w:rPr>
        <w:t xml:space="preserve"> substrate,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we can showcase the </w:t>
      </w:r>
      <w:r w:rsidR="009E7281">
        <w:rPr>
          <w:rFonts w:ascii="Arial" w:hAnsi="Arial" w:cs="Arial"/>
          <w:color w:val="000000" w:themeColor="text1"/>
          <w:sz w:val="20"/>
          <w:szCs w:val="20"/>
        </w:rPr>
        <w:t xml:space="preserve">extraordinary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>possibilities of print and the role that quality substrates play in achieving outstanding results.”</w:t>
      </w:r>
    </w:p>
    <w:p w14:paraId="73065B1E" w14:textId="23658FD9" w:rsidR="00462E62" w:rsidRPr="00791ABE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Shaun Holdom, Marketing Manager, 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High End </w:t>
      </w:r>
      <w:r w:rsidR="0042084B">
        <w:rPr>
          <w:rFonts w:ascii="Arial" w:hAnsi="Arial" w:cs="Arial"/>
          <w:color w:val="000000" w:themeColor="text1"/>
          <w:sz w:val="20"/>
          <w:szCs w:val="20"/>
        </w:rPr>
        <w:t xml:space="preserve">Products, Fujifilm 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>W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ide Format Inkjet Systems </w:t>
      </w:r>
      <w:r w:rsidR="003C35FC">
        <w:rPr>
          <w:rFonts w:ascii="Arial" w:hAnsi="Arial" w:cs="Arial"/>
          <w:color w:val="000000" w:themeColor="text1"/>
          <w:sz w:val="20"/>
          <w:szCs w:val="20"/>
        </w:rPr>
        <w:t>adds</w:t>
      </w:r>
      <w:r w:rsidRPr="00791ABE">
        <w:rPr>
          <w:rFonts w:ascii="Arial" w:hAnsi="Arial" w:cs="Arial"/>
          <w:color w:val="0C2631"/>
          <w:sz w:val="20"/>
          <w:szCs w:val="20"/>
          <w:shd w:val="clear" w:color="auto" w:fill="FFFFFF"/>
        </w:rPr>
        <w:t>: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“In order to showcase any good machine sufficiently, the choice of material to print on is vital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 and the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substrate must be of high and consistent quality. We chose to partner with Brett Martin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 earlier this year and, after a very successful collaboration at FESPA, in Munich,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4D00">
        <w:rPr>
          <w:rFonts w:ascii="Arial" w:hAnsi="Arial" w:cs="Arial"/>
          <w:color w:val="000000" w:themeColor="text1"/>
          <w:sz w:val="20"/>
          <w:szCs w:val="20"/>
        </w:rPr>
        <w:t xml:space="preserve">we’re confident that </w:t>
      </w:r>
      <w:r w:rsidR="0042084B">
        <w:rPr>
          <w:rFonts w:ascii="Arial" w:hAnsi="Arial" w:cs="Arial"/>
          <w:color w:val="000000" w:themeColor="text1"/>
          <w:sz w:val="20"/>
          <w:szCs w:val="20"/>
        </w:rPr>
        <w:t>Brett Martin’s high quality media will help us to make just as good an impression at The Print Show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. In addition, sustainability is a core focus for </w:t>
      </w:r>
      <w:r w:rsidR="0042084B">
        <w:rPr>
          <w:rFonts w:ascii="Arial" w:hAnsi="Arial" w:cs="Arial"/>
          <w:color w:val="000000" w:themeColor="text1"/>
          <w:sz w:val="20"/>
          <w:szCs w:val="20"/>
        </w:rPr>
        <w:t>Brett Martin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2084B">
        <w:rPr>
          <w:rFonts w:ascii="Arial" w:hAnsi="Arial" w:cs="Arial"/>
          <w:color w:val="000000" w:themeColor="text1"/>
          <w:sz w:val="20"/>
          <w:szCs w:val="20"/>
        </w:rPr>
        <w:t>and this</w:t>
      </w:r>
      <w:r w:rsidR="0042084B" w:rsidRPr="00791A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aligns </w:t>
      </w:r>
      <w:r w:rsidR="0042084B">
        <w:rPr>
          <w:rFonts w:ascii="Arial" w:hAnsi="Arial" w:cs="Arial"/>
          <w:color w:val="000000" w:themeColor="text1"/>
          <w:sz w:val="20"/>
          <w:szCs w:val="20"/>
        </w:rPr>
        <w:t xml:space="preserve">perfectly 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>with our</w:t>
      </w:r>
      <w:r w:rsidR="009E7281">
        <w:rPr>
          <w:rFonts w:ascii="Arial" w:hAnsi="Arial" w:cs="Arial"/>
          <w:color w:val="000000" w:themeColor="text1"/>
          <w:sz w:val="20"/>
          <w:szCs w:val="20"/>
        </w:rPr>
        <w:t xml:space="preserve"> own</w:t>
      </w: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values as a company.” </w:t>
      </w:r>
    </w:p>
    <w:p w14:paraId="55E28BB4" w14:textId="77777777" w:rsidR="00462E62" w:rsidRPr="00791ABE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ABE">
        <w:rPr>
          <w:rFonts w:ascii="Arial" w:hAnsi="Arial" w:cs="Arial"/>
          <w:color w:val="000000" w:themeColor="text1"/>
          <w:sz w:val="20"/>
          <w:szCs w:val="20"/>
        </w:rPr>
        <w:t>Brett Martin representatives will be on hand to discuss any queries at the Fujifilm stand.</w:t>
      </w:r>
    </w:p>
    <w:p w14:paraId="6F165154" w14:textId="77777777" w:rsidR="00462E62" w:rsidRPr="00791ABE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To find out more about Brett Martin’s products, visit: </w:t>
      </w:r>
      <w:hyperlink r:id="rId9" w:history="1">
        <w:r w:rsidRPr="00791ABE">
          <w:rPr>
            <w:rStyle w:val="Hyperlink"/>
            <w:rFonts w:ascii="Arial" w:hAnsi="Arial" w:cs="Arial"/>
            <w:sz w:val="20"/>
            <w:szCs w:val="20"/>
          </w:rPr>
          <w:t>www.brettmartin.com</w:t>
        </w:r>
      </w:hyperlink>
      <w:r w:rsidRPr="00791A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63AF4A8" w14:textId="77777777" w:rsidR="00462E62" w:rsidRPr="00791ABE" w:rsidRDefault="00462E62" w:rsidP="00462E6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C8B5A9" w14:textId="77777777" w:rsidR="00462E62" w:rsidRPr="00791ABE" w:rsidRDefault="00462E62" w:rsidP="00462E62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685E938" w14:textId="77777777" w:rsidR="00462E62" w:rsidRPr="00791ABE" w:rsidRDefault="00462E62" w:rsidP="00462E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9503A3" w14:textId="70B7919E" w:rsidR="003B1E18" w:rsidRPr="002C48CC" w:rsidRDefault="003B1E18" w:rsidP="003B1E18">
      <w:pPr>
        <w:spacing w:line="360" w:lineRule="auto"/>
        <w:jc w:val="center"/>
        <w:rPr>
          <w:rFonts w:cstheme="minorHAnsi"/>
          <w:b/>
          <w:bCs/>
          <w:lang w:val="en-US"/>
        </w:rPr>
      </w:pPr>
      <w:r w:rsidRPr="002C48CC">
        <w:rPr>
          <w:rFonts w:cstheme="minorHAnsi"/>
          <w:b/>
          <w:bCs/>
          <w:lang w:val="en-US"/>
        </w:rPr>
        <w:t>ENDS</w:t>
      </w:r>
    </w:p>
    <w:p w14:paraId="466929CD" w14:textId="77777777" w:rsidR="00437235" w:rsidRPr="009401C7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About Brett Martin</w:t>
      </w:r>
      <w:r w:rsidRPr="009401C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9401C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7583D3" w14:textId="4C022E36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UK-based Brett Martin employs </w:t>
      </w:r>
      <w:r w:rsidR="008E1030" w:rsidRPr="009401C7">
        <w:rPr>
          <w:rStyle w:val="normaltextrun"/>
          <w:rFonts w:asciiTheme="minorHAnsi" w:hAnsiTheme="minorHAnsi" w:cstheme="minorHAnsi"/>
          <w:sz w:val="22"/>
          <w:szCs w:val="22"/>
        </w:rPr>
        <w:t>over</w:t>
      </w: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 1000 people across several locations throughout the UK and </w:t>
      </w:r>
      <w:r w:rsidR="006720BB" w:rsidRPr="009401C7">
        <w:rPr>
          <w:rStyle w:val="normaltextrun"/>
          <w:rFonts w:asciiTheme="minorHAnsi" w:hAnsiTheme="minorHAnsi" w:cstheme="minorHAnsi"/>
          <w:sz w:val="22"/>
          <w:szCs w:val="22"/>
        </w:rPr>
        <w:t>Europe and</w:t>
      </w: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 is a market leader in the manufacture of specialist plastic products for construction, roofing, engineering, print and display. The company exports over 50% of its £</w:t>
      </w:r>
      <w:r w:rsidR="008E1030" w:rsidRPr="009401C7">
        <w:rPr>
          <w:rStyle w:val="normaltextrun"/>
          <w:rFonts w:asciiTheme="minorHAnsi" w:hAnsiTheme="minorHAnsi" w:cstheme="minorHAnsi"/>
          <w:sz w:val="22"/>
          <w:szCs w:val="22"/>
        </w:rPr>
        <w:t>210</w:t>
      </w: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 million turnover</w:t>
      </w: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 xml:space="preserve"> to more than 74 countries worldwide.</w:t>
      </w:r>
      <w:r w:rsidRPr="002C48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126FDE" w14:textId="146AEF5B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56D3093" w14:textId="77777777" w:rsidR="004B1BCD" w:rsidRPr="002C48CC" w:rsidRDefault="004B1BCD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4F1422" w14:textId="77777777" w:rsidR="00437235" w:rsidRPr="002C48CC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Further information: </w:t>
      </w:r>
      <w:r w:rsidRPr="002C48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C45E6D" w14:textId="022312AA" w:rsidR="00437235" w:rsidRPr="002C48CC" w:rsidRDefault="00B116B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>Sirah Awan</w:t>
      </w: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52676206" w14:textId="168FB4D7" w:rsidR="00437235" w:rsidRPr="002C48CC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>AD Communications</w:t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718122DB" w14:textId="77777777" w:rsidR="00BB2E97" w:rsidRPr="00650939" w:rsidRDefault="00437235" w:rsidP="004372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FR"/>
        </w:rPr>
      </w:pPr>
      <w:r w:rsidRPr="00650939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Tel: + 44 (0) 1372 464470      </w:t>
      </w:r>
    </w:p>
    <w:p w14:paraId="1FCFCF72" w14:textId="61B17FCF" w:rsidR="00437235" w:rsidRPr="00650939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650939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 xml:space="preserve">Email: </w:t>
      </w:r>
      <w:hyperlink r:id="rId10" w:history="1">
        <w:r w:rsidR="00B116B5" w:rsidRPr="00650939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sawan@adcomms.co.uk</w:t>
        </w:r>
        <w:r w:rsidR="00B116B5" w:rsidRPr="00650939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ab/>
        </w:r>
      </w:hyperlink>
      <w:r w:rsidRPr="00650939">
        <w:rPr>
          <w:rStyle w:val="eop"/>
          <w:rFonts w:asciiTheme="minorHAnsi" w:hAnsiTheme="minorHAnsi" w:cstheme="minorHAnsi"/>
          <w:sz w:val="22"/>
          <w:szCs w:val="22"/>
          <w:lang w:val="fr-FR"/>
        </w:rPr>
        <w:t> </w:t>
      </w:r>
    </w:p>
    <w:p w14:paraId="4D5A3F8D" w14:textId="77777777" w:rsidR="00437235" w:rsidRPr="00650939" w:rsidRDefault="00437235" w:rsidP="003B1E18">
      <w:pPr>
        <w:spacing w:line="360" w:lineRule="auto"/>
        <w:jc w:val="center"/>
        <w:rPr>
          <w:rFonts w:cstheme="minorHAnsi"/>
          <w:b/>
          <w:bCs/>
          <w:lang w:val="fr-FR"/>
        </w:rPr>
      </w:pPr>
    </w:p>
    <w:sectPr w:rsidR="00437235" w:rsidRPr="0065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18C4"/>
    <w:multiLevelType w:val="hybridMultilevel"/>
    <w:tmpl w:val="4E0C75C0"/>
    <w:lvl w:ilvl="0" w:tplc="2F66C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5FB8"/>
    <w:multiLevelType w:val="hybridMultilevel"/>
    <w:tmpl w:val="BAA0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47546">
    <w:abstractNumId w:val="1"/>
  </w:num>
  <w:num w:numId="2" w16cid:durableId="103777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E"/>
    <w:rsid w:val="00020E03"/>
    <w:rsid w:val="00022E09"/>
    <w:rsid w:val="000236B8"/>
    <w:rsid w:val="000304B7"/>
    <w:rsid w:val="000307C0"/>
    <w:rsid w:val="00036CA0"/>
    <w:rsid w:val="00040DDC"/>
    <w:rsid w:val="00043351"/>
    <w:rsid w:val="00047A69"/>
    <w:rsid w:val="00053B5E"/>
    <w:rsid w:val="000554AF"/>
    <w:rsid w:val="00072349"/>
    <w:rsid w:val="00074A22"/>
    <w:rsid w:val="00077305"/>
    <w:rsid w:val="00087C31"/>
    <w:rsid w:val="00090AB8"/>
    <w:rsid w:val="0009190F"/>
    <w:rsid w:val="00095A50"/>
    <w:rsid w:val="000A044B"/>
    <w:rsid w:val="000A2BF0"/>
    <w:rsid w:val="000B24D5"/>
    <w:rsid w:val="000B461F"/>
    <w:rsid w:val="000C500D"/>
    <w:rsid w:val="000C5508"/>
    <w:rsid w:val="000D68F1"/>
    <w:rsid w:val="000F7C3E"/>
    <w:rsid w:val="00112667"/>
    <w:rsid w:val="00135E1C"/>
    <w:rsid w:val="00141EA2"/>
    <w:rsid w:val="0014713E"/>
    <w:rsid w:val="0015243F"/>
    <w:rsid w:val="00161C81"/>
    <w:rsid w:val="00165500"/>
    <w:rsid w:val="00166524"/>
    <w:rsid w:val="00180BE4"/>
    <w:rsid w:val="00181267"/>
    <w:rsid w:val="00181E7B"/>
    <w:rsid w:val="001A0DD4"/>
    <w:rsid w:val="001B1F8F"/>
    <w:rsid w:val="001D6738"/>
    <w:rsid w:val="001E28DE"/>
    <w:rsid w:val="001F1670"/>
    <w:rsid w:val="001F3DEA"/>
    <w:rsid w:val="001F60B4"/>
    <w:rsid w:val="00203293"/>
    <w:rsid w:val="002051CB"/>
    <w:rsid w:val="00217A77"/>
    <w:rsid w:val="00222D2A"/>
    <w:rsid w:val="00237892"/>
    <w:rsid w:val="00237E06"/>
    <w:rsid w:val="00246673"/>
    <w:rsid w:val="0025355E"/>
    <w:rsid w:val="002542BF"/>
    <w:rsid w:val="002673CD"/>
    <w:rsid w:val="00270426"/>
    <w:rsid w:val="002831AC"/>
    <w:rsid w:val="00296645"/>
    <w:rsid w:val="00297462"/>
    <w:rsid w:val="002A142F"/>
    <w:rsid w:val="002C4703"/>
    <w:rsid w:val="002C48CC"/>
    <w:rsid w:val="002C4A37"/>
    <w:rsid w:val="002D2F46"/>
    <w:rsid w:val="002D6B19"/>
    <w:rsid w:val="002E3ED7"/>
    <w:rsid w:val="00307595"/>
    <w:rsid w:val="00311D07"/>
    <w:rsid w:val="00337F6B"/>
    <w:rsid w:val="00337FC9"/>
    <w:rsid w:val="00340F7D"/>
    <w:rsid w:val="00343185"/>
    <w:rsid w:val="003514A3"/>
    <w:rsid w:val="0037624E"/>
    <w:rsid w:val="0038785F"/>
    <w:rsid w:val="003933A6"/>
    <w:rsid w:val="00394E56"/>
    <w:rsid w:val="0039549E"/>
    <w:rsid w:val="003A0521"/>
    <w:rsid w:val="003A3252"/>
    <w:rsid w:val="003B0289"/>
    <w:rsid w:val="003B1E18"/>
    <w:rsid w:val="003C35FC"/>
    <w:rsid w:val="003C6C15"/>
    <w:rsid w:val="003D3C16"/>
    <w:rsid w:val="003D4591"/>
    <w:rsid w:val="003D4F84"/>
    <w:rsid w:val="003F08DC"/>
    <w:rsid w:val="0040007C"/>
    <w:rsid w:val="004020AA"/>
    <w:rsid w:val="00407044"/>
    <w:rsid w:val="0041446D"/>
    <w:rsid w:val="0042084B"/>
    <w:rsid w:val="00422E6F"/>
    <w:rsid w:val="004319B5"/>
    <w:rsid w:val="00437235"/>
    <w:rsid w:val="00454C1B"/>
    <w:rsid w:val="00462E62"/>
    <w:rsid w:val="004829A2"/>
    <w:rsid w:val="004A451D"/>
    <w:rsid w:val="004A46A1"/>
    <w:rsid w:val="004B1BCD"/>
    <w:rsid w:val="004B41CF"/>
    <w:rsid w:val="004B4634"/>
    <w:rsid w:val="004E386E"/>
    <w:rsid w:val="004F4768"/>
    <w:rsid w:val="0050751E"/>
    <w:rsid w:val="00507734"/>
    <w:rsid w:val="00524A2B"/>
    <w:rsid w:val="005277F9"/>
    <w:rsid w:val="005278A4"/>
    <w:rsid w:val="00534D40"/>
    <w:rsid w:val="0054450F"/>
    <w:rsid w:val="005453A8"/>
    <w:rsid w:val="00557D38"/>
    <w:rsid w:val="00560066"/>
    <w:rsid w:val="00563D31"/>
    <w:rsid w:val="00585074"/>
    <w:rsid w:val="00586D5E"/>
    <w:rsid w:val="00592646"/>
    <w:rsid w:val="005A64C1"/>
    <w:rsid w:val="005B2FB0"/>
    <w:rsid w:val="005B4F87"/>
    <w:rsid w:val="005C3054"/>
    <w:rsid w:val="005C5F32"/>
    <w:rsid w:val="005D0F33"/>
    <w:rsid w:val="005D14C1"/>
    <w:rsid w:val="005D63C0"/>
    <w:rsid w:val="005E2D89"/>
    <w:rsid w:val="005E7F3E"/>
    <w:rsid w:val="005F740F"/>
    <w:rsid w:val="00603C1F"/>
    <w:rsid w:val="006050A0"/>
    <w:rsid w:val="00615CDD"/>
    <w:rsid w:val="00626208"/>
    <w:rsid w:val="00626E75"/>
    <w:rsid w:val="00627BBE"/>
    <w:rsid w:val="00631038"/>
    <w:rsid w:val="00640D9F"/>
    <w:rsid w:val="006429C0"/>
    <w:rsid w:val="00642D6F"/>
    <w:rsid w:val="0064358E"/>
    <w:rsid w:val="00650939"/>
    <w:rsid w:val="00653C16"/>
    <w:rsid w:val="006720BB"/>
    <w:rsid w:val="00677138"/>
    <w:rsid w:val="006814DD"/>
    <w:rsid w:val="00692F81"/>
    <w:rsid w:val="00694686"/>
    <w:rsid w:val="006A1458"/>
    <w:rsid w:val="006A4CC3"/>
    <w:rsid w:val="006A6B57"/>
    <w:rsid w:val="006B6E27"/>
    <w:rsid w:val="006D33E4"/>
    <w:rsid w:val="006E40A4"/>
    <w:rsid w:val="006E5542"/>
    <w:rsid w:val="006F7EDD"/>
    <w:rsid w:val="007101AD"/>
    <w:rsid w:val="00727EE4"/>
    <w:rsid w:val="00733577"/>
    <w:rsid w:val="00733E06"/>
    <w:rsid w:val="00741788"/>
    <w:rsid w:val="007475E2"/>
    <w:rsid w:val="00757397"/>
    <w:rsid w:val="00761756"/>
    <w:rsid w:val="0077079F"/>
    <w:rsid w:val="0078268A"/>
    <w:rsid w:val="00794E3A"/>
    <w:rsid w:val="00795CED"/>
    <w:rsid w:val="007961F1"/>
    <w:rsid w:val="007A279C"/>
    <w:rsid w:val="007B3738"/>
    <w:rsid w:val="007B3EE3"/>
    <w:rsid w:val="007C7F2B"/>
    <w:rsid w:val="007E68ED"/>
    <w:rsid w:val="00824066"/>
    <w:rsid w:val="00832670"/>
    <w:rsid w:val="008474F7"/>
    <w:rsid w:val="00853196"/>
    <w:rsid w:val="00854701"/>
    <w:rsid w:val="00886C44"/>
    <w:rsid w:val="008A2E40"/>
    <w:rsid w:val="008A4DB9"/>
    <w:rsid w:val="008B0800"/>
    <w:rsid w:val="008C5443"/>
    <w:rsid w:val="008C7016"/>
    <w:rsid w:val="008D5497"/>
    <w:rsid w:val="008E1030"/>
    <w:rsid w:val="008E21EC"/>
    <w:rsid w:val="008E6EAB"/>
    <w:rsid w:val="00902059"/>
    <w:rsid w:val="009057D4"/>
    <w:rsid w:val="00916B84"/>
    <w:rsid w:val="009244E8"/>
    <w:rsid w:val="00925F6B"/>
    <w:rsid w:val="00927ACA"/>
    <w:rsid w:val="009401C7"/>
    <w:rsid w:val="009427EC"/>
    <w:rsid w:val="00945959"/>
    <w:rsid w:val="00954715"/>
    <w:rsid w:val="00960102"/>
    <w:rsid w:val="0096080F"/>
    <w:rsid w:val="009619BC"/>
    <w:rsid w:val="00972B39"/>
    <w:rsid w:val="00972E2A"/>
    <w:rsid w:val="009844AF"/>
    <w:rsid w:val="0098798B"/>
    <w:rsid w:val="00992B3F"/>
    <w:rsid w:val="009A602D"/>
    <w:rsid w:val="009A7484"/>
    <w:rsid w:val="009E080D"/>
    <w:rsid w:val="009E3B1E"/>
    <w:rsid w:val="009E5A63"/>
    <w:rsid w:val="009E5B2B"/>
    <w:rsid w:val="009E7281"/>
    <w:rsid w:val="00A05835"/>
    <w:rsid w:val="00A12ED4"/>
    <w:rsid w:val="00A2026C"/>
    <w:rsid w:val="00A251E3"/>
    <w:rsid w:val="00A35130"/>
    <w:rsid w:val="00A45140"/>
    <w:rsid w:val="00A72794"/>
    <w:rsid w:val="00A74450"/>
    <w:rsid w:val="00A85B16"/>
    <w:rsid w:val="00AA0E19"/>
    <w:rsid w:val="00AD556A"/>
    <w:rsid w:val="00B0462C"/>
    <w:rsid w:val="00B116B5"/>
    <w:rsid w:val="00B20EB3"/>
    <w:rsid w:val="00B26073"/>
    <w:rsid w:val="00B35A11"/>
    <w:rsid w:val="00B440D4"/>
    <w:rsid w:val="00B45BC6"/>
    <w:rsid w:val="00B47219"/>
    <w:rsid w:val="00B5034D"/>
    <w:rsid w:val="00B5671B"/>
    <w:rsid w:val="00B56D53"/>
    <w:rsid w:val="00B5767E"/>
    <w:rsid w:val="00B6638F"/>
    <w:rsid w:val="00B90BA7"/>
    <w:rsid w:val="00BA7207"/>
    <w:rsid w:val="00BB0802"/>
    <w:rsid w:val="00BB2E97"/>
    <w:rsid w:val="00BB73D9"/>
    <w:rsid w:val="00BC0055"/>
    <w:rsid w:val="00BC1170"/>
    <w:rsid w:val="00BC7484"/>
    <w:rsid w:val="00BE2A30"/>
    <w:rsid w:val="00BE3C5D"/>
    <w:rsid w:val="00BF7004"/>
    <w:rsid w:val="00C02678"/>
    <w:rsid w:val="00C0605E"/>
    <w:rsid w:val="00C065AD"/>
    <w:rsid w:val="00C46A3B"/>
    <w:rsid w:val="00C50FDF"/>
    <w:rsid w:val="00C60927"/>
    <w:rsid w:val="00C6255C"/>
    <w:rsid w:val="00C74154"/>
    <w:rsid w:val="00C86FED"/>
    <w:rsid w:val="00C96A3F"/>
    <w:rsid w:val="00CA4774"/>
    <w:rsid w:val="00CA5372"/>
    <w:rsid w:val="00CA5E4A"/>
    <w:rsid w:val="00CB0304"/>
    <w:rsid w:val="00CB2321"/>
    <w:rsid w:val="00CB6293"/>
    <w:rsid w:val="00CB6E7E"/>
    <w:rsid w:val="00CC2393"/>
    <w:rsid w:val="00CD7BD3"/>
    <w:rsid w:val="00CE61E7"/>
    <w:rsid w:val="00D03E07"/>
    <w:rsid w:val="00D1636B"/>
    <w:rsid w:val="00D2422C"/>
    <w:rsid w:val="00D432C1"/>
    <w:rsid w:val="00D8022E"/>
    <w:rsid w:val="00D946AF"/>
    <w:rsid w:val="00DA20C2"/>
    <w:rsid w:val="00DA30BF"/>
    <w:rsid w:val="00DA47D2"/>
    <w:rsid w:val="00DA5605"/>
    <w:rsid w:val="00DA5C00"/>
    <w:rsid w:val="00DA64E5"/>
    <w:rsid w:val="00DB6B76"/>
    <w:rsid w:val="00DD3D06"/>
    <w:rsid w:val="00DD7992"/>
    <w:rsid w:val="00DE4A46"/>
    <w:rsid w:val="00E00657"/>
    <w:rsid w:val="00E237B6"/>
    <w:rsid w:val="00E25490"/>
    <w:rsid w:val="00E31756"/>
    <w:rsid w:val="00E46821"/>
    <w:rsid w:val="00E56A41"/>
    <w:rsid w:val="00E736BD"/>
    <w:rsid w:val="00E753B6"/>
    <w:rsid w:val="00EB3ECF"/>
    <w:rsid w:val="00EB511B"/>
    <w:rsid w:val="00EB5B07"/>
    <w:rsid w:val="00EB71FB"/>
    <w:rsid w:val="00ED08B0"/>
    <w:rsid w:val="00ED4D15"/>
    <w:rsid w:val="00EE0F55"/>
    <w:rsid w:val="00EF167B"/>
    <w:rsid w:val="00EF58F8"/>
    <w:rsid w:val="00F00BD3"/>
    <w:rsid w:val="00F13EF4"/>
    <w:rsid w:val="00F23BA8"/>
    <w:rsid w:val="00F26CF3"/>
    <w:rsid w:val="00F35882"/>
    <w:rsid w:val="00F37B3F"/>
    <w:rsid w:val="00F6587D"/>
    <w:rsid w:val="00F709BA"/>
    <w:rsid w:val="00F77B41"/>
    <w:rsid w:val="00F800E1"/>
    <w:rsid w:val="00F84EF3"/>
    <w:rsid w:val="00F955F4"/>
    <w:rsid w:val="00F95B91"/>
    <w:rsid w:val="00F9757A"/>
    <w:rsid w:val="00F97723"/>
    <w:rsid w:val="00FC1FEF"/>
    <w:rsid w:val="00FC651A"/>
    <w:rsid w:val="00FC6B56"/>
    <w:rsid w:val="00FD7A26"/>
    <w:rsid w:val="00FE4008"/>
    <w:rsid w:val="00FE5169"/>
    <w:rsid w:val="00FE5DB1"/>
    <w:rsid w:val="00FF4D00"/>
    <w:rsid w:val="5461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FC88"/>
  <w15:chartTrackingRefBased/>
  <w15:docId w15:val="{5C76044C-CAAF-4B32-A871-CE4ABDC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7235"/>
  </w:style>
  <w:style w:type="character" w:customStyle="1" w:styleId="eop">
    <w:name w:val="eop"/>
    <w:basedOn w:val="DefaultParagraphFont"/>
    <w:rsid w:val="00437235"/>
  </w:style>
  <w:style w:type="character" w:customStyle="1" w:styleId="tabchar">
    <w:name w:val="tabchar"/>
    <w:basedOn w:val="DefaultParagraphFont"/>
    <w:rsid w:val="00437235"/>
  </w:style>
  <w:style w:type="paragraph" w:styleId="Revision">
    <w:name w:val="Revision"/>
    <w:hidden/>
    <w:uiPriority w:val="99"/>
    <w:semiHidden/>
    <w:rsid w:val="002D6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6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6B5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3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wan@adcomms.co.uk%09%09%09%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rettmar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d4070-b890-4470-827b-c4161e44a5f9">
      <Terms xmlns="http://schemas.microsoft.com/office/infopath/2007/PartnerControls"/>
    </lcf76f155ced4ddcb4097134ff3c332f>
    <TaxCatchAll xmlns="4958df32-fa21-4367-bda5-167ff4ee7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4F371AC21724381F844473A6CA3F1" ma:contentTypeVersion="11" ma:contentTypeDescription="Create a new document." ma:contentTypeScope="" ma:versionID="06072dff87c588d071f2af50dd4de7cb">
  <xsd:schema xmlns:xsd="http://www.w3.org/2001/XMLSchema" xmlns:xs="http://www.w3.org/2001/XMLSchema" xmlns:p="http://schemas.microsoft.com/office/2006/metadata/properties" xmlns:ns2="816d4070-b890-4470-827b-c4161e44a5f9" xmlns:ns3="4958df32-fa21-4367-bda5-167ff4ee7063" targetNamespace="http://schemas.microsoft.com/office/2006/metadata/properties" ma:root="true" ma:fieldsID="382a758af8156855d4577bab1767d323" ns2:_="" ns3:_="">
    <xsd:import namespace="816d4070-b890-4470-827b-c4161e44a5f9"/>
    <xsd:import namespace="4958df32-fa21-4367-bda5-167ff4ee7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4070-b890-4470-827b-c4161e44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df32-fa21-4367-bda5-167ff4ee70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240afb-3d26-48fd-aeec-db7d55cfd8d3}" ma:internalName="TaxCatchAll" ma:showField="CatchAllData" ma:web="4958df32-fa21-4367-bda5-167ff4ee7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7252A-ADDC-4194-BD98-1695987D966C}">
  <ds:schemaRefs>
    <ds:schemaRef ds:uri="http://schemas.microsoft.com/office/2006/metadata/properties"/>
    <ds:schemaRef ds:uri="http://schemas.microsoft.com/office/infopath/2007/PartnerControls"/>
    <ds:schemaRef ds:uri="816d4070-b890-4470-827b-c4161e44a5f9"/>
    <ds:schemaRef ds:uri="4958df32-fa21-4367-bda5-167ff4ee7063"/>
  </ds:schemaRefs>
</ds:datastoreItem>
</file>

<file path=customXml/itemProps2.xml><?xml version="1.0" encoding="utf-8"?>
<ds:datastoreItem xmlns:ds="http://schemas.openxmlformats.org/officeDocument/2006/customXml" ds:itemID="{EF97B4A8-DE52-4897-9EDD-A8D2D0CA5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d4070-b890-4470-827b-c4161e44a5f9"/>
    <ds:schemaRef ds:uri="4958df32-fa21-4367-bda5-167ff4ee7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F9EAB-E2AD-4C9F-9364-57298EC59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Rayyan Rabbani</cp:lastModifiedBy>
  <cp:revision>3</cp:revision>
  <dcterms:created xsi:type="dcterms:W3CDTF">2023-09-14T15:02:00Z</dcterms:created>
  <dcterms:modified xsi:type="dcterms:W3CDTF">2023-09-18T15:16:00Z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0x010100B874F371AC21724381F844473A6CA3F1</vt:lpwstr>
  </property>
  <property fmtid="{D5CDD505-2E9C-101B-9397-08002B2CF9AE}" pid="3" name="GrammarlyDocumentId">
    <vt:lpwstr>c8a06ec535351f20b4353617b9c7c935b13a002b159fa3c9e6c16db491585040</vt:lpwstr>
  </property>
  <property fmtid="{D5CDD505-2E9C-101B-9397-08002B2CF9AE}" pid="4" name="MediaServiceImageTags">
    <vt:lpwstr/>
  </property>
</Properties>
</file>