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Pr="006C78F1" w:rsidR="00ED0E82" w:rsidP="004E079D" w:rsidRDefault="00E218D6" w14:paraId="4B77944F" w14:textId="39A13AB9">
      <w:pPr>
        <w:spacing w:line="360" w:lineRule="auto"/>
        <w:jc w:val="both"/>
        <w:rPr>
          <w:rFonts w:ascii="Arial" w:hAnsi="Arial" w:cs="Arial"/>
          <w:b w:val="1"/>
          <w:bCs w:val="1"/>
        </w:rPr>
      </w:pPr>
      <w:r w:rsidRPr="7EADF65F" w:rsidR="76569774">
        <w:rPr>
          <w:rFonts w:ascii="Arial" w:hAnsi="Arial" w:cs="Arial"/>
          <w:b w:val="1"/>
          <w:bCs w:val="1"/>
        </w:rPr>
        <w:t>17</w:t>
      </w:r>
      <w:r w:rsidRPr="7EADF65F" w:rsidR="00E218D6">
        <w:rPr>
          <w:rFonts w:ascii="Arial" w:hAnsi="Arial" w:cs="Arial"/>
          <w:b w:val="1"/>
          <w:bCs w:val="1"/>
        </w:rPr>
        <w:t xml:space="preserve"> </w:t>
      </w:r>
      <w:r w:rsidRPr="7EADF65F" w:rsidR="7987597C">
        <w:rPr>
          <w:rFonts w:ascii="Arial" w:hAnsi="Arial" w:cs="Arial"/>
          <w:b w:val="1"/>
          <w:bCs w:val="1"/>
        </w:rPr>
        <w:t>ottobre</w:t>
      </w:r>
      <w:r w:rsidRPr="7EADF65F" w:rsidR="7987597C">
        <w:rPr>
          <w:rFonts w:ascii="Arial" w:hAnsi="Arial" w:cs="Arial"/>
          <w:b w:val="1"/>
          <w:bCs w:val="1"/>
        </w:rPr>
        <w:t xml:space="preserve"> </w:t>
      </w:r>
      <w:r w:rsidRPr="7EADF65F" w:rsidR="0085008B">
        <w:rPr>
          <w:rFonts w:ascii="Arial" w:hAnsi="Arial" w:cs="Arial"/>
          <w:b w:val="1"/>
          <w:bCs w:val="1"/>
        </w:rPr>
        <w:t>2023</w:t>
      </w:r>
    </w:p>
    <w:p w:rsidR="00BB1F78" w:rsidP="008F3863" w:rsidRDefault="00BB1F78" w14:paraId="4217338F" w14:textId="77777777">
      <w:pPr>
        <w:spacing w:line="360" w:lineRule="auto"/>
        <w:jc w:val="both"/>
        <w:rPr>
          <w:rFonts w:ascii="Arial" w:hAnsi="Arial" w:cs="Arial"/>
          <w:b/>
          <w:bCs/>
          <w:sz w:val="24"/>
          <w:szCs w:val="24"/>
        </w:rPr>
      </w:pPr>
      <w:r w:rsidRPr="00BB1F78">
        <w:rPr>
          <w:rFonts w:ascii="Arial" w:hAnsi="Arial" w:cs="Arial"/>
          <w:b/>
          <w:bCs/>
          <w:sz w:val="24"/>
          <w:szCs w:val="24"/>
        </w:rPr>
        <w:t xml:space="preserve">Byblos </w:t>
      </w:r>
      <w:proofErr w:type="spellStart"/>
      <w:r w:rsidRPr="00BB1F78">
        <w:rPr>
          <w:rFonts w:ascii="Arial" w:hAnsi="Arial" w:cs="Arial"/>
          <w:b/>
          <w:bCs/>
          <w:sz w:val="24"/>
          <w:szCs w:val="24"/>
        </w:rPr>
        <w:t>migliora</w:t>
      </w:r>
      <w:proofErr w:type="spellEnd"/>
      <w:r w:rsidRPr="00BB1F78">
        <w:rPr>
          <w:rFonts w:ascii="Arial" w:hAnsi="Arial" w:cs="Arial"/>
          <w:b/>
          <w:bCs/>
          <w:sz w:val="24"/>
          <w:szCs w:val="24"/>
        </w:rPr>
        <w:t xml:space="preserve"> il </w:t>
      </w:r>
      <w:proofErr w:type="spellStart"/>
      <w:r w:rsidRPr="00BB1F78">
        <w:rPr>
          <w:rFonts w:ascii="Arial" w:hAnsi="Arial" w:cs="Arial"/>
          <w:b/>
          <w:bCs/>
          <w:sz w:val="24"/>
          <w:szCs w:val="24"/>
        </w:rPr>
        <w:t>potenziale</w:t>
      </w:r>
      <w:proofErr w:type="spellEnd"/>
      <w:r w:rsidRPr="00BB1F78">
        <w:rPr>
          <w:rFonts w:ascii="Arial" w:hAnsi="Arial" w:cs="Arial"/>
          <w:b/>
          <w:bCs/>
          <w:sz w:val="24"/>
          <w:szCs w:val="24"/>
        </w:rPr>
        <w:t xml:space="preserve"> </w:t>
      </w:r>
      <w:proofErr w:type="spellStart"/>
      <w:r w:rsidRPr="00BB1F78">
        <w:rPr>
          <w:rFonts w:ascii="Arial" w:hAnsi="Arial" w:cs="Arial"/>
          <w:b/>
          <w:bCs/>
          <w:sz w:val="24"/>
          <w:szCs w:val="24"/>
        </w:rPr>
        <w:t>creativo</w:t>
      </w:r>
      <w:proofErr w:type="spellEnd"/>
      <w:r w:rsidRPr="00BB1F78">
        <w:rPr>
          <w:rFonts w:ascii="Arial" w:hAnsi="Arial" w:cs="Arial"/>
          <w:b/>
          <w:bCs/>
          <w:sz w:val="24"/>
          <w:szCs w:val="24"/>
        </w:rPr>
        <w:t xml:space="preserve"> con </w:t>
      </w:r>
      <w:proofErr w:type="spellStart"/>
      <w:r w:rsidRPr="00BB1F78">
        <w:rPr>
          <w:rFonts w:ascii="Arial" w:hAnsi="Arial" w:cs="Arial"/>
          <w:b/>
          <w:bCs/>
          <w:sz w:val="24"/>
          <w:szCs w:val="24"/>
        </w:rPr>
        <w:t>l'investimento</w:t>
      </w:r>
      <w:proofErr w:type="spellEnd"/>
      <w:r w:rsidRPr="00BB1F78">
        <w:rPr>
          <w:rFonts w:ascii="Arial" w:hAnsi="Arial" w:cs="Arial"/>
          <w:b/>
          <w:bCs/>
          <w:sz w:val="24"/>
          <w:szCs w:val="24"/>
        </w:rPr>
        <w:t xml:space="preserve"> in Fujifilm Acuity Prime</w:t>
      </w:r>
    </w:p>
    <w:p w:rsidR="00BB1F78" w:rsidP="008F3863" w:rsidRDefault="00BB1F78" w14:paraId="2DE949DE" w14:textId="77777777">
      <w:pPr>
        <w:spacing w:line="360" w:lineRule="auto"/>
        <w:jc w:val="both"/>
        <w:rPr>
          <w:rFonts w:ascii="Arial" w:hAnsi="Arial" w:cs="Arial"/>
          <w:i/>
          <w:iCs/>
        </w:rPr>
      </w:pPr>
      <w:proofErr w:type="spellStart"/>
      <w:r w:rsidRPr="00BB1F78">
        <w:rPr>
          <w:rFonts w:ascii="Arial" w:hAnsi="Arial" w:cs="Arial"/>
          <w:i/>
          <w:iCs/>
        </w:rPr>
        <w:t>L'investimento</w:t>
      </w:r>
      <w:proofErr w:type="spellEnd"/>
      <w:r w:rsidRPr="00BB1F78">
        <w:rPr>
          <w:rFonts w:ascii="Arial" w:hAnsi="Arial" w:cs="Arial"/>
          <w:i/>
          <w:iCs/>
        </w:rPr>
        <w:t xml:space="preserve"> in Acuity Prime 30 </w:t>
      </w:r>
      <w:proofErr w:type="spellStart"/>
      <w:r w:rsidRPr="00BB1F78">
        <w:rPr>
          <w:rFonts w:ascii="Arial" w:hAnsi="Arial" w:cs="Arial"/>
          <w:i/>
          <w:iCs/>
        </w:rPr>
        <w:t>sta</w:t>
      </w:r>
      <w:proofErr w:type="spellEnd"/>
      <w:r w:rsidRPr="00BB1F78">
        <w:rPr>
          <w:rFonts w:ascii="Arial" w:hAnsi="Arial" w:cs="Arial"/>
          <w:i/>
          <w:iCs/>
        </w:rPr>
        <w:t xml:space="preserve"> </w:t>
      </w:r>
      <w:proofErr w:type="spellStart"/>
      <w:r w:rsidRPr="00BB1F78">
        <w:rPr>
          <w:rFonts w:ascii="Arial" w:hAnsi="Arial" w:cs="Arial"/>
          <w:i/>
          <w:iCs/>
        </w:rPr>
        <w:t>promuovendo</w:t>
      </w:r>
      <w:proofErr w:type="spellEnd"/>
      <w:r w:rsidRPr="00BB1F78">
        <w:rPr>
          <w:rFonts w:ascii="Arial" w:hAnsi="Arial" w:cs="Arial"/>
          <w:i/>
          <w:iCs/>
        </w:rPr>
        <w:t xml:space="preserve"> </w:t>
      </w:r>
      <w:proofErr w:type="spellStart"/>
      <w:r w:rsidRPr="00BB1F78">
        <w:rPr>
          <w:rFonts w:ascii="Arial" w:hAnsi="Arial" w:cs="Arial"/>
          <w:i/>
          <w:iCs/>
        </w:rPr>
        <w:t>l'efficienza</w:t>
      </w:r>
      <w:proofErr w:type="spellEnd"/>
      <w:r w:rsidRPr="00BB1F78">
        <w:rPr>
          <w:rFonts w:ascii="Arial" w:hAnsi="Arial" w:cs="Arial"/>
          <w:i/>
          <w:iCs/>
        </w:rPr>
        <w:t xml:space="preserve"> </w:t>
      </w:r>
      <w:proofErr w:type="spellStart"/>
      <w:r w:rsidRPr="00BB1F78">
        <w:rPr>
          <w:rFonts w:ascii="Arial" w:hAnsi="Arial" w:cs="Arial"/>
          <w:i/>
          <w:iCs/>
        </w:rPr>
        <w:t>produttiva</w:t>
      </w:r>
      <w:proofErr w:type="spellEnd"/>
      <w:r w:rsidRPr="00BB1F78">
        <w:rPr>
          <w:rFonts w:ascii="Arial" w:hAnsi="Arial" w:cs="Arial"/>
          <w:i/>
          <w:iCs/>
        </w:rPr>
        <w:t xml:space="preserve"> e la </w:t>
      </w:r>
      <w:proofErr w:type="spellStart"/>
      <w:r w:rsidRPr="00BB1F78">
        <w:rPr>
          <w:rFonts w:ascii="Arial" w:hAnsi="Arial" w:cs="Arial"/>
          <w:i/>
          <w:iCs/>
        </w:rPr>
        <w:t>crescita</w:t>
      </w:r>
      <w:proofErr w:type="spellEnd"/>
      <w:r w:rsidRPr="00BB1F78">
        <w:rPr>
          <w:rFonts w:ascii="Arial" w:hAnsi="Arial" w:cs="Arial"/>
          <w:i/>
          <w:iCs/>
        </w:rPr>
        <w:t xml:space="preserve"> </w:t>
      </w:r>
      <w:proofErr w:type="spellStart"/>
      <w:r w:rsidRPr="00BB1F78">
        <w:rPr>
          <w:rFonts w:ascii="Arial" w:hAnsi="Arial" w:cs="Arial"/>
          <w:i/>
          <w:iCs/>
        </w:rPr>
        <w:t>commerciale</w:t>
      </w:r>
      <w:proofErr w:type="spellEnd"/>
      <w:r w:rsidRPr="00BB1F78">
        <w:rPr>
          <w:rFonts w:ascii="Arial" w:hAnsi="Arial" w:cs="Arial"/>
          <w:i/>
          <w:iCs/>
        </w:rPr>
        <w:t xml:space="preserve"> </w:t>
      </w:r>
      <w:proofErr w:type="spellStart"/>
      <w:r w:rsidRPr="00BB1F78">
        <w:rPr>
          <w:rFonts w:ascii="Arial" w:hAnsi="Arial" w:cs="Arial"/>
          <w:i/>
          <w:iCs/>
        </w:rPr>
        <w:t>dello</w:t>
      </w:r>
      <w:proofErr w:type="spellEnd"/>
      <w:r w:rsidRPr="00BB1F78">
        <w:rPr>
          <w:rFonts w:ascii="Arial" w:hAnsi="Arial" w:cs="Arial"/>
          <w:i/>
          <w:iCs/>
        </w:rPr>
        <w:t xml:space="preserve"> </w:t>
      </w:r>
      <w:proofErr w:type="spellStart"/>
      <w:r w:rsidRPr="00BB1F78">
        <w:rPr>
          <w:rFonts w:ascii="Arial" w:hAnsi="Arial" w:cs="Arial"/>
          <w:i/>
          <w:iCs/>
        </w:rPr>
        <w:t>stampatore</w:t>
      </w:r>
      <w:proofErr w:type="spellEnd"/>
      <w:r w:rsidRPr="00BB1F78">
        <w:rPr>
          <w:rFonts w:ascii="Arial" w:hAnsi="Arial" w:cs="Arial"/>
          <w:i/>
          <w:iCs/>
        </w:rPr>
        <w:t xml:space="preserve"> </w:t>
      </w:r>
      <w:proofErr w:type="spellStart"/>
      <w:r w:rsidRPr="00BB1F78">
        <w:rPr>
          <w:rFonts w:ascii="Arial" w:hAnsi="Arial" w:cs="Arial"/>
          <w:i/>
          <w:iCs/>
        </w:rPr>
        <w:t>italiano</w:t>
      </w:r>
      <w:proofErr w:type="spellEnd"/>
      <w:r w:rsidRPr="00BB1F78">
        <w:rPr>
          <w:rFonts w:ascii="Arial" w:hAnsi="Arial" w:cs="Arial"/>
          <w:i/>
          <w:iCs/>
        </w:rPr>
        <w:t xml:space="preserve"> leader per il </w:t>
      </w:r>
      <w:proofErr w:type="spellStart"/>
      <w:r w:rsidRPr="00BB1F78">
        <w:rPr>
          <w:rFonts w:ascii="Arial" w:hAnsi="Arial" w:cs="Arial"/>
          <w:i/>
          <w:iCs/>
        </w:rPr>
        <w:t>grande</w:t>
      </w:r>
      <w:proofErr w:type="spellEnd"/>
      <w:r w:rsidRPr="00BB1F78">
        <w:rPr>
          <w:rFonts w:ascii="Arial" w:hAnsi="Arial" w:cs="Arial"/>
          <w:i/>
          <w:iCs/>
        </w:rPr>
        <w:t xml:space="preserve"> </w:t>
      </w:r>
      <w:proofErr w:type="spellStart"/>
      <w:r w:rsidRPr="00BB1F78">
        <w:rPr>
          <w:rFonts w:ascii="Arial" w:hAnsi="Arial" w:cs="Arial"/>
          <w:i/>
          <w:iCs/>
        </w:rPr>
        <w:t>formato</w:t>
      </w:r>
      <w:proofErr w:type="spellEnd"/>
      <w:r w:rsidRPr="00BB1F78">
        <w:rPr>
          <w:rFonts w:ascii="Arial" w:hAnsi="Arial" w:cs="Arial"/>
          <w:i/>
          <w:iCs/>
        </w:rPr>
        <w:t>.</w:t>
      </w:r>
    </w:p>
    <w:p w:rsidR="00BB1F78" w:rsidP="008F3863" w:rsidRDefault="00BB1F78" w14:paraId="540315B3" w14:textId="77777777">
      <w:pPr>
        <w:spacing w:line="360" w:lineRule="auto"/>
        <w:jc w:val="both"/>
        <w:rPr>
          <w:rFonts w:ascii="Arial" w:hAnsi="Arial" w:cs="Arial"/>
          <w:lang w:val="it-IT"/>
        </w:rPr>
      </w:pPr>
      <w:r w:rsidRPr="00BB1F78">
        <w:rPr>
          <w:rFonts w:ascii="Arial" w:hAnsi="Arial" w:cs="Arial"/>
          <w:lang w:val="it-IT"/>
        </w:rPr>
        <w:t>Byblos, leader di settore nella produzione di stampa di alta qualità, è stata fondata nel 1992 e di recente ha effettuato un investimento strategico nella stampante flatbed di grande formato Acuity Prime 30 di Fujifilm. Questo acquisto ha permesso all'azienda di attrarre una base di clienti più ampia, di creare nuove possibilità commerciali e di posizionarsi al meglio per consolidare il successo rispondendo alle richieste dei clienti che esigono stampe di grande formato personalizzate e di alta qualità.</w:t>
      </w:r>
    </w:p>
    <w:p w:rsidR="00BB1F78" w:rsidP="000547F4" w:rsidRDefault="00BB1F78" w14:paraId="2BE3DD7A" w14:textId="77777777">
      <w:pPr>
        <w:spacing w:line="360" w:lineRule="auto"/>
        <w:jc w:val="both"/>
        <w:rPr>
          <w:rFonts w:ascii="Arial" w:hAnsi="Arial" w:cs="Arial"/>
          <w:lang w:val="it-IT"/>
        </w:rPr>
      </w:pPr>
      <w:r w:rsidRPr="00BB1F78">
        <w:rPr>
          <w:rFonts w:ascii="Arial" w:hAnsi="Arial" w:cs="Arial"/>
          <w:lang w:val="it-IT"/>
        </w:rPr>
        <w:t>Con un risoluto impegno a fornire soluzioni eccezionali per la stampa di grande formato, nel maggio 2023 l’azienda ha installato Acuity Prime, l'ultima integrazione nel suo avanzato portfolio di macchine di produzione. Dotata di sette canali di inchiostro (CMYK, bianco, trasparente e primer) e del ColorGATE RIP, la nuova stampante permette a Byblos di aumentare la sua offerta proponendo anche la produzione su materiali non convenzionali, come il legno composito e il vetro.</w:t>
      </w:r>
    </w:p>
    <w:p w:rsidR="00BB1F78" w:rsidP="000547F4" w:rsidRDefault="00BB1F78" w14:paraId="1894A2C5" w14:textId="77777777">
      <w:pPr>
        <w:spacing w:line="360" w:lineRule="auto"/>
        <w:jc w:val="both"/>
        <w:rPr>
          <w:rFonts w:ascii="Arial" w:hAnsi="Arial" w:cs="Arial"/>
        </w:rPr>
      </w:pPr>
      <w:r w:rsidRPr="00BB1F78">
        <w:rPr>
          <w:rFonts w:ascii="Arial" w:hAnsi="Arial" w:cs="Arial"/>
          <w:lang w:val="it-IT"/>
        </w:rPr>
        <w:t xml:space="preserve">La decisione di investire in Acuity Prime 30 è stata determinata dall’attenzione che Byblos dedica alla qualità superiore e dalla possibilità di sperimentare diversi tipi di supporti e tecniche di finitura – per esempio la capacità di realizzare una finitura satinata o lucida. Secondo Alessandro Conte, Managing Director di Byblos, queste caratteristiche sono state particolarmente apprezzate dai clienti. </w:t>
      </w:r>
      <w:proofErr w:type="spellStart"/>
      <w:r w:rsidRPr="00BB1F78">
        <w:rPr>
          <w:rFonts w:ascii="Arial" w:hAnsi="Arial" w:cs="Arial"/>
        </w:rPr>
        <w:t>Inoltre</w:t>
      </w:r>
      <w:proofErr w:type="spellEnd"/>
      <w:r w:rsidRPr="00BB1F78">
        <w:rPr>
          <w:rFonts w:ascii="Arial" w:hAnsi="Arial" w:cs="Arial"/>
        </w:rPr>
        <w:t xml:space="preserve">, </w:t>
      </w:r>
      <w:proofErr w:type="spellStart"/>
      <w:r w:rsidRPr="00BB1F78">
        <w:rPr>
          <w:rFonts w:ascii="Arial" w:hAnsi="Arial" w:cs="Arial"/>
        </w:rPr>
        <w:t>l'eccellente</w:t>
      </w:r>
      <w:proofErr w:type="spellEnd"/>
      <w:r w:rsidRPr="00BB1F78">
        <w:rPr>
          <w:rFonts w:ascii="Arial" w:hAnsi="Arial" w:cs="Arial"/>
        </w:rPr>
        <w:t xml:space="preserve"> </w:t>
      </w:r>
      <w:proofErr w:type="spellStart"/>
      <w:r w:rsidRPr="00BB1F78">
        <w:rPr>
          <w:rFonts w:ascii="Arial" w:hAnsi="Arial" w:cs="Arial"/>
        </w:rPr>
        <w:t>supporto</w:t>
      </w:r>
      <w:proofErr w:type="spellEnd"/>
      <w:r w:rsidRPr="00BB1F78">
        <w:rPr>
          <w:rFonts w:ascii="Arial" w:hAnsi="Arial" w:cs="Arial"/>
        </w:rPr>
        <w:t xml:space="preserve"> </w:t>
      </w:r>
      <w:proofErr w:type="spellStart"/>
      <w:r w:rsidRPr="00BB1F78">
        <w:rPr>
          <w:rFonts w:ascii="Arial" w:hAnsi="Arial" w:cs="Arial"/>
        </w:rPr>
        <w:t>fornito</w:t>
      </w:r>
      <w:proofErr w:type="spellEnd"/>
      <w:r w:rsidRPr="00BB1F78">
        <w:rPr>
          <w:rFonts w:ascii="Arial" w:hAnsi="Arial" w:cs="Arial"/>
        </w:rPr>
        <w:t xml:space="preserve"> dal team Fujifilm ha </w:t>
      </w:r>
      <w:proofErr w:type="spellStart"/>
      <w:r w:rsidRPr="00BB1F78">
        <w:rPr>
          <w:rFonts w:ascii="Arial" w:hAnsi="Arial" w:cs="Arial"/>
        </w:rPr>
        <w:t>contribuito</w:t>
      </w:r>
      <w:proofErr w:type="spellEnd"/>
      <w:r w:rsidRPr="00BB1F78">
        <w:rPr>
          <w:rFonts w:ascii="Arial" w:hAnsi="Arial" w:cs="Arial"/>
        </w:rPr>
        <w:t xml:space="preserve"> in modo </w:t>
      </w:r>
      <w:proofErr w:type="spellStart"/>
      <w:r w:rsidRPr="00BB1F78">
        <w:rPr>
          <w:rFonts w:ascii="Arial" w:hAnsi="Arial" w:cs="Arial"/>
        </w:rPr>
        <w:t>significativo</w:t>
      </w:r>
      <w:proofErr w:type="spellEnd"/>
      <w:r w:rsidRPr="00BB1F78">
        <w:rPr>
          <w:rFonts w:ascii="Arial" w:hAnsi="Arial" w:cs="Arial"/>
        </w:rPr>
        <w:t xml:space="preserve"> al </w:t>
      </w:r>
      <w:proofErr w:type="spellStart"/>
      <w:r w:rsidRPr="00BB1F78">
        <w:rPr>
          <w:rFonts w:ascii="Arial" w:hAnsi="Arial" w:cs="Arial"/>
        </w:rPr>
        <w:t>consolidamento</w:t>
      </w:r>
      <w:proofErr w:type="spellEnd"/>
      <w:r w:rsidRPr="00BB1F78">
        <w:rPr>
          <w:rFonts w:ascii="Arial" w:hAnsi="Arial" w:cs="Arial"/>
        </w:rPr>
        <w:t xml:space="preserve"> </w:t>
      </w:r>
      <w:proofErr w:type="spellStart"/>
      <w:r w:rsidRPr="00BB1F78">
        <w:rPr>
          <w:rFonts w:ascii="Arial" w:hAnsi="Arial" w:cs="Arial"/>
        </w:rPr>
        <w:t>della</w:t>
      </w:r>
      <w:proofErr w:type="spellEnd"/>
      <w:r w:rsidRPr="00BB1F78">
        <w:rPr>
          <w:rFonts w:ascii="Arial" w:hAnsi="Arial" w:cs="Arial"/>
        </w:rPr>
        <w:t xml:space="preserve"> partnership.</w:t>
      </w:r>
    </w:p>
    <w:p w:rsidR="00BB1F78" w:rsidP="000547F4" w:rsidRDefault="00BB1F78" w14:paraId="28728D6E" w14:textId="77777777">
      <w:pPr>
        <w:spacing w:line="360" w:lineRule="auto"/>
        <w:jc w:val="both"/>
        <w:rPr>
          <w:rFonts w:ascii="Arial" w:hAnsi="Arial" w:cs="Arial"/>
        </w:rPr>
      </w:pPr>
      <w:r w:rsidRPr="00BB1F78">
        <w:rPr>
          <w:rFonts w:ascii="Arial" w:hAnsi="Arial" w:cs="Arial"/>
          <w:lang w:val="it-IT"/>
        </w:rPr>
        <w:t xml:space="preserve">Conte è entusiasta dell'investimento: "Acuity Prime ha trasformato il nostro processo di produzione e ha accresciuto la capacità di soddisfare le esigenze in continua evoluzione dei nostri clienti. La velocità impressionante e la qualità straordinaria hanno superato le nostre aspettative. Ora siamo in </w:t>
      </w:r>
      <w:r w:rsidRPr="00BB1F78">
        <w:rPr>
          <w:rFonts w:ascii="Arial" w:hAnsi="Arial" w:cs="Arial"/>
          <w:lang w:val="it-IT"/>
        </w:rPr>
        <w:lastRenderedPageBreak/>
        <w:t xml:space="preserve">grado di fornire stampe personalizzate e di alta qualità con tempi di consegna molto più rapidi e possiamo dare libero corso alla nostra creatività stampando su materiali non convenzionali. </w:t>
      </w:r>
      <w:proofErr w:type="spellStart"/>
      <w:r w:rsidRPr="00BB1F78">
        <w:rPr>
          <w:rFonts w:ascii="Arial" w:hAnsi="Arial" w:cs="Arial"/>
        </w:rPr>
        <w:t>Questo</w:t>
      </w:r>
      <w:proofErr w:type="spellEnd"/>
      <w:r w:rsidRPr="00BB1F78">
        <w:rPr>
          <w:rFonts w:ascii="Arial" w:hAnsi="Arial" w:cs="Arial"/>
        </w:rPr>
        <w:t xml:space="preserve"> ci </w:t>
      </w:r>
      <w:proofErr w:type="spellStart"/>
      <w:r w:rsidRPr="00BB1F78">
        <w:rPr>
          <w:rFonts w:ascii="Arial" w:hAnsi="Arial" w:cs="Arial"/>
        </w:rPr>
        <w:t>dà</w:t>
      </w:r>
      <w:proofErr w:type="spellEnd"/>
      <w:r w:rsidRPr="00BB1F78">
        <w:rPr>
          <w:rFonts w:ascii="Arial" w:hAnsi="Arial" w:cs="Arial"/>
        </w:rPr>
        <w:t xml:space="preserve"> un </w:t>
      </w:r>
      <w:proofErr w:type="spellStart"/>
      <w:r w:rsidRPr="00BB1F78">
        <w:rPr>
          <w:rFonts w:ascii="Arial" w:hAnsi="Arial" w:cs="Arial"/>
        </w:rPr>
        <w:t>vantaggio</w:t>
      </w:r>
      <w:proofErr w:type="spellEnd"/>
      <w:r w:rsidRPr="00BB1F78">
        <w:rPr>
          <w:rFonts w:ascii="Arial" w:hAnsi="Arial" w:cs="Arial"/>
        </w:rPr>
        <w:t xml:space="preserve"> </w:t>
      </w:r>
      <w:proofErr w:type="spellStart"/>
      <w:r w:rsidRPr="00BB1F78">
        <w:rPr>
          <w:rFonts w:ascii="Arial" w:hAnsi="Arial" w:cs="Arial"/>
        </w:rPr>
        <w:t>competitivo</w:t>
      </w:r>
      <w:proofErr w:type="spellEnd"/>
      <w:r w:rsidRPr="00BB1F78">
        <w:rPr>
          <w:rFonts w:ascii="Arial" w:hAnsi="Arial" w:cs="Arial"/>
        </w:rPr>
        <w:t xml:space="preserve"> </w:t>
      </w:r>
      <w:proofErr w:type="spellStart"/>
      <w:r w:rsidRPr="00BB1F78">
        <w:rPr>
          <w:rFonts w:ascii="Arial" w:hAnsi="Arial" w:cs="Arial"/>
        </w:rPr>
        <w:t>sul</w:t>
      </w:r>
      <w:proofErr w:type="spellEnd"/>
      <w:r w:rsidRPr="00BB1F78">
        <w:rPr>
          <w:rFonts w:ascii="Arial" w:hAnsi="Arial" w:cs="Arial"/>
        </w:rPr>
        <w:t xml:space="preserve"> </w:t>
      </w:r>
      <w:proofErr w:type="spellStart"/>
      <w:r w:rsidRPr="00BB1F78">
        <w:rPr>
          <w:rFonts w:ascii="Arial" w:hAnsi="Arial" w:cs="Arial"/>
        </w:rPr>
        <w:t>mercato</w:t>
      </w:r>
      <w:proofErr w:type="spellEnd"/>
      <w:r w:rsidRPr="00BB1F78">
        <w:rPr>
          <w:rFonts w:ascii="Arial" w:hAnsi="Arial" w:cs="Arial"/>
        </w:rPr>
        <w:t>".</w:t>
      </w:r>
    </w:p>
    <w:p w:rsidR="00BB1F78" w:rsidP="000547F4" w:rsidRDefault="00BB1F78" w14:paraId="102894D0" w14:textId="77777777">
      <w:pPr>
        <w:spacing w:line="360" w:lineRule="auto"/>
        <w:jc w:val="both"/>
        <w:rPr>
          <w:rFonts w:ascii="Arial" w:hAnsi="Arial" w:cs="Arial"/>
        </w:rPr>
      </w:pPr>
      <w:r w:rsidRPr="00BB1F78">
        <w:rPr>
          <w:rFonts w:ascii="Arial" w:hAnsi="Arial" w:cs="Arial"/>
          <w:lang w:val="it-IT"/>
        </w:rPr>
        <w:t xml:space="preserve">La straordinaria qualità dell'inchiostro di Acuity Prime 30 consente a Byblos di lavorare con una vasta gamma di materiali, tra cui diversi metalli e il vetro, mediante utilizzo di un primer. L'inchiostro garantisce un'adesione eccezionale, con uno straordinario livello di precisione e brillantezza in ogni stampa. </w:t>
      </w:r>
      <w:proofErr w:type="spellStart"/>
      <w:r w:rsidRPr="00BB1F78">
        <w:rPr>
          <w:rFonts w:ascii="Arial" w:hAnsi="Arial" w:cs="Arial"/>
        </w:rPr>
        <w:t>Grazie</w:t>
      </w:r>
      <w:proofErr w:type="spellEnd"/>
      <w:r w:rsidRPr="00BB1F78">
        <w:rPr>
          <w:rFonts w:ascii="Arial" w:hAnsi="Arial" w:cs="Arial"/>
        </w:rPr>
        <w:t xml:space="preserve"> </w:t>
      </w:r>
      <w:proofErr w:type="spellStart"/>
      <w:r w:rsidRPr="00BB1F78">
        <w:rPr>
          <w:rFonts w:ascii="Arial" w:hAnsi="Arial" w:cs="Arial"/>
        </w:rPr>
        <w:t>alla</w:t>
      </w:r>
      <w:proofErr w:type="spellEnd"/>
      <w:r w:rsidRPr="00BB1F78">
        <w:rPr>
          <w:rFonts w:ascii="Arial" w:hAnsi="Arial" w:cs="Arial"/>
        </w:rPr>
        <w:t xml:space="preserve"> </w:t>
      </w:r>
      <w:proofErr w:type="spellStart"/>
      <w:r w:rsidRPr="00BB1F78">
        <w:rPr>
          <w:rFonts w:ascii="Arial" w:hAnsi="Arial" w:cs="Arial"/>
        </w:rPr>
        <w:t>sua</w:t>
      </w:r>
      <w:proofErr w:type="spellEnd"/>
      <w:r w:rsidRPr="00BB1F78">
        <w:rPr>
          <w:rFonts w:ascii="Arial" w:hAnsi="Arial" w:cs="Arial"/>
        </w:rPr>
        <w:t xml:space="preserve"> </w:t>
      </w:r>
      <w:proofErr w:type="spellStart"/>
      <w:r w:rsidRPr="00BB1F78">
        <w:rPr>
          <w:rFonts w:ascii="Arial" w:hAnsi="Arial" w:cs="Arial"/>
        </w:rPr>
        <w:t>robustezza</w:t>
      </w:r>
      <w:proofErr w:type="spellEnd"/>
      <w:r w:rsidRPr="00BB1F78">
        <w:rPr>
          <w:rFonts w:ascii="Arial" w:hAnsi="Arial" w:cs="Arial"/>
        </w:rPr>
        <w:t xml:space="preserve">, </w:t>
      </w:r>
      <w:proofErr w:type="spellStart"/>
      <w:r w:rsidRPr="00BB1F78">
        <w:rPr>
          <w:rFonts w:ascii="Arial" w:hAnsi="Arial" w:cs="Arial"/>
        </w:rPr>
        <w:t>l'inchiostro</w:t>
      </w:r>
      <w:proofErr w:type="spellEnd"/>
      <w:r w:rsidRPr="00BB1F78">
        <w:rPr>
          <w:rFonts w:ascii="Arial" w:hAnsi="Arial" w:cs="Arial"/>
        </w:rPr>
        <w:t xml:space="preserve"> </w:t>
      </w:r>
      <w:proofErr w:type="spellStart"/>
      <w:r w:rsidRPr="00BB1F78">
        <w:rPr>
          <w:rFonts w:ascii="Arial" w:hAnsi="Arial" w:cs="Arial"/>
        </w:rPr>
        <w:t>resiste</w:t>
      </w:r>
      <w:proofErr w:type="spellEnd"/>
      <w:r w:rsidRPr="00BB1F78">
        <w:rPr>
          <w:rFonts w:ascii="Arial" w:hAnsi="Arial" w:cs="Arial"/>
        </w:rPr>
        <w:t xml:space="preserve"> </w:t>
      </w:r>
      <w:proofErr w:type="spellStart"/>
      <w:r w:rsidRPr="00BB1F78">
        <w:rPr>
          <w:rFonts w:ascii="Arial" w:hAnsi="Arial" w:cs="Arial"/>
        </w:rPr>
        <w:t>agli</w:t>
      </w:r>
      <w:proofErr w:type="spellEnd"/>
      <w:r w:rsidRPr="00BB1F78">
        <w:rPr>
          <w:rFonts w:ascii="Arial" w:hAnsi="Arial" w:cs="Arial"/>
        </w:rPr>
        <w:t xml:space="preserve"> </w:t>
      </w:r>
      <w:proofErr w:type="spellStart"/>
      <w:r w:rsidRPr="00BB1F78">
        <w:rPr>
          <w:rFonts w:ascii="Arial" w:hAnsi="Arial" w:cs="Arial"/>
        </w:rPr>
        <w:t>effetti</w:t>
      </w:r>
      <w:proofErr w:type="spellEnd"/>
      <w:r w:rsidRPr="00BB1F78">
        <w:rPr>
          <w:rFonts w:ascii="Arial" w:hAnsi="Arial" w:cs="Arial"/>
        </w:rPr>
        <w:t xml:space="preserve"> di </w:t>
      </w:r>
      <w:proofErr w:type="spellStart"/>
      <w:r w:rsidRPr="00BB1F78">
        <w:rPr>
          <w:rFonts w:ascii="Arial" w:hAnsi="Arial" w:cs="Arial"/>
        </w:rPr>
        <w:t>sostanze</w:t>
      </w:r>
      <w:proofErr w:type="spellEnd"/>
      <w:r w:rsidRPr="00BB1F78">
        <w:rPr>
          <w:rFonts w:ascii="Arial" w:hAnsi="Arial" w:cs="Arial"/>
        </w:rPr>
        <w:t xml:space="preserve"> </w:t>
      </w:r>
      <w:proofErr w:type="spellStart"/>
      <w:r w:rsidRPr="00BB1F78">
        <w:rPr>
          <w:rFonts w:ascii="Arial" w:hAnsi="Arial" w:cs="Arial"/>
        </w:rPr>
        <w:t>chimiche</w:t>
      </w:r>
      <w:proofErr w:type="spellEnd"/>
      <w:r w:rsidRPr="00BB1F78">
        <w:rPr>
          <w:rFonts w:ascii="Arial" w:hAnsi="Arial" w:cs="Arial"/>
        </w:rPr>
        <w:t xml:space="preserve"> e </w:t>
      </w:r>
      <w:proofErr w:type="spellStart"/>
      <w:r w:rsidRPr="00BB1F78">
        <w:rPr>
          <w:rFonts w:ascii="Arial" w:hAnsi="Arial" w:cs="Arial"/>
        </w:rPr>
        <w:t>detergenti</w:t>
      </w:r>
      <w:proofErr w:type="spellEnd"/>
      <w:r w:rsidRPr="00BB1F78">
        <w:rPr>
          <w:rFonts w:ascii="Arial" w:hAnsi="Arial" w:cs="Arial"/>
        </w:rPr>
        <w:t xml:space="preserve">, </w:t>
      </w:r>
      <w:proofErr w:type="spellStart"/>
      <w:r w:rsidRPr="00BB1F78">
        <w:rPr>
          <w:rFonts w:ascii="Arial" w:hAnsi="Arial" w:cs="Arial"/>
        </w:rPr>
        <w:t>garantendo</w:t>
      </w:r>
      <w:proofErr w:type="spellEnd"/>
      <w:r w:rsidRPr="00BB1F78">
        <w:rPr>
          <w:rFonts w:ascii="Arial" w:hAnsi="Arial" w:cs="Arial"/>
        </w:rPr>
        <w:t xml:space="preserve"> </w:t>
      </w:r>
      <w:proofErr w:type="spellStart"/>
      <w:r w:rsidRPr="00BB1F78">
        <w:rPr>
          <w:rFonts w:ascii="Arial" w:hAnsi="Arial" w:cs="Arial"/>
        </w:rPr>
        <w:t>longevità</w:t>
      </w:r>
      <w:proofErr w:type="spellEnd"/>
      <w:r w:rsidRPr="00BB1F78">
        <w:rPr>
          <w:rFonts w:ascii="Arial" w:hAnsi="Arial" w:cs="Arial"/>
        </w:rPr>
        <w:t xml:space="preserve"> e </w:t>
      </w:r>
      <w:proofErr w:type="spellStart"/>
      <w:r w:rsidRPr="00BB1F78">
        <w:rPr>
          <w:rFonts w:ascii="Arial" w:hAnsi="Arial" w:cs="Arial"/>
        </w:rPr>
        <w:t>un’eccezionale</w:t>
      </w:r>
      <w:proofErr w:type="spellEnd"/>
      <w:r w:rsidRPr="00BB1F78">
        <w:rPr>
          <w:rFonts w:ascii="Arial" w:hAnsi="Arial" w:cs="Arial"/>
        </w:rPr>
        <w:t xml:space="preserve"> </w:t>
      </w:r>
      <w:proofErr w:type="spellStart"/>
      <w:r w:rsidRPr="00BB1F78">
        <w:rPr>
          <w:rFonts w:ascii="Arial" w:hAnsi="Arial" w:cs="Arial"/>
        </w:rPr>
        <w:t>qualità</w:t>
      </w:r>
      <w:proofErr w:type="spellEnd"/>
      <w:r w:rsidRPr="00BB1F78">
        <w:rPr>
          <w:rFonts w:ascii="Arial" w:hAnsi="Arial" w:cs="Arial"/>
        </w:rPr>
        <w:t xml:space="preserve"> di </w:t>
      </w:r>
      <w:proofErr w:type="spellStart"/>
      <w:r w:rsidRPr="00BB1F78">
        <w:rPr>
          <w:rFonts w:ascii="Arial" w:hAnsi="Arial" w:cs="Arial"/>
        </w:rPr>
        <w:t>stampa</w:t>
      </w:r>
      <w:proofErr w:type="spellEnd"/>
      <w:r w:rsidRPr="00BB1F78">
        <w:rPr>
          <w:rFonts w:ascii="Arial" w:hAnsi="Arial" w:cs="Arial"/>
        </w:rPr>
        <w:t>.</w:t>
      </w:r>
    </w:p>
    <w:p w:rsidR="00BB1F78" w:rsidP="000547F4" w:rsidRDefault="00BB1F78" w14:paraId="29CB5669" w14:textId="77777777">
      <w:pPr>
        <w:spacing w:line="360" w:lineRule="auto"/>
        <w:jc w:val="both"/>
        <w:rPr>
          <w:rFonts w:ascii="Arial" w:hAnsi="Arial" w:cs="Arial"/>
          <w:lang w:val="it-IT"/>
        </w:rPr>
      </w:pPr>
      <w:r w:rsidRPr="7EADF65F" w:rsidR="00BB1F78">
        <w:rPr>
          <w:rFonts w:ascii="Arial" w:hAnsi="Arial" w:cs="Arial"/>
          <w:lang w:val="it-IT"/>
        </w:rPr>
        <w:t xml:space="preserve">Alessandro Conte, Managing Director di Byblos, ha concluso così: "L’investimento in Acuity Prime 30 sta trasformando la nostra attività. Con la sua ineguagliata qualità di stampa e la capacità di lavorare con una vasta gamma di materiali, andiamo oltre le aspettative dei nostri clienti. Questo investimento ha promosso la nostra crescita e, in più, ha consolidato la nostra posizione di leader nel settore". </w:t>
      </w:r>
    </w:p>
    <w:p w:rsidR="00BB1F78" w:rsidP="7EADF65F" w:rsidRDefault="00BB1F78" w14:paraId="2032EE21" w14:textId="5B966212">
      <w:pPr>
        <w:pStyle w:val="Normal"/>
        <w:spacing w:line="360" w:lineRule="auto"/>
        <w:rPr>
          <w:rFonts w:ascii="Arial" w:hAnsi="Arial" w:cs="Arial"/>
          <w:lang w:val="it-IT"/>
        </w:rPr>
      </w:pPr>
      <w:r w:rsidRPr="7EADF65F" w:rsidR="05A296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Daniele Carino</w:t>
      </w:r>
      <w:r w:rsidRPr="7EADF65F" w:rsidR="00BB1F78">
        <w:rPr>
          <w:rFonts w:ascii="Arial" w:hAnsi="Arial" w:cs="Arial"/>
          <w:lang w:val="it-IT"/>
        </w:rPr>
        <w:t xml:space="preserve"> di Fujifilm Italia ha aggiunto. “</w:t>
      </w:r>
      <w:r w:rsidRPr="7EADF65F" w:rsidR="00BB1F78">
        <w:rPr>
          <w:rFonts w:ascii="Arial" w:hAnsi="Arial" w:cs="Arial"/>
          <w:lang w:val="it-IT"/>
        </w:rPr>
        <w:t>Acuity</w:t>
      </w:r>
      <w:r w:rsidRPr="7EADF65F" w:rsidR="00BB1F78">
        <w:rPr>
          <w:rFonts w:ascii="Arial" w:hAnsi="Arial" w:cs="Arial"/>
          <w:lang w:val="it-IT"/>
        </w:rPr>
        <w:t xml:space="preserve"> Prime 30, parte del ‘nuovo riferimento per il grande formato’ di Fujifilm ha ricevuto un’accoglienza eccezionale sin dal suo lancio, avvenuto due anni fa. È stata realizzata per garantire versatilità, valore e facilità d’uso, e siamo lieti che ora anche </w:t>
      </w:r>
      <w:r w:rsidRPr="7EADF65F" w:rsidR="00BB1F78">
        <w:rPr>
          <w:rFonts w:ascii="Arial" w:hAnsi="Arial" w:cs="Arial"/>
          <w:lang w:val="it-IT"/>
        </w:rPr>
        <w:t>Byblos</w:t>
      </w:r>
      <w:r w:rsidRPr="7EADF65F" w:rsidR="00BB1F78">
        <w:rPr>
          <w:rFonts w:ascii="Arial" w:hAnsi="Arial" w:cs="Arial"/>
          <w:lang w:val="it-IT"/>
        </w:rPr>
        <w:t xml:space="preserve"> ne riconosca le potenzialità e abbia deciso di trarne vantaggio”.</w:t>
      </w:r>
    </w:p>
    <w:p w:rsidR="287CEA5E" w:rsidP="35055F18" w:rsidRDefault="287CEA5E" w14:paraId="6B83784C" w14:textId="20FA1DE8">
      <w:pPr>
        <w:spacing w:after="0" w:line="240" w:lineRule="auto"/>
        <w:jc w:val="center"/>
        <w:rPr>
          <w:rFonts w:ascii="Arial" w:hAnsi="Arial" w:eastAsia="Arial" w:cs="Arial"/>
          <w:color w:val="000000" w:themeColor="text1"/>
        </w:rPr>
      </w:pPr>
      <w:r w:rsidRPr="35055F18">
        <w:rPr>
          <w:rStyle w:val="normaltextrun"/>
          <w:rFonts w:ascii="Arial" w:hAnsi="Arial" w:eastAsia="Arial" w:cs="Arial"/>
          <w:b/>
          <w:bCs/>
          <w:color w:val="000000" w:themeColor="text1"/>
          <w:lang w:val="it-IT"/>
        </w:rPr>
        <w:t>FINE</w:t>
      </w:r>
      <w:r w:rsidRPr="35055F18">
        <w:rPr>
          <w:rStyle w:val="eop"/>
          <w:rFonts w:ascii="Arial" w:hAnsi="Arial" w:eastAsia="Arial" w:cs="Arial"/>
          <w:color w:val="000000" w:themeColor="text1"/>
          <w:lang w:val="it-IT"/>
        </w:rPr>
        <w:t> </w:t>
      </w:r>
    </w:p>
    <w:p w:rsidR="287CEA5E" w:rsidP="35055F18" w:rsidRDefault="287CEA5E" w14:paraId="077EF47B" w14:textId="4721B9F7">
      <w:pPr>
        <w:spacing w:after="0" w:line="240" w:lineRule="auto"/>
        <w:jc w:val="both"/>
        <w:rPr>
          <w:rFonts w:ascii="Arial" w:hAnsi="Arial" w:eastAsia="Arial" w:cs="Arial"/>
          <w:color w:val="000000" w:themeColor="text1"/>
          <w:sz w:val="20"/>
          <w:szCs w:val="20"/>
        </w:rPr>
      </w:pPr>
      <w:r w:rsidRPr="35055F18">
        <w:rPr>
          <w:rStyle w:val="eop"/>
          <w:rFonts w:ascii="Arial" w:hAnsi="Arial" w:eastAsia="Arial" w:cs="Arial"/>
          <w:color w:val="000000" w:themeColor="text1"/>
          <w:sz w:val="20"/>
          <w:szCs w:val="20"/>
          <w:lang w:val="it-IT"/>
        </w:rPr>
        <w:t> </w:t>
      </w:r>
    </w:p>
    <w:p w:rsidR="287CEA5E" w:rsidP="35055F18" w:rsidRDefault="287CEA5E" w14:paraId="0B43A552" w14:textId="46D7F9D4">
      <w:pPr>
        <w:spacing w:after="0" w:line="240" w:lineRule="auto"/>
        <w:jc w:val="both"/>
        <w:rPr>
          <w:rFonts w:ascii="Arial" w:hAnsi="Arial" w:eastAsia="Arial" w:cs="Arial"/>
          <w:color w:val="000000" w:themeColor="text1"/>
          <w:sz w:val="20"/>
          <w:szCs w:val="20"/>
        </w:rPr>
      </w:pPr>
      <w:r w:rsidRPr="35055F18">
        <w:rPr>
          <w:rStyle w:val="eop"/>
          <w:rFonts w:ascii="Arial" w:hAnsi="Arial" w:eastAsia="Arial" w:cs="Arial"/>
          <w:color w:val="000000" w:themeColor="text1"/>
          <w:sz w:val="20"/>
          <w:szCs w:val="20"/>
          <w:lang w:val="it-IT"/>
        </w:rPr>
        <w:t> </w:t>
      </w:r>
    </w:p>
    <w:p w:rsidR="287CEA5E" w:rsidP="35055F18" w:rsidRDefault="287CEA5E" w14:paraId="2A63FE77" w14:textId="183DADAA">
      <w:pPr>
        <w:spacing w:after="0" w:line="240" w:lineRule="auto"/>
        <w:jc w:val="both"/>
        <w:rPr>
          <w:rFonts w:ascii="Arial" w:hAnsi="Arial" w:eastAsia="Arial" w:cs="Arial"/>
          <w:color w:val="000000" w:themeColor="text1"/>
          <w:sz w:val="20"/>
          <w:szCs w:val="20"/>
        </w:rPr>
      </w:pPr>
      <w:r w:rsidRPr="35055F18">
        <w:rPr>
          <w:rStyle w:val="normaltextrun"/>
          <w:rFonts w:ascii="Arial" w:hAnsi="Arial" w:eastAsia="Arial" w:cs="Arial"/>
          <w:color w:val="000000" w:themeColor="text1"/>
          <w:sz w:val="20"/>
          <w:szCs w:val="20"/>
          <w:lang w:val="it-IT"/>
        </w:rPr>
        <w:t>  </w:t>
      </w:r>
    </w:p>
    <w:p w:rsidR="287CEA5E" w:rsidP="35055F18" w:rsidRDefault="287CEA5E" w14:paraId="4CF911B9" w14:textId="679B1FF1">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b/>
          <w:bCs/>
          <w:color w:val="000000" w:themeColor="text1"/>
          <w:sz w:val="20"/>
          <w:szCs w:val="20"/>
          <w:lang w:val="it-IT"/>
        </w:rPr>
        <w:t>A proposito di FUJIFILM Corporation</w:t>
      </w:r>
      <w:r>
        <w:tab/>
      </w:r>
      <w:r w:rsidRPr="35055F18">
        <w:rPr>
          <w:rStyle w:val="normaltextrun"/>
          <w:rFonts w:ascii="Arial" w:hAnsi="Arial" w:eastAsia="Arial" w:cs="Arial"/>
          <w:b/>
          <w:bCs/>
          <w:color w:val="000000" w:themeColor="text1"/>
          <w:sz w:val="20"/>
          <w:szCs w:val="20"/>
          <w:lang w:val="it-IT"/>
        </w:rPr>
        <w:t>    </w:t>
      </w:r>
      <w:r w:rsidRPr="35055F18">
        <w:rPr>
          <w:rStyle w:val="eop"/>
          <w:rFonts w:ascii="Arial" w:hAnsi="Arial" w:eastAsia="Arial" w:cs="Arial"/>
          <w:color w:val="000000" w:themeColor="text1"/>
          <w:sz w:val="24"/>
          <w:szCs w:val="24"/>
          <w:lang w:val="it-IT"/>
        </w:rPr>
        <w:t> </w:t>
      </w:r>
    </w:p>
    <w:p w:rsidR="287CEA5E" w:rsidP="35055F18" w:rsidRDefault="287CEA5E" w14:paraId="0E2B9EF7" w14:textId="72E813A0">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color w:val="000000" w:themeColor="text1"/>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35055F18">
        <w:rPr>
          <w:rStyle w:val="normaltextrun"/>
          <w:rFonts w:ascii="Arial" w:hAnsi="Arial" w:eastAsia="Arial" w:cs="Arial"/>
          <w:color w:val="000000" w:themeColor="text1"/>
          <w:sz w:val="24"/>
          <w:szCs w:val="24"/>
          <w:lang w:val="it-IT"/>
        </w:rPr>
        <w:t>     </w:t>
      </w:r>
    </w:p>
    <w:p w:rsidR="287CEA5E" w:rsidP="35055F18" w:rsidRDefault="287CEA5E" w14:paraId="06786EA3" w14:textId="0FB78962">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b/>
          <w:bCs/>
          <w:color w:val="000000" w:themeColor="text1"/>
          <w:sz w:val="20"/>
          <w:szCs w:val="20"/>
          <w:lang w:val="it-IT"/>
        </w:rPr>
        <w:t> </w:t>
      </w:r>
      <w:r w:rsidRPr="35055F18">
        <w:rPr>
          <w:rStyle w:val="normaltextrun"/>
          <w:rFonts w:ascii="Arial" w:hAnsi="Arial" w:eastAsia="Arial" w:cs="Arial"/>
          <w:color w:val="000000" w:themeColor="text1"/>
          <w:sz w:val="24"/>
          <w:szCs w:val="24"/>
          <w:lang w:val="it-IT"/>
        </w:rPr>
        <w:t>     </w:t>
      </w:r>
    </w:p>
    <w:p w:rsidR="287CEA5E" w:rsidP="35055F18" w:rsidRDefault="287CEA5E" w14:paraId="393DCE67" w14:textId="5AE733AF">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b/>
          <w:bCs/>
          <w:color w:val="000000" w:themeColor="text1"/>
          <w:sz w:val="20"/>
          <w:szCs w:val="20"/>
          <w:lang w:val="it-IT"/>
        </w:rPr>
        <w:t>A proposito di FUJIFILM Graphic Communications Division </w:t>
      </w:r>
      <w:r w:rsidRPr="35055F18">
        <w:rPr>
          <w:rStyle w:val="normaltextrun"/>
          <w:rFonts w:ascii="Arial" w:hAnsi="Arial" w:eastAsia="Arial" w:cs="Arial"/>
          <w:color w:val="000000" w:themeColor="text1"/>
          <w:sz w:val="24"/>
          <w:szCs w:val="24"/>
          <w:lang w:val="it-IT"/>
        </w:rPr>
        <w:t>     </w:t>
      </w:r>
    </w:p>
    <w:p w:rsidR="287CEA5E" w:rsidP="35055F18" w:rsidRDefault="287CEA5E" w14:paraId="037793D8" w14:textId="3BFC5F88">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color w:val="000000" w:themeColor="text1"/>
          <w:sz w:val="20"/>
          <w:szCs w:val="20"/>
          <w:lang w:val="it-IT"/>
        </w:rPr>
        <w:t xml:space="preserve">FUJIFILM Graphic Communications Division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w:t>
      </w:r>
      <w:r w:rsidRPr="35055F18">
        <w:rPr>
          <w:rStyle w:val="normaltextrun"/>
          <w:rFonts w:ascii="Arial" w:hAnsi="Arial" w:eastAsia="Arial" w:cs="Arial"/>
          <w:color w:val="000000" w:themeColor="text1"/>
          <w:sz w:val="20"/>
          <w:szCs w:val="20"/>
          <w:lang w:val="it-IT"/>
        </w:rPr>
        <w:lastRenderedPageBreak/>
        <w:t xml:space="preserve">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r w:rsidRPr="35055F18">
          <w:rPr>
            <w:rStyle w:val="Hyperlink"/>
            <w:rFonts w:ascii="Arial" w:hAnsi="Arial" w:eastAsia="Arial" w:cs="Arial"/>
            <w:color w:val="0563C1"/>
            <w:sz w:val="20"/>
            <w:szCs w:val="20"/>
            <w:lang w:val="it-IT"/>
          </w:rPr>
          <w:t>https://www.fujifilm.com/it/it/business/graphic</w:t>
        </w:r>
      </w:hyperlink>
      <w:r w:rsidRPr="35055F18">
        <w:rPr>
          <w:rStyle w:val="normaltextrun"/>
          <w:rFonts w:ascii="Arial" w:hAnsi="Arial" w:eastAsia="Arial" w:cs="Arial"/>
          <w:color w:val="000000" w:themeColor="text1"/>
          <w:sz w:val="20"/>
          <w:szCs w:val="20"/>
          <w:lang w:val="it-IT"/>
        </w:rPr>
        <w:t xml:space="preserve"> oppure </w:t>
      </w:r>
      <w:hyperlink r:id="rId11">
        <w:r w:rsidRPr="35055F18">
          <w:rPr>
            <w:rStyle w:val="Hyperlink"/>
            <w:rFonts w:ascii="Arial" w:hAnsi="Arial" w:eastAsia="Arial" w:cs="Arial"/>
            <w:color w:val="0563C1"/>
            <w:sz w:val="20"/>
            <w:szCs w:val="20"/>
            <w:lang w:val="it-IT"/>
          </w:rPr>
          <w:t>youtube.com/FujifilmGSEurope</w:t>
        </w:r>
      </w:hyperlink>
      <w:r w:rsidRPr="35055F18">
        <w:rPr>
          <w:rStyle w:val="normaltextrun"/>
          <w:rFonts w:ascii="Arial" w:hAnsi="Arial" w:eastAsia="Arial" w:cs="Arial"/>
          <w:color w:val="000000" w:themeColor="text1"/>
          <w:sz w:val="20"/>
          <w:szCs w:val="20"/>
          <w:lang w:val="it-IT"/>
        </w:rPr>
        <w:t>; seguiteci su @FujifilmPrint</w:t>
      </w:r>
      <w:r w:rsidRPr="35055F18">
        <w:rPr>
          <w:rStyle w:val="normaltextrun"/>
          <w:rFonts w:ascii="Arial" w:hAnsi="Arial" w:eastAsia="Arial" w:cs="Arial"/>
          <w:color w:val="000000" w:themeColor="text1"/>
          <w:sz w:val="24"/>
          <w:szCs w:val="24"/>
          <w:lang w:val="it-IT"/>
        </w:rPr>
        <w:t>     </w:t>
      </w:r>
    </w:p>
    <w:p w:rsidR="287CEA5E" w:rsidP="35055F18" w:rsidRDefault="287CEA5E" w14:paraId="11F66DA6" w14:textId="3DDB610B">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b/>
          <w:bCs/>
          <w:color w:val="000000" w:themeColor="text1"/>
          <w:sz w:val="20"/>
          <w:szCs w:val="20"/>
          <w:lang w:val="it-IT"/>
        </w:rPr>
        <w:t> </w:t>
      </w:r>
      <w:r w:rsidRPr="35055F18">
        <w:rPr>
          <w:rStyle w:val="normaltextrun"/>
          <w:rFonts w:ascii="Arial" w:hAnsi="Arial" w:eastAsia="Arial" w:cs="Arial"/>
          <w:color w:val="000000" w:themeColor="text1"/>
          <w:sz w:val="24"/>
          <w:szCs w:val="24"/>
          <w:lang w:val="it-IT"/>
        </w:rPr>
        <w:t>     </w:t>
      </w:r>
    </w:p>
    <w:p w:rsidR="287CEA5E" w:rsidP="35055F18" w:rsidRDefault="287CEA5E" w14:paraId="2C6A9269" w14:textId="57A3566D">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b/>
          <w:bCs/>
          <w:color w:val="000000" w:themeColor="text1"/>
          <w:sz w:val="20"/>
          <w:szCs w:val="20"/>
          <w:lang w:val="it-IT"/>
        </w:rPr>
        <w:t>Per ulteriori informazioni:</w:t>
      </w:r>
      <w:r w:rsidRPr="35055F18">
        <w:rPr>
          <w:rStyle w:val="normaltextrun"/>
          <w:rFonts w:ascii="Arial" w:hAnsi="Arial" w:eastAsia="Arial" w:cs="Arial"/>
          <w:color w:val="000000" w:themeColor="text1"/>
          <w:sz w:val="24"/>
          <w:szCs w:val="24"/>
          <w:lang w:val="it-IT"/>
        </w:rPr>
        <w:t>     </w:t>
      </w:r>
    </w:p>
    <w:p w:rsidR="287CEA5E" w:rsidP="35055F18" w:rsidRDefault="287CEA5E" w14:paraId="4AF5A2D0" w14:textId="75940567">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color w:val="000000" w:themeColor="text1"/>
          <w:sz w:val="20"/>
          <w:szCs w:val="20"/>
          <w:lang w:val="it-IT"/>
        </w:rPr>
        <w:t>Daniel Porter</w:t>
      </w:r>
      <w:r w:rsidRPr="35055F18">
        <w:rPr>
          <w:rStyle w:val="normaltextrun"/>
          <w:rFonts w:ascii="Arial" w:hAnsi="Arial" w:eastAsia="Arial" w:cs="Arial"/>
          <w:color w:val="000000" w:themeColor="text1"/>
          <w:sz w:val="24"/>
          <w:szCs w:val="24"/>
          <w:lang w:val="it-IT"/>
        </w:rPr>
        <w:t>     </w:t>
      </w:r>
    </w:p>
    <w:p w:rsidR="287CEA5E" w:rsidP="35055F18" w:rsidRDefault="287CEA5E" w14:paraId="1B233CEC" w14:textId="34B0D2F8">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color w:val="000000" w:themeColor="text1"/>
          <w:sz w:val="20"/>
          <w:szCs w:val="20"/>
        </w:rPr>
        <w:t>AD Communications</w:t>
      </w:r>
      <w:r>
        <w:tab/>
      </w:r>
      <w:r w:rsidRPr="35055F18">
        <w:rPr>
          <w:rStyle w:val="normaltextrun"/>
          <w:rFonts w:ascii="Arial" w:hAnsi="Arial" w:eastAsia="Arial" w:cs="Arial"/>
          <w:color w:val="000000" w:themeColor="text1"/>
          <w:sz w:val="20"/>
          <w:szCs w:val="20"/>
        </w:rPr>
        <w:t>    </w:t>
      </w:r>
      <w:r w:rsidRPr="35055F18">
        <w:rPr>
          <w:rStyle w:val="eop"/>
          <w:rFonts w:ascii="Arial" w:hAnsi="Arial" w:eastAsia="Arial" w:cs="Arial"/>
          <w:color w:val="000000" w:themeColor="text1"/>
          <w:sz w:val="24"/>
          <w:szCs w:val="24"/>
        </w:rPr>
        <w:t> </w:t>
      </w:r>
    </w:p>
    <w:p w:rsidR="287CEA5E" w:rsidP="35055F18" w:rsidRDefault="287CEA5E" w14:paraId="0B3C7C6D" w14:textId="60410582">
      <w:pPr>
        <w:spacing w:after="0" w:line="240" w:lineRule="auto"/>
        <w:jc w:val="both"/>
        <w:rPr>
          <w:rFonts w:ascii="Calibri" w:hAnsi="Calibri" w:eastAsia="Calibri" w:cs="Calibri"/>
          <w:color w:val="000000" w:themeColor="text1"/>
        </w:rPr>
      </w:pPr>
      <w:r w:rsidRPr="35055F18">
        <w:rPr>
          <w:rStyle w:val="normaltextrun"/>
          <w:rFonts w:ascii="Arial" w:hAnsi="Arial" w:eastAsia="Arial" w:cs="Arial"/>
          <w:color w:val="000000" w:themeColor="text1"/>
          <w:sz w:val="20"/>
          <w:szCs w:val="20"/>
        </w:rPr>
        <w:t xml:space="preserve">E: </w:t>
      </w:r>
      <w:hyperlink r:id="rId12">
        <w:r w:rsidRPr="35055F18">
          <w:rPr>
            <w:rStyle w:val="Hyperlink"/>
            <w:rFonts w:ascii="Arial" w:hAnsi="Arial" w:eastAsia="Arial" w:cs="Arial"/>
            <w:color w:val="0563C1"/>
            <w:sz w:val="20"/>
            <w:szCs w:val="20"/>
          </w:rPr>
          <w:t>dporter@adcomms.co.uk</w:t>
        </w:r>
      </w:hyperlink>
      <w:r w:rsidRPr="35055F18">
        <w:rPr>
          <w:rStyle w:val="normaltextrun"/>
          <w:rFonts w:ascii="Calibri" w:hAnsi="Calibri" w:eastAsia="Calibri" w:cs="Calibri"/>
          <w:color w:val="000000" w:themeColor="text1"/>
        </w:rPr>
        <w:t>     </w:t>
      </w:r>
    </w:p>
    <w:p w:rsidR="287CEA5E" w:rsidP="35055F18" w:rsidRDefault="287CEA5E" w14:paraId="13D695BF" w14:textId="6160A5D6">
      <w:pPr>
        <w:spacing w:after="0" w:line="240" w:lineRule="auto"/>
        <w:jc w:val="both"/>
        <w:rPr>
          <w:rFonts w:ascii="Arial" w:hAnsi="Arial" w:eastAsia="Arial" w:cs="Arial"/>
          <w:color w:val="000000" w:themeColor="text1"/>
          <w:sz w:val="24"/>
          <w:szCs w:val="24"/>
        </w:rPr>
      </w:pPr>
      <w:r w:rsidRPr="35055F18">
        <w:rPr>
          <w:rStyle w:val="normaltextrun"/>
          <w:rFonts w:ascii="Arial" w:hAnsi="Arial" w:eastAsia="Arial" w:cs="Arial"/>
          <w:color w:val="000000" w:themeColor="text1"/>
          <w:sz w:val="20"/>
          <w:szCs w:val="20"/>
          <w:lang w:val="it-IT"/>
        </w:rPr>
        <w:t>Tel: +44 (0)1372 464470</w:t>
      </w:r>
      <w:r w:rsidRPr="35055F18">
        <w:rPr>
          <w:rStyle w:val="normaltextrun"/>
          <w:rFonts w:ascii="Arial" w:hAnsi="Arial" w:eastAsia="Arial" w:cs="Arial"/>
          <w:color w:val="000000" w:themeColor="text1"/>
          <w:sz w:val="24"/>
          <w:szCs w:val="24"/>
          <w:lang w:val="it-IT"/>
        </w:rPr>
        <w:t>    </w:t>
      </w:r>
      <w:r w:rsidRPr="35055F18">
        <w:rPr>
          <w:rStyle w:val="eop"/>
          <w:rFonts w:ascii="Arial" w:hAnsi="Arial" w:eastAsia="Arial" w:cs="Arial"/>
          <w:color w:val="000000" w:themeColor="text1"/>
          <w:sz w:val="24"/>
          <w:szCs w:val="24"/>
        </w:rPr>
        <w:t> </w:t>
      </w:r>
    </w:p>
    <w:p w:rsidR="287CEA5E" w:rsidP="35055F18" w:rsidRDefault="287CEA5E" w14:paraId="11FEB719" w14:textId="35660389">
      <w:pPr>
        <w:spacing w:after="0" w:line="240" w:lineRule="auto"/>
        <w:ind w:right="-810"/>
        <w:jc w:val="both"/>
        <w:rPr>
          <w:rFonts w:ascii="Arial" w:hAnsi="Arial" w:eastAsia="Arial" w:cs="Arial"/>
          <w:color w:val="000000" w:themeColor="text1"/>
          <w:sz w:val="20"/>
          <w:szCs w:val="20"/>
        </w:rPr>
      </w:pPr>
      <w:r w:rsidRPr="35055F18">
        <w:rPr>
          <w:rStyle w:val="eop"/>
          <w:rFonts w:ascii="Arial" w:hAnsi="Arial" w:eastAsia="Arial" w:cs="Arial"/>
          <w:color w:val="000000" w:themeColor="text1"/>
          <w:sz w:val="20"/>
          <w:szCs w:val="20"/>
        </w:rPr>
        <w:t> </w:t>
      </w:r>
    </w:p>
    <w:p w:rsidR="35055F18" w:rsidP="35055F18" w:rsidRDefault="35055F18" w14:paraId="0EABC0D1" w14:textId="47FD6388">
      <w:pPr>
        <w:spacing w:line="360" w:lineRule="auto"/>
        <w:jc w:val="center"/>
        <w:rPr>
          <w:rFonts w:ascii="Arial" w:hAnsi="Arial" w:eastAsia="Arial" w:cs="Arial"/>
          <w:color w:val="000000" w:themeColor="text1"/>
          <w:sz w:val="20"/>
          <w:szCs w:val="20"/>
        </w:rPr>
      </w:pPr>
    </w:p>
    <w:p w:rsidR="35055F18" w:rsidP="35055F18" w:rsidRDefault="35055F18" w14:paraId="4921A625" w14:textId="0E4983F9">
      <w:pPr>
        <w:pStyle w:val="paragraph"/>
        <w:spacing w:before="0" w:beforeAutospacing="0" w:after="0" w:afterAutospacing="0"/>
        <w:jc w:val="both"/>
        <w:rPr>
          <w:rStyle w:val="eop"/>
          <w:rFonts w:ascii="Arial" w:hAnsi="Arial" w:cs="Arial"/>
          <w:color w:val="000000" w:themeColor="text1"/>
          <w:sz w:val="20"/>
          <w:szCs w:val="20"/>
        </w:rPr>
      </w:pPr>
    </w:p>
    <w:sectPr w:rsidR="35055F18"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E69" w:rsidP="00155739" w:rsidRDefault="00F94E69" w14:paraId="131A966B" w14:textId="77777777">
      <w:pPr>
        <w:spacing w:after="0" w:line="240" w:lineRule="auto"/>
      </w:pPr>
      <w:r>
        <w:separator/>
      </w:r>
    </w:p>
  </w:endnote>
  <w:endnote w:type="continuationSeparator" w:id="0">
    <w:p w:rsidR="00F94E69" w:rsidP="00155739" w:rsidRDefault="00F94E69" w14:paraId="44608ADF" w14:textId="77777777">
      <w:pPr>
        <w:spacing w:after="0" w:line="240" w:lineRule="auto"/>
      </w:pPr>
      <w:r>
        <w:continuationSeparator/>
      </w:r>
    </w:p>
  </w:endnote>
  <w:endnote w:type="continuationNotice" w:id="1">
    <w:p w:rsidR="00F94E69" w:rsidRDefault="00F94E69" w14:paraId="472F6E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E69" w:rsidP="00155739" w:rsidRDefault="00F94E69" w14:paraId="5608345A" w14:textId="77777777">
      <w:pPr>
        <w:spacing w:after="0" w:line="240" w:lineRule="auto"/>
      </w:pPr>
      <w:r>
        <w:separator/>
      </w:r>
    </w:p>
  </w:footnote>
  <w:footnote w:type="continuationSeparator" w:id="0">
    <w:p w:rsidR="00F94E69" w:rsidP="00155739" w:rsidRDefault="00F94E69" w14:paraId="426295EB" w14:textId="77777777">
      <w:pPr>
        <w:spacing w:after="0" w:line="240" w:lineRule="auto"/>
      </w:pPr>
      <w:r>
        <w:continuationSeparator/>
      </w:r>
    </w:p>
  </w:footnote>
  <w:footnote w:type="continuationNotice" w:id="1">
    <w:p w:rsidR="00F94E69" w:rsidRDefault="00F94E69" w14:paraId="2EB007D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3AF5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3726285">
    <w:abstractNumId w:val="1"/>
  </w:num>
  <w:num w:numId="2" w16cid:durableId="668601968">
    <w:abstractNumId w:val="4"/>
  </w:num>
  <w:num w:numId="3" w16cid:durableId="1880507203">
    <w:abstractNumId w:val="3"/>
  </w:num>
  <w:num w:numId="4" w16cid:durableId="1146969084">
    <w:abstractNumId w:val="0"/>
  </w:num>
  <w:num w:numId="5" w16cid:durableId="2975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23DB"/>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556F"/>
    <w:rsid w:val="00226571"/>
    <w:rsid w:val="00226981"/>
    <w:rsid w:val="00226F17"/>
    <w:rsid w:val="002275CA"/>
    <w:rsid w:val="00230602"/>
    <w:rsid w:val="0023478D"/>
    <w:rsid w:val="00235B3D"/>
    <w:rsid w:val="002365C0"/>
    <w:rsid w:val="00236C20"/>
    <w:rsid w:val="00240E4A"/>
    <w:rsid w:val="00240F13"/>
    <w:rsid w:val="00243DE6"/>
    <w:rsid w:val="00247E7A"/>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5CF0"/>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6804"/>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1F78"/>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2C57"/>
    <w:rsid w:val="00D94868"/>
    <w:rsid w:val="00D9489E"/>
    <w:rsid w:val="00D94AF8"/>
    <w:rsid w:val="00D9742F"/>
    <w:rsid w:val="00DA239F"/>
    <w:rsid w:val="00DA295F"/>
    <w:rsid w:val="00DA4363"/>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DA9"/>
    <w:rsid w:val="00F65020"/>
    <w:rsid w:val="00F652FF"/>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32F3"/>
    <w:rsid w:val="00F93A16"/>
    <w:rsid w:val="00F94E69"/>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090B"/>
    <w:rsid w:val="00FD19F2"/>
    <w:rsid w:val="00FD1D95"/>
    <w:rsid w:val="00FD2087"/>
    <w:rsid w:val="00FD43B5"/>
    <w:rsid w:val="00FD46E9"/>
    <w:rsid w:val="00FE0D17"/>
    <w:rsid w:val="00FE35B3"/>
    <w:rsid w:val="00FE3956"/>
    <w:rsid w:val="00FE597F"/>
    <w:rsid w:val="00FE69C8"/>
    <w:rsid w:val="00FE6C0D"/>
    <w:rsid w:val="00FF2CED"/>
    <w:rsid w:val="00FF371F"/>
    <w:rsid w:val="00FF6B8F"/>
    <w:rsid w:val="05A29621"/>
    <w:rsid w:val="198EAD46"/>
    <w:rsid w:val="287CEA5E"/>
    <w:rsid w:val="31E6BF21"/>
    <w:rsid w:val="35055F18"/>
    <w:rsid w:val="76569774"/>
    <w:rsid w:val="77B287F0"/>
    <w:rsid w:val="7987597C"/>
    <w:rsid w:val="7EADF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it/it/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593DD8B2-20CC-46D8-B0E9-C8B3BD69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5</revision>
  <lastPrinted>2020-02-28T19:16:00.0000000Z</lastPrinted>
  <dcterms:created xsi:type="dcterms:W3CDTF">2023-10-12T10:12:00.0000000Z</dcterms:created>
  <dcterms:modified xsi:type="dcterms:W3CDTF">2023-10-12T12:16:19.2063517Z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