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C62C" w14:textId="77777777" w:rsidR="000B0D3E" w:rsidRPr="00CB7BA6" w:rsidRDefault="000B0D3E" w:rsidP="006104CF">
      <w:pPr>
        <w:spacing w:line="360" w:lineRule="auto"/>
        <w:jc w:val="both"/>
        <w:rPr>
          <w:rFonts w:ascii="Arial" w:hAnsi="Arial" w:cs="Arial"/>
          <w:b/>
          <w:color w:val="000000" w:themeColor="text1"/>
        </w:rPr>
      </w:pPr>
    </w:p>
    <w:p w14:paraId="07E0E1AC" w14:textId="77777777" w:rsidR="00F514B7" w:rsidRPr="00CB7BA6" w:rsidRDefault="00F514B7" w:rsidP="006104CF">
      <w:pPr>
        <w:spacing w:line="360" w:lineRule="auto"/>
        <w:jc w:val="both"/>
        <w:rPr>
          <w:rFonts w:ascii="Arial" w:hAnsi="Arial" w:cs="Arial"/>
          <w:b/>
          <w:color w:val="000000" w:themeColor="text1"/>
        </w:rPr>
      </w:pPr>
    </w:p>
    <w:p w14:paraId="400F224D" w14:textId="07BEE4DC" w:rsidR="00907002" w:rsidRPr="00CB7BA6" w:rsidRDefault="526342B2" w:rsidP="4B7FE984">
      <w:pPr>
        <w:spacing w:line="360" w:lineRule="auto"/>
        <w:jc w:val="both"/>
        <w:rPr>
          <w:rFonts w:ascii="Arial" w:hAnsi="Arial" w:cs="Arial"/>
          <w:b/>
          <w:bCs/>
          <w:color w:val="000000" w:themeColor="text1"/>
        </w:rPr>
      </w:pPr>
      <w:r w:rsidRPr="4B7FE984">
        <w:rPr>
          <w:rFonts w:ascii="Arial" w:eastAsia="Arial" w:hAnsi="Arial" w:cs="Arial"/>
          <w:b/>
          <w:bCs/>
          <w:color w:val="000000" w:themeColor="text1"/>
          <w:lang w:bidi="pl-PL"/>
        </w:rPr>
        <w:t>23</w:t>
      </w:r>
      <w:r w:rsidR="00C76F6F" w:rsidRPr="4B7FE984">
        <w:rPr>
          <w:rFonts w:ascii="Arial" w:eastAsia="Arial" w:hAnsi="Arial" w:cs="Arial"/>
          <w:b/>
          <w:bCs/>
          <w:color w:val="000000" w:themeColor="text1"/>
          <w:lang w:bidi="pl-PL"/>
        </w:rPr>
        <w:t xml:space="preserve"> października 2023 r.</w:t>
      </w:r>
    </w:p>
    <w:p w14:paraId="31D8F94A" w14:textId="4F6E90F1" w:rsidR="002643E1" w:rsidRPr="00CB7BA6" w:rsidRDefault="00033BC3" w:rsidP="006104CF">
      <w:pPr>
        <w:spacing w:line="360" w:lineRule="auto"/>
        <w:jc w:val="both"/>
        <w:rPr>
          <w:rFonts w:ascii="Arial" w:hAnsi="Arial" w:cs="Arial"/>
          <w:b/>
          <w:color w:val="000000" w:themeColor="text1"/>
        </w:rPr>
      </w:pPr>
      <w:r w:rsidRPr="00CB7BA6">
        <w:rPr>
          <w:rFonts w:ascii="Arial" w:eastAsia="Arial" w:hAnsi="Arial" w:cs="Arial"/>
          <w:b/>
          <w:color w:val="000000" w:themeColor="text1"/>
          <w:lang w:bidi="pl-PL"/>
        </w:rPr>
        <w:t>Fujifilm zapowiada pierwszą europejską prezentację maszyny Revoria Press GC12500 na targach Peak Performance Print na początku 2024 roku</w:t>
      </w:r>
    </w:p>
    <w:p w14:paraId="174922B1" w14:textId="53E677FD" w:rsidR="001C5AE2" w:rsidRPr="00CB7BA6" w:rsidRDefault="00C211E9" w:rsidP="006104CF">
      <w:pPr>
        <w:spacing w:line="360" w:lineRule="auto"/>
        <w:jc w:val="both"/>
        <w:rPr>
          <w:rFonts w:ascii="Arial" w:hAnsi="Arial" w:cs="Arial"/>
          <w:bCs/>
          <w:i/>
          <w:iCs/>
          <w:color w:val="000000" w:themeColor="text1"/>
        </w:rPr>
      </w:pPr>
      <w:r w:rsidRPr="00CB7BA6">
        <w:rPr>
          <w:rFonts w:ascii="Arial" w:eastAsia="Arial" w:hAnsi="Arial" w:cs="Arial"/>
          <w:i/>
          <w:color w:val="000000" w:themeColor="text1"/>
          <w:lang w:bidi="pl-PL"/>
        </w:rPr>
        <w:t>Nowa maszyna laserowa drukująca w formacie B2 firmy Fujifilm będzie główną atrakcją wydarzenia, które odbędzie się pod koniec stycznia 2024 roku w nowym Print Experience Centre Fujifilm w Ratingen w Niemczech</w:t>
      </w:r>
    </w:p>
    <w:p w14:paraId="13A0E37E" w14:textId="0DA5A3B9" w:rsidR="002643E1" w:rsidRPr="00CB7BA6" w:rsidRDefault="00A21B99" w:rsidP="006104CF">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 xml:space="preserve">Po pojawieniu się na targach Printing United w USA w tym miesiącu oraz wcześniejszej prezentacji technologii na targach iGAS w Japonii pod koniec 2022 roku, możliwości nowej flagowej maszyny laserowej Revoria firmy Fujifilm po raz pierwszy zostaną zaprezentowane europejskiej publiczności na początku 2024 roku. Podczas wydarzenia zostanie pokazany również szereg aktualizacji technologicznych w portfolio produktów laserowych i inkjetowych firmy Fujifilm dla sektora druku opakowań komercyjnych i składanych. </w:t>
      </w:r>
    </w:p>
    <w:p w14:paraId="71B190A6" w14:textId="39B67EC7" w:rsidR="002643E1" w:rsidRPr="00CB7BA6" w:rsidRDefault="0090059B" w:rsidP="006104CF">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 xml:space="preserve">Revoria Press GC12500 to </w:t>
      </w:r>
      <w:bookmarkStart w:id="0" w:name="_Hlk147321140"/>
      <w:r w:rsidRPr="00CB7BA6">
        <w:rPr>
          <w:rFonts w:ascii="Arial" w:eastAsia="Arial" w:hAnsi="Arial" w:cs="Arial"/>
          <w:color w:val="000000" w:themeColor="text1"/>
          <w:lang w:bidi="pl-PL"/>
        </w:rPr>
        <w:t xml:space="preserve">pierwsza na rynku cyfrowa maszyna arkuszowa drukująca w formacie B2, która wykorzystuje technologię suchego tonera. </w:t>
      </w:r>
      <w:bookmarkEnd w:id="0"/>
      <w:r w:rsidRPr="00CB7BA6">
        <w:rPr>
          <w:rFonts w:ascii="Arial" w:eastAsia="Arial" w:hAnsi="Arial" w:cs="Arial"/>
          <w:color w:val="000000" w:themeColor="text1"/>
          <w:lang w:bidi="pl-PL"/>
        </w:rPr>
        <w:t>Po sukcesie maszyny Jet Press 750S High Speed Model, znanej z wysokiej jakości i wydajności, Fujifilm wprowadza teraz wydajne rozwiązanie laserowe zaprojektowane z myślą o jeszcze szerszym dostępie do wysokiej jakości druku cyfrowego w formacie B2 przy użyciu produkowanego we własnym zakresie tonera Super EA-Eco. Revoria Press GC12500 może drukować dwustronnie na papierze o wymiarach do 750 x 662 mm, co jest największym formatem arkusza B2 dla maszyny cyfrowej w branży. Oznacza to, że potrafi drukować sześć stron A4 na arkuszu, a także obsługiwać różne gramatury papieru od 64 do 450 g/m² i drukować na szerszej gamie podłoży, w tym na papierze syntetycznym. Ponadto, firma Fujifilm znacznie skróciła typową linię produkcyjną dla operatora maszyny, łącząc podajnik, układarkę i panel sterowania po jednej stronie.</w:t>
      </w:r>
    </w:p>
    <w:p w14:paraId="4642B976" w14:textId="235288B8" w:rsidR="0032313E" w:rsidRPr="00CB7BA6" w:rsidRDefault="0090059B" w:rsidP="006104CF">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Na targach Peak Performance Print (PPP) 2024 odbędą się również pokazy na żywo pozostałych maszyn cyfrowych z szybko rozwijającego się portfolio Fujifilm, które obecnie obejmuje opcje dla wszystkich firm zajmujących się drukiem opakowań komercyjnych i składanych, począwszy od podstawowych, z serią ApeosPro C, po oferującą wyjątkową jakość, wydajność i potencjał twórczy wielokrotnie nagradzaną 6-kolorową maszynę Revoria Press PC1120.</w:t>
      </w:r>
    </w:p>
    <w:p w14:paraId="4C3CFBA6" w14:textId="22656E2C" w:rsidR="00504424" w:rsidRPr="00CB7BA6" w:rsidRDefault="00AB44CB" w:rsidP="00504424">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 xml:space="preserve">Oprócz tego, że targi PPP 2024 są skierowane do obecnych i potencjalnych klientów zajmujących się drukiem komercyjnym i opakowań, będą również przedmiotem znacznego zainteresowania europejskich dystrybutorów i dealerów. Fujifilm współpracuje już z wieloma partnerami, aby udostępnić technologię maszyn cyfrowych jak najszerszemu gronu klientów, a ponieważ asortyment stale się powiększa, firma nieustannie poszukuje możliwości wzmocnienia swojej sieci dealerskiej, aby wspierać swój szybki rozwój.  To fantastyczna potencjalna okazja dla dealerów, aby wzmocnić swoje portfolio dzięki wiodącej w branży gamie maszyn cyfrowych Fujifilm – firmy o długiej historii rozwoju i ekscytujących planach na przyszłość. </w:t>
      </w:r>
    </w:p>
    <w:p w14:paraId="4AEAE0BD" w14:textId="763CCF8D" w:rsidR="001A521F" w:rsidRPr="00CB7BA6" w:rsidRDefault="00D5277B" w:rsidP="0032313E">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 xml:space="preserve">Firma Fujifilm jako jedyna oferuje najlepsze w swojej klasie rozwiązania zarówno w zakresie technologii atramentowych, jak i laserowych, i zamierza wykorzystać to wydarzenie do zaprezentowania najnowszych osiągnięć w dziedzinie swoich wiodących na rynku maszyn inkjetowych, w szczególności Jet Press 750S High Speed Model, Jet Press FP790 i gamy listew drukujących Samba. </w:t>
      </w:r>
    </w:p>
    <w:p w14:paraId="3E136A1F" w14:textId="33B38B66" w:rsidR="0032313E" w:rsidRPr="00CB7BA6" w:rsidRDefault="004212E0" w:rsidP="0032313E">
      <w:pPr>
        <w:spacing w:line="360" w:lineRule="auto"/>
        <w:jc w:val="both"/>
        <w:rPr>
          <w:rFonts w:ascii="Arial" w:eastAsia="Arial" w:hAnsi="Arial" w:cs="Arial"/>
          <w:color w:val="000000" w:themeColor="text1"/>
        </w:rPr>
      </w:pPr>
      <w:r w:rsidRPr="00CB7BA6">
        <w:rPr>
          <w:rFonts w:ascii="Arial" w:eastAsia="Arial" w:hAnsi="Arial" w:cs="Arial"/>
          <w:color w:val="000000" w:themeColor="text1"/>
          <w:lang w:bidi="pl-PL"/>
        </w:rPr>
        <w:t>Ważnym tematem targów będą również rozwiązania do zarządzania przepływem pracy, w tym XMF PressReady firmy Fujifilm, zupełnie nowy cyfrowy system do zarządzania przepływem pracy oraz interfejs cyfrowy Revoria Flow.</w:t>
      </w:r>
    </w:p>
    <w:p w14:paraId="065060B5" w14:textId="15F3527B" w:rsidR="008F05A9" w:rsidRPr="00CB7BA6" w:rsidRDefault="00874996" w:rsidP="006104CF">
      <w:pPr>
        <w:spacing w:after="0" w:line="360" w:lineRule="auto"/>
        <w:jc w:val="both"/>
        <w:rPr>
          <w:rFonts w:ascii="Arial" w:hAnsi="Arial" w:cs="Arial"/>
          <w:color w:val="000000" w:themeColor="text1"/>
        </w:rPr>
      </w:pPr>
      <w:r w:rsidRPr="00CB7BA6">
        <w:rPr>
          <w:rFonts w:ascii="Arial" w:eastAsia="Arial" w:hAnsi="Arial" w:cs="Arial"/>
          <w:color w:val="000000" w:themeColor="text1"/>
          <w:lang w:bidi="pl-PL"/>
        </w:rPr>
        <w:t>Taro Aoki, szef działu Digital Press Solutions, Fujifilm Graphic Communications Europe, komentuje</w:t>
      </w:r>
      <w:r w:rsidRPr="00CB7BA6">
        <w:rPr>
          <w:rFonts w:ascii="Arial" w:eastAsia="Arial" w:hAnsi="Arial" w:cs="Arial"/>
          <w:color w:val="000000" w:themeColor="text1"/>
          <w:shd w:val="clear" w:color="auto" w:fill="FFFFFF"/>
          <w:lang w:bidi="pl-PL"/>
        </w:rPr>
        <w:t>: „Wprowadzenie maszyny Revoria Press GC12500 to ważny kamień milowy dla Fujifilm. To pierwsza na rynku cyfrowa maszyna arkuszowa drukująca w formacie B2, która wykorzystuje technologię suchego tonera i jest końcowym wynikiem wieloletnich prac badawczo-rozwojowych oraz zgromadzonej wiedzy technologicznej. Bazując na wspólnym sukcesie serii Revoria i maszyny Jet Press 750S High Speed Model, jest idealnym uzupełnieniem naszej rosnącej gamy maszyn cyfrowych, aby sprostać różnorodnym wymaganiom rynku, co pozwala nam oferować to, co najlepsze zarówno w technologii laserowej, jak i atramentowej. Z niecierpliwością czekamy na możliwość zaprezentowania naszych najnowszych osiągnięć w całym naszym portfolio druku cyfrowego na targach Peak Performance Print 2024”.</w:t>
      </w:r>
    </w:p>
    <w:p w14:paraId="1AFB8352" w14:textId="77777777" w:rsidR="007E2FE3" w:rsidRPr="00CB7BA6" w:rsidRDefault="007E2FE3" w:rsidP="006104CF">
      <w:pPr>
        <w:spacing w:after="0" w:line="360" w:lineRule="auto"/>
        <w:jc w:val="both"/>
        <w:rPr>
          <w:rFonts w:ascii="Arial" w:eastAsia="Avenir" w:hAnsi="Arial" w:cs="Arial"/>
          <w:color w:val="000000" w:themeColor="text1"/>
        </w:rPr>
      </w:pPr>
    </w:p>
    <w:p w14:paraId="45976F02" w14:textId="6E0F69FF" w:rsidR="477C7231" w:rsidRDefault="477C7231" w:rsidP="4B7FE984">
      <w:pPr>
        <w:spacing w:after="0" w:line="240" w:lineRule="auto"/>
        <w:jc w:val="center"/>
        <w:rPr>
          <w:rFonts w:ascii="Arial" w:eastAsia="Arial" w:hAnsi="Arial" w:cs="Arial"/>
          <w:color w:val="000000" w:themeColor="text1"/>
          <w:lang w:val="de-DE"/>
        </w:rPr>
      </w:pPr>
      <w:r w:rsidRPr="4B7FE984">
        <w:rPr>
          <w:rStyle w:val="normaltextrun"/>
          <w:rFonts w:ascii="Arial" w:eastAsia="Arial" w:hAnsi="Arial" w:cs="Arial"/>
          <w:b/>
          <w:bCs/>
          <w:color w:val="000000" w:themeColor="text1"/>
        </w:rPr>
        <w:t>KONIEC</w:t>
      </w:r>
      <w:r w:rsidRPr="4B7FE984">
        <w:rPr>
          <w:rStyle w:val="eop"/>
          <w:rFonts w:ascii="Arial" w:eastAsia="Arial" w:hAnsi="Arial" w:cs="Arial"/>
          <w:color w:val="000000" w:themeColor="text1"/>
          <w:lang w:val="en-GB"/>
        </w:rPr>
        <w:t> </w:t>
      </w:r>
    </w:p>
    <w:p w14:paraId="1822D6A0" w14:textId="05DF262E" w:rsidR="477C7231" w:rsidRDefault="477C7231" w:rsidP="4B7FE984">
      <w:pPr>
        <w:spacing w:after="0" w:line="240" w:lineRule="auto"/>
        <w:jc w:val="both"/>
        <w:rPr>
          <w:rFonts w:ascii="Arial" w:eastAsia="Arial" w:hAnsi="Arial" w:cs="Arial"/>
          <w:color w:val="000000" w:themeColor="text1"/>
          <w:sz w:val="20"/>
          <w:szCs w:val="20"/>
          <w:lang w:val="de-DE"/>
        </w:rPr>
      </w:pPr>
      <w:r w:rsidRPr="4B7FE984">
        <w:rPr>
          <w:rStyle w:val="eop"/>
          <w:rFonts w:ascii="Arial" w:eastAsia="Arial" w:hAnsi="Arial" w:cs="Arial"/>
          <w:color w:val="000000" w:themeColor="text1"/>
          <w:sz w:val="20"/>
          <w:szCs w:val="20"/>
          <w:lang w:val="en-GB"/>
        </w:rPr>
        <w:t> </w:t>
      </w:r>
    </w:p>
    <w:p w14:paraId="41FFEBF9" w14:textId="7636A10A" w:rsidR="477C7231" w:rsidRDefault="477C7231" w:rsidP="4B7FE984">
      <w:pPr>
        <w:spacing w:after="0" w:line="240" w:lineRule="auto"/>
        <w:jc w:val="both"/>
        <w:rPr>
          <w:rFonts w:ascii="Arial" w:eastAsia="Arial" w:hAnsi="Arial" w:cs="Arial"/>
          <w:color w:val="000000" w:themeColor="text1"/>
          <w:sz w:val="20"/>
          <w:szCs w:val="20"/>
          <w:lang w:val="de-DE"/>
        </w:rPr>
      </w:pPr>
      <w:r w:rsidRPr="4B7FE984">
        <w:rPr>
          <w:rStyle w:val="eop"/>
          <w:rFonts w:ascii="Arial" w:eastAsia="Arial" w:hAnsi="Arial" w:cs="Arial"/>
          <w:color w:val="000000" w:themeColor="text1"/>
          <w:sz w:val="20"/>
          <w:szCs w:val="20"/>
          <w:lang w:val="en-GB"/>
        </w:rPr>
        <w:t> </w:t>
      </w:r>
    </w:p>
    <w:p w14:paraId="67DDDD2C" w14:textId="0A6CE1D0"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b/>
          <w:bCs/>
          <w:color w:val="000000" w:themeColor="text1"/>
          <w:sz w:val="20"/>
          <w:szCs w:val="20"/>
        </w:rPr>
        <w:t>O FUJIFILM Corporation</w:t>
      </w:r>
      <w:r>
        <w:tab/>
      </w:r>
      <w:r w:rsidRPr="4B7FE984">
        <w:rPr>
          <w:rStyle w:val="normaltextrun"/>
          <w:rFonts w:ascii="Arial" w:eastAsia="Arial" w:hAnsi="Arial" w:cs="Arial"/>
          <w:b/>
          <w:bCs/>
          <w:color w:val="000000" w:themeColor="text1"/>
          <w:sz w:val="20"/>
          <w:szCs w:val="20"/>
        </w:rPr>
        <w:t>    </w:t>
      </w:r>
      <w:r w:rsidRPr="4B7FE984">
        <w:rPr>
          <w:rStyle w:val="eop"/>
          <w:rFonts w:ascii="Arial" w:eastAsia="Arial" w:hAnsi="Arial" w:cs="Arial"/>
          <w:color w:val="000000" w:themeColor="text1"/>
          <w:sz w:val="24"/>
          <w:szCs w:val="24"/>
          <w:lang w:val="en-GB"/>
        </w:rPr>
        <w:t> </w:t>
      </w:r>
    </w:p>
    <w:p w14:paraId="6402B481" w14:textId="6809630D"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color w:val="000000" w:themeColor="text1"/>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sidRPr="4B7FE984">
        <w:rPr>
          <w:rStyle w:val="normaltextrun"/>
          <w:rFonts w:ascii="Arial" w:eastAsia="Arial" w:hAnsi="Arial" w:cs="Arial"/>
          <w:color w:val="000000" w:themeColor="text1"/>
          <w:sz w:val="24"/>
          <w:szCs w:val="24"/>
        </w:rPr>
        <w:t>     </w:t>
      </w:r>
    </w:p>
    <w:p w14:paraId="7DB92437" w14:textId="5C3B4F59"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color w:val="000000" w:themeColor="text1"/>
          <w:sz w:val="20"/>
          <w:szCs w:val="20"/>
        </w:rPr>
        <w:t> </w:t>
      </w:r>
      <w:r w:rsidRPr="4B7FE984">
        <w:rPr>
          <w:rStyle w:val="normaltextrun"/>
          <w:rFonts w:ascii="Arial" w:eastAsia="Arial" w:hAnsi="Arial" w:cs="Arial"/>
          <w:color w:val="000000" w:themeColor="text1"/>
          <w:sz w:val="24"/>
          <w:szCs w:val="24"/>
        </w:rPr>
        <w:t> </w:t>
      </w:r>
      <w:r w:rsidRPr="4B7FE984">
        <w:rPr>
          <w:rStyle w:val="normaltextrun"/>
          <w:rFonts w:ascii="Arial" w:eastAsia="Arial" w:hAnsi="Arial" w:cs="Arial"/>
          <w:color w:val="000000" w:themeColor="text1"/>
          <w:sz w:val="24"/>
          <w:szCs w:val="24"/>
          <w:lang w:val="fr-FR"/>
        </w:rPr>
        <w:t> </w:t>
      </w:r>
      <w:r w:rsidRPr="4B7FE984">
        <w:rPr>
          <w:rStyle w:val="normaltextrun"/>
          <w:rFonts w:ascii="Arial" w:eastAsia="Arial" w:hAnsi="Arial" w:cs="Arial"/>
          <w:color w:val="000000" w:themeColor="text1"/>
          <w:sz w:val="24"/>
          <w:szCs w:val="24"/>
        </w:rPr>
        <w:t>  </w:t>
      </w:r>
      <w:r w:rsidRPr="4B7FE984">
        <w:rPr>
          <w:rStyle w:val="eop"/>
          <w:rFonts w:ascii="Arial" w:eastAsia="Arial" w:hAnsi="Arial" w:cs="Arial"/>
          <w:color w:val="000000" w:themeColor="text1"/>
          <w:sz w:val="24"/>
          <w:szCs w:val="24"/>
          <w:lang w:val="fr-FR"/>
        </w:rPr>
        <w:t> </w:t>
      </w:r>
    </w:p>
    <w:p w14:paraId="4823FBD7" w14:textId="4EF7B69A"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b/>
          <w:bCs/>
          <w:color w:val="000000" w:themeColor="text1"/>
          <w:sz w:val="20"/>
          <w:szCs w:val="20"/>
        </w:rPr>
        <w:t>O FUJIFILM Graphic Communications Division </w:t>
      </w:r>
      <w:r w:rsidRPr="4B7FE984">
        <w:rPr>
          <w:rStyle w:val="normaltextrun"/>
          <w:rFonts w:ascii="Arial" w:eastAsia="Arial" w:hAnsi="Arial" w:cs="Arial"/>
          <w:color w:val="000000" w:themeColor="text1"/>
          <w:sz w:val="24"/>
          <w:szCs w:val="24"/>
        </w:rPr>
        <w:t> </w:t>
      </w:r>
      <w:r w:rsidRPr="4B7FE984">
        <w:rPr>
          <w:rStyle w:val="normaltextrun"/>
          <w:rFonts w:ascii="Arial" w:eastAsia="Arial" w:hAnsi="Arial" w:cs="Arial"/>
          <w:color w:val="000000" w:themeColor="text1"/>
          <w:sz w:val="24"/>
          <w:szCs w:val="24"/>
          <w:lang w:val="fr-FR"/>
        </w:rPr>
        <w:t> </w:t>
      </w:r>
      <w:r w:rsidRPr="4B7FE984">
        <w:rPr>
          <w:rStyle w:val="normaltextrun"/>
          <w:rFonts w:ascii="Arial" w:eastAsia="Arial" w:hAnsi="Arial" w:cs="Arial"/>
          <w:color w:val="000000" w:themeColor="text1"/>
          <w:sz w:val="24"/>
          <w:szCs w:val="24"/>
        </w:rPr>
        <w:t>  </w:t>
      </w:r>
      <w:r w:rsidRPr="4B7FE984">
        <w:rPr>
          <w:rStyle w:val="eop"/>
          <w:rFonts w:ascii="Arial" w:eastAsia="Arial" w:hAnsi="Arial" w:cs="Arial"/>
          <w:color w:val="000000" w:themeColor="text1"/>
          <w:sz w:val="24"/>
          <w:szCs w:val="24"/>
          <w:lang w:val="fr-FR"/>
        </w:rPr>
        <w:t> </w:t>
      </w:r>
    </w:p>
    <w:p w14:paraId="0052CF7E" w14:textId="4A43D3B5"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color w:val="000000" w:themeColor="text1"/>
          <w:sz w:val="20"/>
          <w:szCs w:val="20"/>
        </w:rPr>
        <w:t>FUJIFILM Graphic Communications Division</w:t>
      </w:r>
      <w:r w:rsidRPr="4B7FE984">
        <w:rPr>
          <w:rStyle w:val="normaltextrun"/>
          <w:rFonts w:ascii="Arial" w:eastAsia="Arial" w:hAnsi="Arial" w:cs="Arial"/>
          <w:b/>
          <w:bCs/>
          <w:color w:val="000000" w:themeColor="text1"/>
          <w:sz w:val="20"/>
          <w:szCs w:val="20"/>
        </w:rPr>
        <w:t xml:space="preserve"> </w:t>
      </w:r>
      <w:r w:rsidRPr="4B7FE984">
        <w:rPr>
          <w:rStyle w:val="normaltextrun"/>
          <w:rFonts w:ascii="Arial" w:eastAsia="Arial" w:hAnsi="Arial" w:cs="Arial"/>
          <w:color w:val="000000" w:themeColor="text1"/>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r w:rsidRPr="4B7FE984">
          <w:rPr>
            <w:rStyle w:val="Hyperlink"/>
            <w:rFonts w:ascii="Arial" w:eastAsia="Arial" w:hAnsi="Arial" w:cs="Arial"/>
            <w:sz w:val="20"/>
            <w:szCs w:val="20"/>
          </w:rPr>
          <w:t>https://www.fujifilm.com/pl/pl/business/graphic</w:t>
        </w:r>
      </w:hyperlink>
      <w:r w:rsidRPr="4B7FE984">
        <w:rPr>
          <w:rStyle w:val="normaltextrun"/>
          <w:rFonts w:ascii="Arial" w:eastAsia="Arial" w:hAnsi="Arial" w:cs="Arial"/>
          <w:color w:val="000000" w:themeColor="text1"/>
          <w:sz w:val="20"/>
          <w:szCs w:val="20"/>
        </w:rPr>
        <w:t xml:space="preserve">, </w:t>
      </w:r>
      <w:hyperlink r:id="rId11">
        <w:r w:rsidRPr="4B7FE984">
          <w:rPr>
            <w:rStyle w:val="Hyperlink"/>
            <w:rFonts w:ascii="Arial" w:eastAsia="Arial" w:hAnsi="Arial" w:cs="Arial"/>
            <w:sz w:val="20"/>
            <w:szCs w:val="20"/>
          </w:rPr>
          <w:t>youtube.com/FujifilmGSEurope</w:t>
        </w:r>
      </w:hyperlink>
      <w:r w:rsidRPr="4B7FE984">
        <w:rPr>
          <w:rStyle w:val="normaltextrun"/>
          <w:rFonts w:ascii="Arial" w:eastAsia="Arial" w:hAnsi="Arial" w:cs="Arial"/>
          <w:color w:val="000000" w:themeColor="text1"/>
          <w:sz w:val="20"/>
          <w:szCs w:val="20"/>
        </w:rPr>
        <w:t xml:space="preserve"> lub śledząc nas na @FujifilmPrint</w:t>
      </w:r>
      <w:r w:rsidRPr="4B7FE984">
        <w:rPr>
          <w:rStyle w:val="normaltextrun"/>
          <w:rFonts w:ascii="Arial" w:eastAsia="Arial" w:hAnsi="Arial" w:cs="Arial"/>
          <w:color w:val="000000" w:themeColor="text1"/>
          <w:sz w:val="24"/>
          <w:szCs w:val="24"/>
        </w:rPr>
        <w:t>     </w:t>
      </w:r>
    </w:p>
    <w:p w14:paraId="317260F3" w14:textId="5F2C4A87"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b/>
          <w:bCs/>
          <w:color w:val="000000" w:themeColor="text1"/>
          <w:sz w:val="20"/>
          <w:szCs w:val="20"/>
        </w:rPr>
        <w:t> </w:t>
      </w:r>
      <w:r w:rsidRPr="4B7FE984">
        <w:rPr>
          <w:rStyle w:val="normaltextrun"/>
          <w:rFonts w:ascii="Arial" w:eastAsia="Arial" w:hAnsi="Arial" w:cs="Arial"/>
          <w:color w:val="000000" w:themeColor="text1"/>
          <w:sz w:val="24"/>
          <w:szCs w:val="24"/>
        </w:rPr>
        <w:t> </w:t>
      </w:r>
      <w:r w:rsidRPr="4B7FE984">
        <w:rPr>
          <w:rStyle w:val="normaltextrun"/>
          <w:rFonts w:ascii="Arial" w:eastAsia="Arial" w:hAnsi="Arial" w:cs="Arial"/>
          <w:color w:val="000000" w:themeColor="text1"/>
          <w:sz w:val="24"/>
          <w:szCs w:val="24"/>
          <w:lang w:val="it-IT"/>
        </w:rPr>
        <w:t> </w:t>
      </w:r>
      <w:r w:rsidRPr="4B7FE984">
        <w:rPr>
          <w:rStyle w:val="normaltextrun"/>
          <w:rFonts w:ascii="Arial" w:eastAsia="Arial" w:hAnsi="Arial" w:cs="Arial"/>
          <w:color w:val="000000" w:themeColor="text1"/>
          <w:sz w:val="24"/>
          <w:szCs w:val="24"/>
        </w:rPr>
        <w:t>  </w:t>
      </w:r>
      <w:r w:rsidRPr="4B7FE984">
        <w:rPr>
          <w:rStyle w:val="eop"/>
          <w:rFonts w:ascii="Arial" w:eastAsia="Arial" w:hAnsi="Arial" w:cs="Arial"/>
          <w:color w:val="000000" w:themeColor="text1"/>
          <w:sz w:val="24"/>
          <w:szCs w:val="24"/>
          <w:lang w:val="en-GB"/>
        </w:rPr>
        <w:t> </w:t>
      </w:r>
    </w:p>
    <w:p w14:paraId="2FF7BBE9" w14:textId="06C6E239"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b/>
          <w:bCs/>
          <w:color w:val="000000" w:themeColor="text1"/>
          <w:sz w:val="20"/>
          <w:szCs w:val="20"/>
        </w:rPr>
        <w:t>Dodatkowe informacje:</w:t>
      </w:r>
      <w:r w:rsidRPr="4B7FE984">
        <w:rPr>
          <w:rStyle w:val="normaltextrun"/>
          <w:rFonts w:ascii="Arial" w:eastAsia="Arial" w:hAnsi="Arial" w:cs="Arial"/>
          <w:color w:val="000000" w:themeColor="text1"/>
          <w:sz w:val="24"/>
          <w:szCs w:val="24"/>
          <w:lang w:val="it-IT"/>
        </w:rPr>
        <w:t>  </w:t>
      </w:r>
      <w:r w:rsidRPr="4B7FE984">
        <w:rPr>
          <w:rStyle w:val="normaltextrun"/>
          <w:rFonts w:ascii="Arial" w:eastAsia="Arial" w:hAnsi="Arial" w:cs="Arial"/>
          <w:color w:val="000000" w:themeColor="text1"/>
          <w:sz w:val="24"/>
          <w:szCs w:val="24"/>
        </w:rPr>
        <w:t>  </w:t>
      </w:r>
      <w:r w:rsidRPr="4B7FE984">
        <w:rPr>
          <w:rStyle w:val="eop"/>
          <w:rFonts w:ascii="Arial" w:eastAsia="Arial" w:hAnsi="Arial" w:cs="Arial"/>
          <w:color w:val="000000" w:themeColor="text1"/>
          <w:sz w:val="24"/>
          <w:szCs w:val="24"/>
          <w:lang w:val="en-GB"/>
        </w:rPr>
        <w:t> </w:t>
      </w:r>
    </w:p>
    <w:p w14:paraId="29469184" w14:textId="6A57C5CC"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color w:val="000000" w:themeColor="text1"/>
          <w:sz w:val="20"/>
          <w:szCs w:val="20"/>
        </w:rPr>
        <w:t>Daniel Porter</w:t>
      </w:r>
      <w:r w:rsidRPr="4B7FE984">
        <w:rPr>
          <w:rStyle w:val="normaltextrun"/>
          <w:rFonts w:ascii="Arial" w:eastAsia="Arial" w:hAnsi="Arial" w:cs="Arial"/>
          <w:color w:val="000000" w:themeColor="text1"/>
          <w:sz w:val="24"/>
          <w:szCs w:val="24"/>
          <w:lang w:val="it-IT"/>
        </w:rPr>
        <w:t>  </w:t>
      </w:r>
      <w:r w:rsidRPr="4B7FE984">
        <w:rPr>
          <w:rStyle w:val="normaltextrun"/>
          <w:rFonts w:ascii="Arial" w:eastAsia="Arial" w:hAnsi="Arial" w:cs="Arial"/>
          <w:color w:val="000000" w:themeColor="text1"/>
          <w:sz w:val="24"/>
          <w:szCs w:val="24"/>
        </w:rPr>
        <w:t>  </w:t>
      </w:r>
      <w:r w:rsidRPr="4B7FE984">
        <w:rPr>
          <w:rStyle w:val="eop"/>
          <w:rFonts w:ascii="Arial" w:eastAsia="Arial" w:hAnsi="Arial" w:cs="Arial"/>
          <w:color w:val="000000" w:themeColor="text1"/>
          <w:sz w:val="24"/>
          <w:szCs w:val="24"/>
          <w:lang w:val="en-GB"/>
        </w:rPr>
        <w:t> </w:t>
      </w:r>
    </w:p>
    <w:p w14:paraId="6985970C" w14:textId="5395EB37" w:rsidR="477C7231" w:rsidRDefault="477C7231" w:rsidP="4B7FE984">
      <w:pPr>
        <w:spacing w:after="0" w:line="240" w:lineRule="auto"/>
        <w:jc w:val="both"/>
        <w:rPr>
          <w:rFonts w:ascii="Arial" w:eastAsia="Arial" w:hAnsi="Arial" w:cs="Arial"/>
          <w:color w:val="000000" w:themeColor="text1"/>
          <w:sz w:val="24"/>
          <w:szCs w:val="24"/>
          <w:lang w:val="de-DE"/>
        </w:rPr>
      </w:pPr>
      <w:r w:rsidRPr="4B7FE984">
        <w:rPr>
          <w:rStyle w:val="normaltextrun"/>
          <w:rFonts w:ascii="Arial" w:eastAsia="Arial" w:hAnsi="Arial" w:cs="Arial"/>
          <w:color w:val="000000" w:themeColor="text1"/>
          <w:sz w:val="20"/>
          <w:szCs w:val="20"/>
        </w:rPr>
        <w:t>AD Communications</w:t>
      </w:r>
      <w:r>
        <w:tab/>
      </w:r>
      <w:r w:rsidRPr="4B7FE984">
        <w:rPr>
          <w:rStyle w:val="normaltextrun"/>
          <w:rFonts w:ascii="Arial" w:eastAsia="Arial" w:hAnsi="Arial" w:cs="Arial"/>
          <w:color w:val="000000" w:themeColor="text1"/>
          <w:sz w:val="20"/>
          <w:szCs w:val="20"/>
        </w:rPr>
        <w:t>    </w:t>
      </w:r>
      <w:r w:rsidRPr="4B7FE984">
        <w:rPr>
          <w:rStyle w:val="eop"/>
          <w:rFonts w:ascii="Arial" w:eastAsia="Arial" w:hAnsi="Arial" w:cs="Arial"/>
          <w:color w:val="000000" w:themeColor="text1"/>
          <w:sz w:val="24"/>
          <w:szCs w:val="24"/>
          <w:lang w:val="en-GB"/>
        </w:rPr>
        <w:t> </w:t>
      </w:r>
    </w:p>
    <w:p w14:paraId="14462BF3" w14:textId="07F718DB" w:rsidR="477C7231" w:rsidRDefault="477C7231" w:rsidP="4B7FE984">
      <w:pPr>
        <w:spacing w:after="0" w:line="240" w:lineRule="auto"/>
        <w:jc w:val="both"/>
        <w:rPr>
          <w:rFonts w:ascii="Calibri" w:eastAsia="Calibri" w:hAnsi="Calibri" w:cs="Calibri"/>
          <w:color w:val="000000" w:themeColor="text1"/>
          <w:lang w:val="de-DE"/>
        </w:rPr>
      </w:pPr>
      <w:r w:rsidRPr="4B7FE984">
        <w:rPr>
          <w:rStyle w:val="normaltextrun"/>
          <w:rFonts w:ascii="Arial" w:eastAsia="Arial" w:hAnsi="Arial" w:cs="Arial"/>
          <w:color w:val="000000" w:themeColor="text1"/>
          <w:sz w:val="20"/>
          <w:szCs w:val="20"/>
        </w:rPr>
        <w:t xml:space="preserve">E: </w:t>
      </w:r>
      <w:hyperlink r:id="rId12">
        <w:r w:rsidRPr="4B7FE984">
          <w:rPr>
            <w:rStyle w:val="Hyperlink"/>
            <w:rFonts w:ascii="Arial" w:eastAsia="Arial" w:hAnsi="Arial" w:cs="Arial"/>
            <w:sz w:val="20"/>
            <w:szCs w:val="20"/>
          </w:rPr>
          <w:t>dporter@adcomms.co.uk</w:t>
        </w:r>
      </w:hyperlink>
      <w:r w:rsidRPr="4B7FE984">
        <w:rPr>
          <w:rStyle w:val="normaltextrun"/>
          <w:rFonts w:ascii="Calibri" w:eastAsia="Calibri" w:hAnsi="Calibri" w:cs="Calibri"/>
          <w:color w:val="000000" w:themeColor="text1"/>
        </w:rPr>
        <w:t>    </w:t>
      </w:r>
      <w:r w:rsidRPr="4B7FE984">
        <w:rPr>
          <w:rStyle w:val="eop"/>
          <w:rFonts w:ascii="Calibri" w:eastAsia="Calibri" w:hAnsi="Calibri" w:cs="Calibri"/>
          <w:color w:val="000000" w:themeColor="text1"/>
          <w:lang w:val="en-GB"/>
        </w:rPr>
        <w:t> </w:t>
      </w:r>
    </w:p>
    <w:p w14:paraId="3ED88AF2" w14:textId="16D00944" w:rsidR="477C7231" w:rsidRDefault="477C7231" w:rsidP="4B7FE984">
      <w:pPr>
        <w:spacing w:after="0" w:line="240" w:lineRule="auto"/>
        <w:jc w:val="both"/>
      </w:pPr>
      <w:r w:rsidRPr="4B7FE984">
        <w:rPr>
          <w:rStyle w:val="normaltextrun"/>
          <w:rFonts w:ascii="Arial" w:eastAsia="Arial" w:hAnsi="Arial" w:cs="Arial"/>
          <w:color w:val="000000" w:themeColor="text1"/>
          <w:sz w:val="20"/>
          <w:szCs w:val="20"/>
        </w:rPr>
        <w:t>Tel: +44 (0)1372 464470</w:t>
      </w:r>
      <w:r w:rsidRPr="4B7FE984">
        <w:rPr>
          <w:rStyle w:val="normaltextrun"/>
          <w:rFonts w:ascii="Arial" w:eastAsia="Arial" w:hAnsi="Arial" w:cs="Arial"/>
          <w:color w:val="000000" w:themeColor="text1"/>
          <w:sz w:val="24"/>
          <w:szCs w:val="24"/>
        </w:rPr>
        <w:t> </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1F9E5" w14:textId="77777777" w:rsidR="00B52742" w:rsidRDefault="00B52742" w:rsidP="00155739">
      <w:pPr>
        <w:spacing w:after="0" w:line="240" w:lineRule="auto"/>
      </w:pPr>
      <w:r>
        <w:separator/>
      </w:r>
    </w:p>
  </w:endnote>
  <w:endnote w:type="continuationSeparator" w:id="0">
    <w:p w14:paraId="26B967F1" w14:textId="77777777" w:rsidR="00B52742" w:rsidRDefault="00B52742" w:rsidP="00155739">
      <w:pPr>
        <w:spacing w:after="0" w:line="240" w:lineRule="auto"/>
      </w:pPr>
      <w:r>
        <w:continuationSeparator/>
      </w:r>
    </w:p>
  </w:endnote>
  <w:endnote w:type="continuationNotice" w:id="1">
    <w:p w14:paraId="321FB047" w14:textId="77777777" w:rsidR="00C00620" w:rsidRDefault="00C00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F1E49" w14:textId="77777777" w:rsidR="00B52742" w:rsidRDefault="00B52742" w:rsidP="00155739">
      <w:pPr>
        <w:spacing w:after="0" w:line="240" w:lineRule="auto"/>
      </w:pPr>
      <w:r>
        <w:separator/>
      </w:r>
    </w:p>
  </w:footnote>
  <w:footnote w:type="continuationSeparator" w:id="0">
    <w:p w14:paraId="30B56BF2" w14:textId="77777777" w:rsidR="00B52742" w:rsidRDefault="00B52742" w:rsidP="00155739">
      <w:pPr>
        <w:spacing w:after="0" w:line="240" w:lineRule="auto"/>
      </w:pPr>
      <w:r>
        <w:continuationSeparator/>
      </w:r>
    </w:p>
  </w:footnote>
  <w:footnote w:type="continuationNotice" w:id="1">
    <w:p w14:paraId="06E40833" w14:textId="77777777" w:rsidR="00C00620" w:rsidRDefault="00C00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570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042">
    <w:abstractNumId w:val="1"/>
  </w:num>
  <w:num w:numId="2" w16cid:durableId="905186337">
    <w:abstractNumId w:val="2"/>
  </w:num>
  <w:num w:numId="3" w16cid:durableId="129054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1EA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C5EE5"/>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062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B7BA6"/>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552E"/>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EF52DA"/>
    <w:rsid w:val="00F00007"/>
    <w:rsid w:val="00F00087"/>
    <w:rsid w:val="00F00187"/>
    <w:rsid w:val="00F02C15"/>
    <w:rsid w:val="00F03476"/>
    <w:rsid w:val="00F04F14"/>
    <w:rsid w:val="00F06D9E"/>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477C7231"/>
    <w:rsid w:val="4B7FE984"/>
    <w:rsid w:val="52634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A9239-8A98-4320-A835-94F35F34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D3CA-9720-4086-B4C6-12FFD0793033}">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E9EE03FC-0A71-47F2-9B07-C9F591E61596}">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5501</Characters>
  <Application>Microsoft Office Word</Application>
  <DocSecurity>4</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2023-10-19T20:06:00Z</dcterms:created>
  <dcterms:modified xsi:type="dcterms:W3CDTF">2023-10-19T22:57:00Z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