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2685" w:rsidR="00960549" w:rsidP="008E2685" w:rsidRDefault="00E5410D" w14:paraId="124633B4" w14:textId="1D4E1AF2">
      <w:pPr>
        <w:rPr>
          <w:rFonts w:ascii="Garamond" w:hAnsi="Garamond"/>
          <w:b/>
          <w:bCs/>
          <w:u w:val="single"/>
        </w:rPr>
      </w:pPr>
      <w:r>
        <w:rPr>
          <w:rFonts w:ascii="Garamond" w:hAnsi="Garamond"/>
        </w:rPr>
        <w:t>Danke,</w:t>
      </w:r>
      <w:r w:rsidR="008E2685">
        <w:rPr>
          <w:rFonts w:ascii="Garamond" w:hAnsi="Garamond"/>
        </w:rPr>
        <w:t>11. Januar 2024</w:t>
      </w:r>
    </w:p>
    <w:p w:rsidRPr="00960549" w:rsidR="00C07AC4" w:rsidP="00C07AC4" w:rsidRDefault="00B2374E" w14:paraId="05594A34" w14:textId="531C5EC3">
      <w:pPr>
        <w:overflowPunct w:val="0"/>
        <w:autoSpaceDE w:val="0"/>
        <w:autoSpaceDN w:val="0"/>
        <w:adjustRightInd w:val="0"/>
        <w:spacing w:after="0" w:line="276" w:lineRule="auto"/>
        <w:jc w:val="center"/>
        <w:textAlignment w:val="baseline"/>
        <w:rPr>
          <w:rFonts w:ascii="Garamond" w:hAnsi="Garamond" w:eastAsia="Times New Roman" w:cs="Times New Roman"/>
          <w:b/>
          <w:sz w:val="28"/>
          <w:szCs w:val="28"/>
        </w:rPr>
      </w:pPr>
      <w:r>
        <w:rPr>
          <w:rFonts w:ascii="Garamond" w:hAnsi="Garamond"/>
          <w:b/>
          <w:sz w:val="28"/>
        </w:rPr>
        <w:t>Pringles bringt neue „für das Recycling konzipierte“ Papiertube auf den Markt</w:t>
      </w:r>
    </w:p>
    <w:p w:rsidR="00960549" w:rsidP="00960549" w:rsidRDefault="00354149" w14:paraId="0C78FD5A" w14:textId="590CF6D5">
      <w:pPr>
        <w:overflowPunct w:val="0"/>
        <w:autoSpaceDE w:val="0"/>
        <w:autoSpaceDN w:val="0"/>
        <w:adjustRightInd w:val="0"/>
        <w:spacing w:after="0" w:line="276" w:lineRule="auto"/>
        <w:jc w:val="center"/>
        <w:textAlignment w:val="baseline"/>
        <w:rPr>
          <w:rFonts w:ascii="Garamond" w:hAnsi="Garamond" w:eastAsia="Times New Roman" w:cs="Arial"/>
          <w:i/>
          <w:iCs/>
          <w:sz w:val="24"/>
          <w:szCs w:val="24"/>
        </w:rPr>
      </w:pPr>
      <w:r>
        <w:rPr>
          <w:rFonts w:ascii="Garamond" w:hAnsi="Garamond"/>
          <w:i/>
          <w:sz w:val="24"/>
        </w:rPr>
        <w:t>Jetzt stellt eine der renommiertesten Marken auf Nachhaltigkeit um.</w:t>
      </w:r>
    </w:p>
    <w:p w:rsidRPr="00960549" w:rsidR="00354149" w:rsidP="00960549" w:rsidRDefault="00354149" w14:paraId="277300BB" w14:textId="77777777">
      <w:pPr>
        <w:overflowPunct w:val="0"/>
        <w:autoSpaceDE w:val="0"/>
        <w:autoSpaceDN w:val="0"/>
        <w:adjustRightInd w:val="0"/>
        <w:spacing w:after="0" w:line="276" w:lineRule="auto"/>
        <w:jc w:val="center"/>
        <w:textAlignment w:val="baseline"/>
        <w:rPr>
          <w:rFonts w:ascii="Garamond" w:hAnsi="Garamond" w:eastAsia="Times New Roman" w:cs="Arial"/>
          <w:i/>
          <w:iCs/>
          <w:sz w:val="24"/>
          <w:szCs w:val="24"/>
        </w:rPr>
      </w:pPr>
    </w:p>
    <w:p w:rsidRPr="00293CD9" w:rsidR="00293CD9" w:rsidP="5F68D8D4" w:rsidRDefault="00F76670" w14:paraId="4B59ABC0" w14:textId="3DFFE40B">
      <w:pPr>
        <w:spacing w:after="192" w:afterLines="80"/>
        <w:jc w:val="both"/>
        <w:rPr>
          <w:rFonts w:ascii="Garamond" w:hAnsi="Garamond"/>
        </w:rPr>
      </w:pPr>
      <w:r w:rsidRPr="5F68D8D4" w:rsidR="00F76670">
        <w:rPr>
          <w:rFonts w:ascii="Garamond" w:hAnsi="Garamond"/>
          <w:b w:val="1"/>
          <w:bCs w:val="1"/>
        </w:rPr>
        <w:t xml:space="preserve">Hockenheim, Deutschland – </w:t>
      </w:r>
      <w:r w:rsidRPr="5F68D8D4" w:rsidR="00F76670">
        <w:rPr>
          <w:rFonts w:ascii="Garamond" w:hAnsi="Garamond"/>
        </w:rPr>
        <w:t xml:space="preserve">In einem historischen Augenblick für die Snackindustrie, der die weltweit kollektive Mission zu umweltfreundlicherem Handeln und Konsum widerspiegelt, hat </w:t>
      </w:r>
      <w:r w:rsidRPr="5F68D8D4" w:rsidR="00F76670">
        <w:rPr>
          <w:rFonts w:ascii="Garamond" w:hAnsi="Garamond"/>
        </w:rPr>
        <w:t>Kellanova</w:t>
      </w:r>
      <w:r w:rsidRPr="5F68D8D4" w:rsidR="00F76670">
        <w:rPr>
          <w:rFonts w:ascii="Garamond" w:hAnsi="Garamond"/>
        </w:rPr>
        <w:t xml:space="preserve"> Europe </w:t>
      </w:r>
      <w:r w:rsidRPr="5F68D8D4" w:rsidR="00F76670">
        <w:rPr>
          <w:rFonts w:ascii="Garamond" w:hAnsi="Garamond"/>
        </w:rPr>
        <w:t>seine Pringles</w:t>
      </w:r>
      <w:r w:rsidRPr="5F68D8D4" w:rsidR="38D4A4CF">
        <w:rPr>
          <w:rFonts w:ascii="Garamond" w:hAnsi="Garamond"/>
        </w:rPr>
        <w:t xml:space="preserve"> </w:t>
      </w:r>
      <w:r w:rsidRPr="5F68D8D4" w:rsidR="00614DDE">
        <w:rPr>
          <w:rFonts w:ascii="Garamond" w:hAnsi="Garamond"/>
        </w:rPr>
        <w:t>Dose</w:t>
      </w:r>
      <w:r w:rsidRPr="5F68D8D4" w:rsidR="00614DDE">
        <w:rPr>
          <w:rFonts w:ascii="Garamond" w:hAnsi="Garamond"/>
        </w:rPr>
        <w:t xml:space="preserve"> </w:t>
      </w:r>
      <w:r w:rsidRPr="5F68D8D4" w:rsidR="00F76670">
        <w:rPr>
          <w:rFonts w:ascii="Garamond" w:hAnsi="Garamond"/>
        </w:rPr>
        <w:t xml:space="preserve">nachhaltiger umgestaltet. </w:t>
      </w:r>
    </w:p>
    <w:p w:rsidRPr="00293CD9" w:rsidR="00293CD9" w:rsidP="5F68D8D4" w:rsidRDefault="00293CD9" w14:paraId="1899777F" w14:textId="5B1C624C" w14:noSpellErr="1">
      <w:pPr>
        <w:spacing w:after="192" w:afterLines="80"/>
        <w:jc w:val="both"/>
        <w:rPr>
          <w:rFonts w:ascii="Garamond" w:hAnsi="Garamond"/>
        </w:rPr>
      </w:pPr>
      <w:r w:rsidRPr="5F68D8D4" w:rsidR="00293CD9">
        <w:rPr>
          <w:rFonts w:ascii="Garamond" w:hAnsi="Garamond"/>
        </w:rPr>
        <w:t xml:space="preserve">Zusammen mit </w:t>
      </w:r>
      <w:r w:rsidRPr="5F68D8D4" w:rsidR="00293CD9">
        <w:rPr>
          <w:rFonts w:ascii="Garamond" w:hAnsi="Garamond"/>
        </w:rPr>
        <w:t>Sonoco</w:t>
      </w:r>
      <w:r w:rsidRPr="5F68D8D4" w:rsidR="00293CD9">
        <w:rPr>
          <w:rFonts w:ascii="Garamond" w:hAnsi="Garamond"/>
        </w:rPr>
        <w:t xml:space="preserve"> hat </w:t>
      </w:r>
      <w:r w:rsidRPr="5F68D8D4" w:rsidR="00293CD9">
        <w:rPr>
          <w:rFonts w:ascii="Garamond" w:hAnsi="Garamond"/>
        </w:rPr>
        <w:t>Kellanova</w:t>
      </w:r>
      <w:r w:rsidRPr="5F68D8D4" w:rsidR="00293CD9">
        <w:rPr>
          <w:rFonts w:ascii="Garamond" w:hAnsi="Garamond"/>
        </w:rPr>
        <w:t xml:space="preserve"> Europe seine Pringles-Verpackung </w:t>
      </w:r>
      <w:r w:rsidRPr="5F68D8D4" w:rsidR="00293CD9">
        <w:rPr>
          <w:rFonts w:ascii="Garamond" w:hAnsi="Garamond"/>
        </w:rPr>
        <w:t>neu gestaltet</w:t>
      </w:r>
      <w:r w:rsidRPr="5F68D8D4" w:rsidR="00293CD9">
        <w:rPr>
          <w:rFonts w:ascii="Garamond" w:hAnsi="Garamond"/>
        </w:rPr>
        <w:t xml:space="preserve">, damit sie weitgehend recycelbar ist, und im Zuge der Designänderung den Metallboden durch einen Boden aus Papierfasern ersetzt. </w:t>
      </w:r>
    </w:p>
    <w:p w:rsidR="00676ECD" w:rsidP="5F68D8D4" w:rsidRDefault="00293CD9" w14:paraId="3E8A9138" w14:textId="4E4481F9">
      <w:pPr>
        <w:spacing w:after="192" w:afterLines="80"/>
        <w:jc w:val="both"/>
        <w:rPr>
          <w:rFonts w:ascii="Garamond" w:hAnsi="Garamond"/>
        </w:rPr>
      </w:pPr>
      <w:r w:rsidRPr="5F68D8D4" w:rsidR="00293CD9">
        <w:rPr>
          <w:rFonts w:ascii="Garamond" w:hAnsi="Garamond"/>
        </w:rPr>
        <w:t xml:space="preserve">Zu Beginn dieses Jahres gaben die belgischen Ingenieur- und </w:t>
      </w:r>
      <w:r w:rsidRPr="5F68D8D4" w:rsidR="00293CD9">
        <w:rPr>
          <w:rFonts w:ascii="Garamond" w:hAnsi="Garamond"/>
        </w:rPr>
        <w:t>FuE</w:t>
      </w:r>
      <w:r w:rsidRPr="5F68D8D4" w:rsidR="00293CD9">
        <w:rPr>
          <w:rFonts w:ascii="Garamond" w:hAnsi="Garamond"/>
        </w:rPr>
        <w:t xml:space="preserve">-Teams von </w:t>
      </w:r>
      <w:r w:rsidRPr="5F68D8D4" w:rsidR="00293CD9">
        <w:rPr>
          <w:rFonts w:ascii="Garamond" w:hAnsi="Garamond"/>
        </w:rPr>
        <w:t>Kellanova</w:t>
      </w:r>
      <w:r w:rsidRPr="5F68D8D4" w:rsidR="00293CD9">
        <w:rPr>
          <w:rFonts w:ascii="Garamond" w:hAnsi="Garamond"/>
        </w:rPr>
        <w:t xml:space="preserve"> Europe die offizielle Markteinführung der neuen recycelbaren Pringles</w:t>
      </w:r>
      <w:r w:rsidRPr="5F68D8D4" w:rsidR="55730C71">
        <w:rPr>
          <w:rFonts w:ascii="Garamond" w:hAnsi="Garamond"/>
        </w:rPr>
        <w:t xml:space="preserve"> </w:t>
      </w:r>
      <w:r w:rsidRPr="5F68D8D4" w:rsidR="00614DDE">
        <w:rPr>
          <w:rFonts w:ascii="Garamond" w:hAnsi="Garamond"/>
        </w:rPr>
        <w:t>Dose</w:t>
      </w:r>
      <w:r w:rsidRPr="5F68D8D4" w:rsidR="00293CD9">
        <w:rPr>
          <w:rFonts w:ascii="Garamond" w:hAnsi="Garamond"/>
        </w:rPr>
        <w:t xml:space="preserve"> bekannt und implementierten die neue Papierversiegelungstechnologie in den Fertigungsstraßen am Produktionsstandort im belgischen Mechelen. Sobald die speziell entwickelten Maschinen in allen Fertigungsstraßen voll einsatzfähig </w:t>
      </w:r>
      <w:r w:rsidRPr="5F68D8D4" w:rsidR="00614DDE">
        <w:rPr>
          <w:rFonts w:ascii="Garamond" w:hAnsi="Garamond"/>
        </w:rPr>
        <w:t>sind</w:t>
      </w:r>
      <w:r w:rsidRPr="5F68D8D4" w:rsidR="00293CD9">
        <w:rPr>
          <w:rFonts w:ascii="Garamond" w:hAnsi="Garamond"/>
        </w:rPr>
        <w:t>, werden sie mehr als 1 Milliarde perfekt versiegelte, recycelbare Pringles</w:t>
      </w:r>
      <w:r w:rsidRPr="5F68D8D4" w:rsidR="0A3F2DF2">
        <w:rPr>
          <w:rFonts w:ascii="Garamond" w:hAnsi="Garamond"/>
        </w:rPr>
        <w:t xml:space="preserve"> </w:t>
      </w:r>
      <w:r w:rsidRPr="5F68D8D4" w:rsidR="00614DDE">
        <w:rPr>
          <w:rFonts w:ascii="Garamond" w:hAnsi="Garamond"/>
        </w:rPr>
        <w:t>Dosen</w:t>
      </w:r>
      <w:r w:rsidRPr="5F68D8D4" w:rsidR="00293CD9">
        <w:rPr>
          <w:rFonts w:ascii="Garamond" w:hAnsi="Garamond"/>
        </w:rPr>
        <w:t xml:space="preserve"> pro Jahr produzieren können.</w:t>
      </w:r>
    </w:p>
    <w:p w:rsidRPr="008B4834" w:rsidR="008B4834" w:rsidP="5F68D8D4" w:rsidRDefault="008B4834" w14:paraId="2106C91D" w14:textId="730D62F1">
      <w:pPr>
        <w:spacing w:after="192" w:afterLines="80"/>
        <w:jc w:val="both"/>
        <w:rPr>
          <w:rFonts w:ascii="Garamond" w:hAnsi="Garamond"/>
        </w:rPr>
      </w:pPr>
      <w:r w:rsidRPr="5F68D8D4" w:rsidR="008B4834">
        <w:rPr>
          <w:rFonts w:ascii="Garamond" w:hAnsi="Garamond"/>
        </w:rPr>
        <w:t>Die ursprüngliche, in vielen Haushalten bekannte Pringles</w:t>
      </w:r>
      <w:r w:rsidRPr="5F68D8D4" w:rsidR="21B921A0">
        <w:rPr>
          <w:rFonts w:ascii="Garamond" w:hAnsi="Garamond"/>
        </w:rPr>
        <w:t xml:space="preserve"> </w:t>
      </w:r>
      <w:r w:rsidRPr="5F68D8D4" w:rsidR="00614DDE">
        <w:rPr>
          <w:rFonts w:ascii="Garamond" w:hAnsi="Garamond"/>
        </w:rPr>
        <w:t>Dose</w:t>
      </w:r>
      <w:r w:rsidRPr="5F68D8D4" w:rsidR="008B4834">
        <w:rPr>
          <w:rFonts w:ascii="Garamond" w:hAnsi="Garamond"/>
        </w:rPr>
        <w:t xml:space="preserve"> hat Kultcharakter und „ist seit der Markteinführung 1967 in den USA ein prägendes Merkmal des Produkts“, so</w:t>
      </w:r>
      <w:r w:rsidRPr="5F68D8D4" w:rsidR="008B4834">
        <w:rPr>
          <w:rFonts w:ascii="Garamond" w:hAnsi="Garamond"/>
        </w:rPr>
        <w:t xml:space="preserve"> </w:t>
      </w:r>
      <w:r w:rsidRPr="5F68D8D4" w:rsidR="008B4834">
        <w:rPr>
          <w:rFonts w:ascii="Garamond" w:hAnsi="Garamond"/>
        </w:rPr>
        <w:t>Kellanov</w:t>
      </w:r>
      <w:r w:rsidRPr="5F68D8D4" w:rsidR="008B4834">
        <w:rPr>
          <w:rFonts w:ascii="Garamond" w:hAnsi="Garamond"/>
        </w:rPr>
        <w:t>a</w:t>
      </w:r>
      <w:r w:rsidRPr="5F68D8D4" w:rsidR="008B4834">
        <w:rPr>
          <w:rFonts w:ascii="Garamond" w:hAnsi="Garamond"/>
        </w:rPr>
        <w:t>.</w:t>
      </w:r>
    </w:p>
    <w:p w:rsidR="00676ECD" w:rsidP="5F68D8D4" w:rsidRDefault="008B4834" w14:paraId="2FEC5AD8" w14:textId="44E69360">
      <w:pPr>
        <w:spacing w:after="192" w:afterLines="80"/>
        <w:jc w:val="both"/>
        <w:rPr>
          <w:rFonts w:ascii="Garamond" w:hAnsi="Garamond"/>
        </w:rPr>
      </w:pPr>
      <w:r w:rsidRPr="5F68D8D4" w:rsidR="008B4834">
        <w:rPr>
          <w:rFonts w:ascii="Garamond" w:hAnsi="Garamond"/>
        </w:rPr>
        <w:t xml:space="preserve">Die neue </w:t>
      </w:r>
      <w:r w:rsidRPr="5F68D8D4" w:rsidR="00614DDE">
        <w:rPr>
          <w:rFonts w:ascii="Garamond" w:hAnsi="Garamond"/>
        </w:rPr>
        <w:t>Dose</w:t>
      </w:r>
      <w:r w:rsidRPr="5F68D8D4" w:rsidR="008B4834">
        <w:rPr>
          <w:rFonts w:ascii="Garamond" w:hAnsi="Garamond"/>
        </w:rPr>
        <w:t xml:space="preserve"> hat immer noch die ikonische Zylinderform der Marke, damit die Chips gestapelt bleiben. Die Form und gestapelte Aufbewahrung der Chips gehören zum Pringles-Image und bieten einen zusätzlichen Spaßfaktor für den Verbraucher. Außerdem schützt die neue </w:t>
      </w:r>
      <w:r w:rsidRPr="5F68D8D4" w:rsidR="0512891B">
        <w:rPr>
          <w:rFonts w:ascii="Garamond" w:hAnsi="Garamond"/>
        </w:rPr>
        <w:t>d</w:t>
      </w:r>
      <w:r w:rsidRPr="5F68D8D4" w:rsidR="00614DDE">
        <w:rPr>
          <w:rFonts w:ascii="Garamond" w:hAnsi="Garamond"/>
        </w:rPr>
        <w:t>ose</w:t>
      </w:r>
      <w:r w:rsidRPr="5F68D8D4" w:rsidR="008B4834">
        <w:rPr>
          <w:rFonts w:ascii="Garamond" w:hAnsi="Garamond"/>
        </w:rPr>
        <w:t xml:space="preserve"> die Pringles-Chips und bewahrt ihren Geschmack, damit sie so frisch bleiben wie am Tag ihrer Herstellung. Verbraucher können die </w:t>
      </w:r>
      <w:r w:rsidRPr="5F68D8D4" w:rsidR="00614DDE">
        <w:rPr>
          <w:rFonts w:ascii="Garamond" w:hAnsi="Garamond"/>
        </w:rPr>
        <w:t>Dose</w:t>
      </w:r>
      <w:r w:rsidRPr="5F68D8D4" w:rsidR="00614DDE">
        <w:rPr>
          <w:rFonts w:ascii="Garamond" w:hAnsi="Garamond"/>
        </w:rPr>
        <w:t xml:space="preserve"> </w:t>
      </w:r>
      <w:r w:rsidRPr="5F68D8D4" w:rsidR="008B4834">
        <w:rPr>
          <w:rFonts w:ascii="Garamond" w:hAnsi="Garamond"/>
        </w:rPr>
        <w:t xml:space="preserve">mit dem recycelbaren Kunststoffdeckel auch wieder verschließen, damit die Chips nach dem Öffnen der </w:t>
      </w:r>
      <w:r w:rsidRPr="5F68D8D4" w:rsidR="00614DDE">
        <w:rPr>
          <w:rFonts w:ascii="Garamond" w:hAnsi="Garamond"/>
        </w:rPr>
        <w:t>Dose</w:t>
      </w:r>
      <w:r w:rsidRPr="5F68D8D4" w:rsidR="008B4834">
        <w:rPr>
          <w:rFonts w:ascii="Garamond" w:hAnsi="Garamond"/>
        </w:rPr>
        <w:t xml:space="preserve"> frisch bleiben. </w:t>
      </w:r>
    </w:p>
    <w:p w:rsidRPr="00B83D53" w:rsidR="00B83D53" w:rsidP="5F68D8D4" w:rsidRDefault="002E6F9B" w14:paraId="16969168" w14:textId="12C75543">
      <w:pPr>
        <w:spacing w:after="192" w:afterLines="80"/>
        <w:jc w:val="both"/>
        <w:rPr>
          <w:rFonts w:ascii="Garamond" w:hAnsi="Garamond"/>
        </w:rPr>
      </w:pPr>
      <w:r w:rsidRPr="5F68D8D4" w:rsidR="002E6F9B">
        <w:rPr>
          <w:rFonts w:ascii="Garamond" w:hAnsi="Garamond"/>
        </w:rPr>
        <w:t xml:space="preserve">Vor allem aber hält die neue </w:t>
      </w:r>
      <w:r w:rsidRPr="5F68D8D4" w:rsidR="009705E7">
        <w:rPr>
          <w:rFonts w:ascii="Garamond" w:hAnsi="Garamond"/>
        </w:rPr>
        <w:t>d</w:t>
      </w:r>
      <w:r w:rsidRPr="5F68D8D4" w:rsidR="009705E7">
        <w:rPr>
          <w:rFonts w:ascii="Garamond" w:hAnsi="Garamond"/>
        </w:rPr>
        <w:t>ose</w:t>
      </w:r>
      <w:r w:rsidRPr="5F68D8D4" w:rsidR="002E6F9B">
        <w:rPr>
          <w:rFonts w:ascii="Garamond" w:hAnsi="Garamond"/>
        </w:rPr>
        <w:t xml:space="preserve"> die Richtlinien der 4evergreen-Allianz zum „kreislauffähigen Design“ der europäischen Wertschöpfungskette für faserbasierte Verpackungen ein und erhält im Rahmen des </w:t>
      </w:r>
      <w:r w:rsidRPr="5F68D8D4" w:rsidR="002E6F9B">
        <w:rPr>
          <w:rFonts w:ascii="Garamond" w:hAnsi="Garamond"/>
          <w:i w:val="1"/>
          <w:iCs w:val="1"/>
        </w:rPr>
        <w:t>Recyclability</w:t>
      </w:r>
      <w:r w:rsidRPr="5F68D8D4" w:rsidR="002E6F9B">
        <w:rPr>
          <w:rFonts w:ascii="Garamond" w:hAnsi="Garamond"/>
          <w:i w:val="1"/>
          <w:iCs w:val="1"/>
        </w:rPr>
        <w:t xml:space="preserve"> Evaluation Protocol</w:t>
      </w:r>
      <w:r w:rsidRPr="5F68D8D4" w:rsidR="002E6F9B">
        <w:rPr>
          <w:rFonts w:ascii="Garamond" w:hAnsi="Garamond"/>
        </w:rPr>
        <w:t xml:space="preserve"> von 4evergreen eine gute Bewertung für ihre Eignung zum Recycling in Standardpapierfabriken. Die </w:t>
      </w:r>
      <w:r w:rsidRPr="5F68D8D4" w:rsidR="009705E7">
        <w:rPr>
          <w:rFonts w:ascii="Garamond" w:hAnsi="Garamond"/>
        </w:rPr>
        <w:t>Dosen</w:t>
      </w:r>
      <w:r w:rsidRPr="5F68D8D4" w:rsidR="002E6F9B">
        <w:rPr>
          <w:rFonts w:ascii="Garamond" w:hAnsi="Garamond"/>
        </w:rPr>
        <w:t xml:space="preserve"> werden in Recyclingströmen in ganz Europa akzeptiert, weil der neue Papierboden die Wiederaufbereitung für Papier-Recyclingbetriebe erleichtert. Die Markteinführung erfolgt nun, nachdem </w:t>
      </w:r>
      <w:r w:rsidRPr="5F68D8D4" w:rsidR="002E6F9B">
        <w:rPr>
          <w:rFonts w:ascii="Garamond" w:hAnsi="Garamond"/>
        </w:rPr>
        <w:t>Kellanova</w:t>
      </w:r>
      <w:r w:rsidRPr="5F68D8D4" w:rsidR="002E6F9B">
        <w:rPr>
          <w:rFonts w:ascii="Garamond" w:hAnsi="Garamond"/>
        </w:rPr>
        <w:t xml:space="preserve"> im Jahr 2019 eine </w:t>
      </w:r>
      <w:r w:rsidRPr="5F68D8D4" w:rsidR="002E6F9B">
        <w:rPr>
          <w:rFonts w:ascii="Garamond" w:hAnsi="Garamond"/>
          <w:strike w:val="1"/>
        </w:rPr>
        <w:t>Stahl</w:t>
      </w:r>
      <w:r w:rsidRPr="5F68D8D4" w:rsidR="009705E7">
        <w:rPr>
          <w:rFonts w:ascii="Garamond" w:hAnsi="Garamond"/>
        </w:rPr>
        <w:t>Blech</w:t>
      </w:r>
      <w:r w:rsidRPr="5F68D8D4" w:rsidR="002E6F9B">
        <w:rPr>
          <w:rFonts w:ascii="Garamond" w:hAnsi="Garamond"/>
        </w:rPr>
        <w:t>dose</w:t>
      </w:r>
      <w:r w:rsidRPr="5F68D8D4" w:rsidR="002E6F9B">
        <w:rPr>
          <w:rFonts w:ascii="Garamond" w:hAnsi="Garamond"/>
        </w:rPr>
        <w:t xml:space="preserve"> in Italien und im Jahr 2020 eine </w:t>
      </w:r>
      <w:r w:rsidRPr="5F68D8D4" w:rsidR="009705E7">
        <w:rPr>
          <w:rFonts w:ascii="Garamond" w:hAnsi="Garamond"/>
        </w:rPr>
        <w:t>dose</w:t>
      </w:r>
      <w:r w:rsidRPr="5F68D8D4" w:rsidR="002E6F9B">
        <w:rPr>
          <w:rFonts w:ascii="Garamond" w:hAnsi="Garamond"/>
        </w:rPr>
        <w:t xml:space="preserve"> in Großbritannien getestet hatte. Der größte Teil des für die alte und die neue </w:t>
      </w:r>
      <w:r w:rsidRPr="5F68D8D4" w:rsidR="009705E7">
        <w:rPr>
          <w:rFonts w:ascii="Garamond" w:hAnsi="Garamond"/>
        </w:rPr>
        <w:t>Dose</w:t>
      </w:r>
      <w:r w:rsidRPr="5F68D8D4" w:rsidR="002E6F9B">
        <w:rPr>
          <w:rFonts w:ascii="Garamond" w:hAnsi="Garamond"/>
        </w:rPr>
        <w:t xml:space="preserve"> verwendeten Papiers besteht aus recyceltem Material und trägt zur Förderung der Kreislaufwirtschaft für Verpackungen aus recyceltem Papier bei. </w:t>
      </w:r>
    </w:p>
    <w:p w:rsidRPr="00B83D53" w:rsidR="00B83D53" w:rsidP="5F68D8D4" w:rsidRDefault="00B83D53" w14:paraId="1112DAE0" w14:textId="47F7121D">
      <w:pPr>
        <w:spacing w:after="192" w:afterLines="80"/>
        <w:jc w:val="both"/>
        <w:rPr>
          <w:rFonts w:ascii="Garamond" w:hAnsi="Garamond"/>
        </w:rPr>
      </w:pPr>
      <w:r w:rsidRPr="5F68D8D4" w:rsidR="00B83D53">
        <w:rPr>
          <w:rFonts w:ascii="Garamond" w:hAnsi="Garamond"/>
        </w:rPr>
        <w:t>Die Einführung der recycelbaren Pringles-</w:t>
      </w:r>
      <w:r w:rsidRPr="5F68D8D4" w:rsidR="009705E7">
        <w:rPr>
          <w:rFonts w:ascii="Garamond" w:hAnsi="Garamond"/>
        </w:rPr>
        <w:t>Dose</w:t>
      </w:r>
      <w:r w:rsidRPr="5F68D8D4" w:rsidR="00B83D53">
        <w:rPr>
          <w:rFonts w:ascii="Garamond" w:hAnsi="Garamond"/>
        </w:rPr>
        <w:t xml:space="preserve"> ist ein wichtiger Schritt zur Einhaltung der Selbstverpflichtung, wonach alle Verpackungen von </w:t>
      </w:r>
      <w:r w:rsidRPr="5F68D8D4" w:rsidR="00B83D53">
        <w:rPr>
          <w:rFonts w:ascii="Garamond" w:hAnsi="Garamond"/>
        </w:rPr>
        <w:t>Kellanova</w:t>
      </w:r>
      <w:r w:rsidRPr="5F68D8D4" w:rsidR="00B83D53">
        <w:rPr>
          <w:rFonts w:ascii="Garamond" w:hAnsi="Garamond"/>
        </w:rPr>
        <w:t xml:space="preserve"> bis 2030 recycelbar, wiederverwendbar und kompostierbar sein sollen. Letztendlich ist die neue Pringles-</w:t>
      </w:r>
      <w:r w:rsidRPr="5F68D8D4" w:rsidR="009705E7">
        <w:rPr>
          <w:rFonts w:ascii="Garamond" w:hAnsi="Garamond"/>
        </w:rPr>
        <w:t>dose</w:t>
      </w:r>
      <w:r w:rsidRPr="5F68D8D4" w:rsidR="00B83D53">
        <w:rPr>
          <w:rFonts w:ascii="Garamond" w:hAnsi="Garamond"/>
        </w:rPr>
        <w:t xml:space="preserve"> ein </w:t>
      </w:r>
      <w:r w:rsidRPr="5F68D8D4" w:rsidR="00B83D53">
        <w:rPr>
          <w:rFonts w:ascii="Garamond" w:hAnsi="Garamond"/>
        </w:rPr>
        <w:t xml:space="preserve">Vorbild und Musterbeispiel für die Lebensmittel-Verpackungsindustrie und stärkt gleichzeitig die Markentreue. </w:t>
      </w:r>
    </w:p>
    <w:p w:rsidRPr="00B83D53" w:rsidR="008B407D" w:rsidP="5F68D8D4" w:rsidRDefault="008B407D" w14:paraId="04825130" w14:textId="59F26520">
      <w:pPr>
        <w:spacing w:after="192" w:afterLines="80" w:line="240" w:lineRule="auto"/>
        <w:jc w:val="both"/>
        <w:rPr>
          <w:rFonts w:ascii="Garamond" w:hAnsi="Garamond"/>
        </w:rPr>
      </w:pPr>
      <w:r w:rsidRPr="5F68D8D4" w:rsidR="008B407D">
        <w:rPr>
          <w:rFonts w:ascii="Garamond" w:hAnsi="Garamond"/>
        </w:rPr>
        <w:t xml:space="preserve">Tracy Murphy, Senior </w:t>
      </w:r>
      <w:r w:rsidRPr="5F68D8D4" w:rsidR="008B407D">
        <w:rPr>
          <w:rFonts w:ascii="Garamond" w:hAnsi="Garamond"/>
        </w:rPr>
        <w:t>Director</w:t>
      </w:r>
      <w:r w:rsidRPr="5F68D8D4" w:rsidR="008B407D">
        <w:rPr>
          <w:rFonts w:ascii="Garamond" w:hAnsi="Garamond"/>
        </w:rPr>
        <w:t xml:space="preserve"> </w:t>
      </w:r>
      <w:r w:rsidRPr="5F68D8D4" w:rsidR="008B407D">
        <w:rPr>
          <w:rFonts w:ascii="Garamond" w:hAnsi="Garamond"/>
        </w:rPr>
        <w:t>Salty</w:t>
      </w:r>
      <w:r w:rsidRPr="5F68D8D4" w:rsidR="008B407D">
        <w:rPr>
          <w:rFonts w:ascii="Garamond" w:hAnsi="Garamond"/>
        </w:rPr>
        <w:t xml:space="preserve"> Snacks bei </w:t>
      </w:r>
      <w:r w:rsidRPr="5F68D8D4" w:rsidR="008B407D">
        <w:rPr>
          <w:rFonts w:ascii="Garamond" w:hAnsi="Garamond"/>
        </w:rPr>
        <w:t>Kellanova</w:t>
      </w:r>
      <w:r w:rsidRPr="5F68D8D4" w:rsidR="008B407D">
        <w:rPr>
          <w:rFonts w:ascii="Garamond" w:hAnsi="Garamond"/>
        </w:rPr>
        <w:t>: „Im Rahmen unseres „</w:t>
      </w:r>
      <w:r w:rsidRPr="5F68D8D4" w:rsidR="008B407D">
        <w:rPr>
          <w:rFonts w:ascii="Garamond" w:hAnsi="Garamond"/>
        </w:rPr>
        <w:t>Better</w:t>
      </w:r>
      <w:r w:rsidRPr="5F68D8D4" w:rsidR="008B407D">
        <w:rPr>
          <w:rFonts w:ascii="Garamond" w:hAnsi="Garamond"/>
        </w:rPr>
        <w:t xml:space="preserve"> Days-Versprechens“ h</w:t>
      </w:r>
      <w:r w:rsidRPr="5F68D8D4" w:rsidR="008B407D">
        <w:rPr>
          <w:rFonts w:ascii="Garamond" w:hAnsi="Garamond"/>
        </w:rPr>
        <w:t>aben wir hart daran gearbeitet, unseren ökologischen Fußabdruck zu reduzieren. Die recycelbare Pringles-</w:t>
      </w:r>
      <w:r w:rsidRPr="5F68D8D4" w:rsidR="009705E7">
        <w:rPr>
          <w:rFonts w:ascii="Garamond" w:hAnsi="Garamond"/>
        </w:rPr>
        <w:t>Dose</w:t>
      </w:r>
      <w:r w:rsidRPr="5F68D8D4" w:rsidR="009705E7">
        <w:rPr>
          <w:rFonts w:ascii="Garamond" w:hAnsi="Garamond"/>
        </w:rPr>
        <w:t xml:space="preserve"> </w:t>
      </w:r>
      <w:r w:rsidRPr="5F68D8D4" w:rsidR="008B407D">
        <w:rPr>
          <w:rFonts w:ascii="Garamond" w:hAnsi="Garamond"/>
        </w:rPr>
        <w:t xml:space="preserve">ist ein weiterer wichtiger Schritt auf unserem Weg zu nachhaltigen Verpackungen. Seit der </w:t>
      </w:r>
      <w:r w:rsidRPr="5F68D8D4" w:rsidR="008B407D">
        <w:rPr>
          <w:rFonts w:ascii="Garamond" w:hAnsi="Garamond"/>
        </w:rPr>
        <w:t>Erprobung der Papier</w:t>
      </w:r>
      <w:r w:rsidRPr="5F68D8D4" w:rsidR="009705E7">
        <w:rPr>
          <w:rFonts w:ascii="Garamond" w:hAnsi="Garamond"/>
        </w:rPr>
        <w:t>dose</w:t>
      </w:r>
      <w:r w:rsidRPr="5F68D8D4" w:rsidR="008B407D">
        <w:rPr>
          <w:rFonts w:ascii="Garamond" w:hAnsi="Garamond"/>
        </w:rPr>
        <w:t xml:space="preserve">, die wir 2020 durchgeführt haben, wissen wir bereits, dass die Verbraucher die neue </w:t>
      </w:r>
      <w:r w:rsidRPr="5F68D8D4" w:rsidR="009705E7">
        <w:rPr>
          <w:rFonts w:ascii="Garamond" w:hAnsi="Garamond"/>
        </w:rPr>
        <w:t>Dose</w:t>
      </w:r>
      <w:r w:rsidRPr="5F68D8D4" w:rsidR="009705E7">
        <w:rPr>
          <w:rFonts w:ascii="Garamond" w:hAnsi="Garamond"/>
        </w:rPr>
        <w:t xml:space="preserve"> </w:t>
      </w:r>
      <w:r w:rsidRPr="5F68D8D4" w:rsidR="008B407D">
        <w:rPr>
          <w:rFonts w:ascii="Garamond" w:hAnsi="Garamond"/>
        </w:rPr>
        <w:t>lieben, und freuen uns jetzt sehr, dass sie sie bald in den Händen halten können.“</w:t>
      </w:r>
    </w:p>
    <w:p w:rsidRPr="00932FAE" w:rsidR="00932FAE" w:rsidP="5F68D8D4" w:rsidRDefault="00932FAE" w14:paraId="21DE6C03" w14:textId="01F6BD79">
      <w:pPr>
        <w:spacing w:after="192" w:afterLines="80"/>
        <w:jc w:val="both"/>
        <w:rPr>
          <w:rFonts w:ascii="Garamond" w:hAnsi="Garamond"/>
        </w:rPr>
      </w:pPr>
      <w:r w:rsidRPr="5F68D8D4" w:rsidR="00932FAE">
        <w:rPr>
          <w:rFonts w:ascii="Garamond" w:hAnsi="Garamond"/>
        </w:rPr>
        <w:t>Seàn</w:t>
      </w:r>
      <w:r w:rsidRPr="5F68D8D4" w:rsidR="00932FAE">
        <w:rPr>
          <w:rFonts w:ascii="Garamond" w:hAnsi="Garamond"/>
        </w:rPr>
        <w:t xml:space="preserve"> Cairns, </w:t>
      </w:r>
      <w:r w:rsidRPr="5F68D8D4" w:rsidR="00932FAE">
        <w:rPr>
          <w:rFonts w:ascii="Garamond" w:hAnsi="Garamond"/>
        </w:rPr>
        <w:t>President</w:t>
      </w:r>
      <w:r w:rsidRPr="5F68D8D4" w:rsidR="00932FAE">
        <w:rPr>
          <w:rFonts w:ascii="Garamond" w:hAnsi="Garamond"/>
        </w:rPr>
        <w:t xml:space="preserve"> - Global Rigid Paper &amp; </w:t>
      </w:r>
      <w:r w:rsidRPr="5F68D8D4" w:rsidR="00932FAE">
        <w:rPr>
          <w:rFonts w:ascii="Garamond" w:hAnsi="Garamond"/>
        </w:rPr>
        <w:t>Closures</w:t>
      </w:r>
      <w:r w:rsidRPr="5F68D8D4" w:rsidR="00932FAE">
        <w:rPr>
          <w:rFonts w:ascii="Garamond" w:hAnsi="Garamond"/>
        </w:rPr>
        <w:t xml:space="preserve"> (RPC) bei </w:t>
      </w:r>
      <w:r w:rsidRPr="5F68D8D4" w:rsidR="00932FAE">
        <w:rPr>
          <w:rFonts w:ascii="Garamond" w:hAnsi="Garamond"/>
        </w:rPr>
        <w:t>Sonoco</w:t>
      </w:r>
      <w:r w:rsidRPr="5F68D8D4" w:rsidR="00932FAE">
        <w:rPr>
          <w:rFonts w:ascii="Garamond" w:hAnsi="Garamond"/>
        </w:rPr>
        <w:t>, hat mit den technischen Teams beider Unternehmen an der Entwicklung der neuen, „für das Recycling konzipierten“ Pringles-</w:t>
      </w:r>
      <w:r w:rsidRPr="5F68D8D4" w:rsidR="009705E7">
        <w:rPr>
          <w:rFonts w:ascii="Garamond" w:hAnsi="Garamond"/>
        </w:rPr>
        <w:t>Dose</w:t>
      </w:r>
      <w:r w:rsidRPr="5F68D8D4" w:rsidR="00932FAE">
        <w:rPr>
          <w:rFonts w:ascii="Garamond" w:hAnsi="Garamond"/>
        </w:rPr>
        <w:t xml:space="preserve"> zusammengearbeitet. Er stellt fest, dass sich die Verbraucher mehr denn je bewusst sind, wie sich ihr Kaufverhalten auf die Umwelt auswirkt, und Wert </w:t>
      </w:r>
      <w:r w:rsidRPr="5F68D8D4" w:rsidR="00932FAE">
        <w:rPr>
          <w:rFonts w:ascii="Garamond" w:hAnsi="Garamond"/>
        </w:rPr>
        <w:t>darauf legen</w:t>
      </w:r>
      <w:r w:rsidRPr="5F68D8D4" w:rsidR="00932FAE">
        <w:rPr>
          <w:rFonts w:ascii="Garamond" w:hAnsi="Garamond"/>
        </w:rPr>
        <w:t xml:space="preserve">, dass ihnen umweltfreundlichere Verpackungsoptionen zur Verfügung stehen. „Vor diesem Hintergrund“, erklärt er, „ist es für Unternehmen wichtig, der Zeit einen Schritt voraus zu sein und neue Verpackungstechnologien und -materialien zu erforschen.“ </w:t>
      </w:r>
    </w:p>
    <w:p w:rsidR="00676ECD" w:rsidP="5F68D8D4" w:rsidRDefault="00932FAE" w14:paraId="7176BCEF" w14:textId="5E45BD7D">
      <w:pPr>
        <w:spacing w:after="192" w:afterLines="80"/>
        <w:jc w:val="both"/>
        <w:rPr>
          <w:rFonts w:ascii="Garamond" w:hAnsi="Garamond"/>
        </w:rPr>
      </w:pPr>
      <w:r w:rsidRPr="5F68D8D4" w:rsidR="00932FAE">
        <w:rPr>
          <w:rFonts w:ascii="Garamond" w:hAnsi="Garamond"/>
        </w:rPr>
        <w:t xml:space="preserve">Mit Blick auf die Bedeutung von Partnerschaften beim Verpackungsdesign fügt er hinzu: „Die Zusammenarbeit mit </w:t>
      </w:r>
      <w:r w:rsidRPr="5F68D8D4" w:rsidR="00932FAE">
        <w:rPr>
          <w:rFonts w:ascii="Garamond" w:hAnsi="Garamond"/>
        </w:rPr>
        <w:t>Kellanova</w:t>
      </w:r>
      <w:r w:rsidRPr="5F68D8D4" w:rsidR="00932FAE">
        <w:rPr>
          <w:rFonts w:ascii="Garamond" w:hAnsi="Garamond"/>
        </w:rPr>
        <w:t xml:space="preserve"> hat Freude gemacht. Wir sind gespannt auf die Marktresonanz auf die neue Pringles-</w:t>
      </w:r>
      <w:r w:rsidRPr="5F68D8D4" w:rsidR="00932FAE">
        <w:rPr>
          <w:rFonts w:ascii="Garamond" w:hAnsi="Garamond"/>
        </w:rPr>
        <w:t>Papier</w:t>
      </w:r>
      <w:r w:rsidRPr="5F68D8D4" w:rsidR="009705E7">
        <w:rPr>
          <w:rFonts w:ascii="Garamond" w:hAnsi="Garamond"/>
        </w:rPr>
        <w:t>dose</w:t>
      </w:r>
      <w:r w:rsidRPr="5F68D8D4" w:rsidR="00932FAE">
        <w:rPr>
          <w:rFonts w:ascii="Garamond" w:hAnsi="Garamond"/>
        </w:rPr>
        <w:t>. Wir hoffen, dass der Erfolg dieses Projekts andere Unternehmen und Markenartikler zur Umstellung auf nachhaltigere Verpackungen animieren wird.“</w:t>
      </w:r>
    </w:p>
    <w:p w:rsidRPr="003E4568" w:rsidR="003E4568" w:rsidP="004D7775" w:rsidRDefault="003E4568" w14:paraId="3EE2515C" w14:textId="50909BD6">
      <w:pPr>
        <w:spacing w:after="192" w:afterLines="80"/>
        <w:jc w:val="both"/>
        <w:rPr>
          <w:rFonts w:ascii="Garamond" w:hAnsi="Garamond"/>
          <w:bCs/>
        </w:rPr>
      </w:pPr>
      <w:r>
        <w:rPr>
          <w:rFonts w:ascii="Garamond" w:hAnsi="Garamond"/>
        </w:rPr>
        <w:t>Seit langem setzt sich Sonoco für die Erhöhung des Papieranteils in seinen Verpackungen ein, um ihre Recyclingfähigkeit zu optimieren. Im Laufe der Jahre hat Sonoco Schritte unternommen, um seine Verpackungen neu und nachhaltiger zu gestalten. Im Rahmen dieses Prozesses hat das Unternehmen massiv in die Forschung und Entwicklung investiert, um die Kunststoff- und Metallkomponenten seiner Verpackungen zu reduzieren oder nach Möglichkeit ganz zu entfernen. </w:t>
      </w:r>
    </w:p>
    <w:p w:rsidRPr="003E4568" w:rsidR="003E4568" w:rsidP="004D7775" w:rsidRDefault="003E4568" w14:paraId="0B581AD4" w14:textId="56B751A8">
      <w:pPr>
        <w:spacing w:after="192" w:afterLines="80"/>
        <w:jc w:val="both"/>
        <w:rPr>
          <w:rFonts w:ascii="Garamond" w:hAnsi="Garamond"/>
          <w:bCs/>
        </w:rPr>
      </w:pPr>
      <w:r>
        <w:rPr>
          <w:rFonts w:ascii="Garamond" w:hAnsi="Garamond"/>
        </w:rPr>
        <w:t xml:space="preserve">Das Ergebnis dieser Arbeit sind Sonocos erfolgreiche, starre Verpackungen als Teil der EnviroSense®-Familie, einschließlich </w:t>
      </w:r>
      <w:hyperlink w:tgtFrame="_blank" w:history="1" r:id="rId8">
        <w:r>
          <w:rPr>
            <w:rStyle w:val="Hyperlink"/>
            <w:rFonts w:ascii="Garamond" w:hAnsi="Garamond"/>
          </w:rPr>
          <w:t>EnviroCan®,</w:t>
        </w:r>
      </w:hyperlink>
      <w:r>
        <w:rPr>
          <w:rFonts w:ascii="Garamond" w:hAnsi="Garamond"/>
        </w:rPr>
        <w:t xml:space="preserve"> </w:t>
      </w:r>
      <w:hyperlink w:tgtFrame="_blank" w:history="1" r:id="rId9">
        <w:r>
          <w:rPr>
            <w:rStyle w:val="Hyperlink"/>
            <w:rFonts w:ascii="Garamond" w:hAnsi="Garamond"/>
          </w:rPr>
          <w:t>GREENCAN®</w:t>
        </w:r>
      </w:hyperlink>
      <w:r>
        <w:rPr>
          <w:rFonts w:ascii="Garamond" w:hAnsi="Garamond"/>
        </w:rPr>
        <w:t xml:space="preserve"> und </w:t>
      </w:r>
      <w:hyperlink w:tgtFrame="_blank" w:history="1" r:id="rId10">
        <w:r>
          <w:rPr>
            <w:rStyle w:val="Hyperlink"/>
            <w:rFonts w:ascii="Garamond" w:hAnsi="Garamond"/>
          </w:rPr>
          <w:t>EnviroStick™</w:t>
        </w:r>
      </w:hyperlink>
      <w:r>
        <w:rPr>
          <w:rFonts w:ascii="Garamond" w:hAnsi="Garamond"/>
        </w:rPr>
        <w:t>. </w:t>
      </w:r>
    </w:p>
    <w:p w:rsidR="003E4568" w:rsidP="5F68D8D4" w:rsidRDefault="00CC6A1F" w14:paraId="24A6180B" w14:textId="322B876E">
      <w:pPr>
        <w:spacing w:after="192" w:afterLines="80"/>
        <w:jc w:val="both"/>
        <w:rPr>
          <w:rFonts w:ascii="Garamond" w:hAnsi="Garamond"/>
        </w:rPr>
      </w:pPr>
      <w:r w:rsidRPr="5F68D8D4" w:rsidR="00CC6A1F">
        <w:rPr>
          <w:rFonts w:ascii="Garamond" w:hAnsi="Garamond"/>
        </w:rPr>
        <w:t>Die neuen recycelbaren Pringles-Papier</w:t>
      </w:r>
      <w:r w:rsidRPr="5F68D8D4" w:rsidR="009705E7">
        <w:rPr>
          <w:rFonts w:ascii="Garamond" w:hAnsi="Garamond"/>
        </w:rPr>
        <w:t>dosen</w:t>
      </w:r>
      <w:r w:rsidRPr="5F68D8D4" w:rsidR="00CC6A1F">
        <w:rPr>
          <w:rFonts w:ascii="Garamond" w:hAnsi="Garamond"/>
        </w:rPr>
        <w:t xml:space="preserve"> sind in Belgien, Großbritannien (zunächst in britischen Tesco- und </w:t>
      </w:r>
      <w:r w:rsidRPr="5F68D8D4" w:rsidR="00CC6A1F">
        <w:rPr>
          <w:rFonts w:ascii="Garamond" w:hAnsi="Garamond"/>
        </w:rPr>
        <w:t>One</w:t>
      </w:r>
      <w:r w:rsidRPr="5F68D8D4" w:rsidR="00CC6A1F">
        <w:rPr>
          <w:rFonts w:ascii="Garamond" w:hAnsi="Garamond"/>
        </w:rPr>
        <w:t xml:space="preserve"> </w:t>
      </w:r>
      <w:r w:rsidRPr="5F68D8D4" w:rsidR="00CC6A1F">
        <w:rPr>
          <w:rFonts w:ascii="Garamond" w:hAnsi="Garamond"/>
        </w:rPr>
        <w:t>Stop</w:t>
      </w:r>
      <w:r w:rsidRPr="5F68D8D4" w:rsidR="00CC6A1F">
        <w:rPr>
          <w:rFonts w:ascii="Garamond" w:hAnsi="Garamond"/>
        </w:rPr>
        <w:t>-Filialen) und den Niederlanden bereits erhältlich und sollen in ganz Europa eingeführt werden.</w:t>
      </w:r>
    </w:p>
    <w:p w:rsidRPr="00612BA7" w:rsidR="00E7473F" w:rsidP="00960549" w:rsidRDefault="00E7473F" w14:paraId="71D5D101" w14:textId="77777777">
      <w:pPr>
        <w:rPr>
          <w:b/>
          <w:bCs/>
        </w:rPr>
      </w:pPr>
    </w:p>
    <w:p w:rsidRPr="001E33E8" w:rsidR="00960549" w:rsidP="0097502C" w:rsidRDefault="00960549" w14:paraId="1ABDE52D" w14:textId="2E28DC1B">
      <w:pPr>
        <w:spacing w:after="240" w:line="276" w:lineRule="auto"/>
        <w:jc w:val="center"/>
        <w:rPr>
          <w:rFonts w:ascii="Garamond" w:hAnsi="Garamond"/>
          <w:b/>
          <w:bCs/>
        </w:rPr>
      </w:pPr>
      <w:r>
        <w:rPr>
          <w:rFonts w:ascii="Garamond" w:hAnsi="Garamond"/>
          <w:b/>
        </w:rPr>
        <w:t>– ENDE –</w:t>
      </w:r>
    </w:p>
    <w:p w:rsidRPr="00752A00" w:rsidR="00960549" w:rsidP="00960549" w:rsidRDefault="00960549" w14:paraId="020DBD34" w14:textId="77777777">
      <w:pPr>
        <w:rPr>
          <w:rFonts w:ascii="Garamond" w:hAnsi="Garamond"/>
        </w:rPr>
      </w:pPr>
      <w:r>
        <w:rPr>
          <w:rFonts w:ascii="Garamond" w:hAnsi="Garamond"/>
          <w:b/>
        </w:rPr>
        <w:t xml:space="preserve">Über Sonoco </w:t>
      </w:r>
    </w:p>
    <w:p w:rsidR="00960549" w:rsidP="00960549" w:rsidRDefault="00960549" w14:paraId="64201CCD" w14:textId="77777777">
      <w:pPr>
        <w:spacing w:line="264" w:lineRule="auto"/>
        <w:rPr>
          <w:rFonts w:ascii="Garamond" w:hAnsi="Garamond"/>
          <w:color w:val="000000"/>
          <w:shd w:val="clear" w:color="auto" w:fill="FFFFFF"/>
        </w:rPr>
      </w:pPr>
      <w:r>
        <w:rPr>
          <w:rFonts w:ascii="Garamond" w:hAnsi="Garamond"/>
        </w:rPr>
        <w:t>Sonoco (NYSE:SON) wurde 1899 gegründet und ist ein globaler Anbieter von Verpackungen. Mit einem Nettoumsatz von ca. 7,3 Mrd. $ im Jahr 2022 hat das Unternehmen etwa</w:t>
      </w:r>
      <w:r>
        <w:rPr>
          <w:rFonts w:ascii="Garamond" w:hAnsi="Garamond"/>
          <w:color w:val="000000"/>
          <w:shd w:val="clear" w:color="auto" w:fill="FFFFFF"/>
        </w:rPr>
        <w:t xml:space="preserve"> 22.000 Beschäftig</w:t>
      </w:r>
      <w:r>
        <w:rPr>
          <w:rFonts w:ascii="Garamond" w:hAnsi="Garamond"/>
        </w:rPr>
        <w:t xml:space="preserve">te in weltweit mehr als 300 Betrieben, die einige der bekanntesten internationalen Marken beliefern. Getreu unserem Unternehmensziel </w:t>
      </w:r>
      <w:r>
        <w:rPr>
          <w:rFonts w:ascii="Garamond" w:hAnsi="Garamond"/>
          <w:i/>
        </w:rPr>
        <w:t xml:space="preserve">Better Packaging. Better Life </w:t>
      </w:r>
      <w:r>
        <w:rPr>
          <w:rFonts w:ascii="Garamond" w:hAnsi="Garamond"/>
        </w:rPr>
        <w:t>haben wir uns bei Sonoco dazu verpflichtet, nachhaltige Produkte zu entwickeln und eine bessere Welt für unsere Kunden, Mitarbeiter und Gemeinschaften zu schaffen. Auf der Liste der „ World's Most Admired Companies“ des US-Magazins Fortune belegte das Unternehmen 2022 den ersten Platz im Verpackungssektor und wurde das vierte Jahr in Folge in die Liste der „100 Most Sustainable Companies“ des US-Finanzmagazins Barron‘s aufgenommen.</w:t>
      </w:r>
      <w:r>
        <w:rPr>
          <w:rFonts w:ascii="Garamond" w:hAnsi="Garamond"/>
          <w:color w:val="008080"/>
        </w:rPr>
        <w:t xml:space="preserve"> </w:t>
      </w:r>
      <w:r>
        <w:rPr>
          <w:rFonts w:ascii="Garamond" w:hAnsi="Garamond"/>
          <w:color w:val="000000"/>
          <w:shd w:val="clear" w:color="auto" w:fill="FFFFFF"/>
        </w:rPr>
        <w:t xml:space="preserve">Weitere Informationen über das Unternehmen finden Sie auf unserer Website unter </w:t>
      </w:r>
      <w:hyperlink w:history="1" r:id="rId11">
        <w:r>
          <w:rPr>
            <w:rStyle w:val="Hyperlink"/>
            <w:rFonts w:ascii="Garamond" w:hAnsi="Garamond"/>
            <w:shd w:val="clear" w:color="auto" w:fill="FFFFFF"/>
          </w:rPr>
          <w:t>www.sonoco.com/de</w:t>
        </w:r>
      </w:hyperlink>
      <w:r>
        <w:rPr>
          <w:rFonts w:ascii="Garamond" w:hAnsi="Garamond"/>
          <w:color w:val="000000"/>
          <w:shd w:val="clear" w:color="auto" w:fill="FFFFFF"/>
        </w:rPr>
        <w:t>.</w:t>
      </w:r>
    </w:p>
    <w:p w:rsidR="00C60A87" w:rsidRDefault="00C60A87" w14:paraId="7BD24C76" w14:textId="7BE5222F"/>
    <w:p w:rsidRPr="00752A00" w:rsidR="00C60A87" w:rsidP="00C60A87" w:rsidRDefault="00C60A87" w14:paraId="3B845536" w14:textId="0D6DDB2F">
      <w:pPr>
        <w:rPr>
          <w:rFonts w:ascii="Garamond" w:hAnsi="Garamond"/>
        </w:rPr>
      </w:pPr>
      <w:r>
        <w:rPr>
          <w:rFonts w:ascii="Garamond" w:hAnsi="Garamond"/>
          <w:b/>
        </w:rPr>
        <w:t>Über Kellanova</w:t>
      </w:r>
    </w:p>
    <w:p w:rsidR="00D8037B" w:rsidP="000961A6" w:rsidRDefault="000961A6" w14:paraId="4D08496E" w14:textId="5505CF2E">
      <w:pPr>
        <w:spacing w:line="264" w:lineRule="auto"/>
        <w:rPr>
          <w:rFonts w:ascii="Garamond" w:hAnsi="Garamond"/>
        </w:rPr>
      </w:pPr>
      <w:r>
        <w:rPr>
          <w:rFonts w:ascii="Garamond" w:hAnsi="Garamond"/>
        </w:rPr>
        <w:t xml:space="preserve">Kellanova (NYSE: K) ist ein führender Anbieter in den Bereichen globale Snacks, internationale Cerealien und Nudeln sowie Tiefkühlkost in Nordamerika mit mehr als 100-jähriger Tradition. Sein Portfolio umfasst erstklassige Marken, darunter Pringles®, Cheez-It®, Pop-Tarts®, Kellogg's Rice Krispies Treats®, </w:t>
      </w:r>
      <w:r>
        <w:rPr>
          <w:rFonts w:ascii="Garamond" w:hAnsi="Garamond"/>
        </w:rPr>
        <w:t>RXBAR®, Eggo®, MorningStar Farms®, Special K®, Coco Pops® und viele andere mehr. Wir bei Kellanova haben die Vision, der weltweit leistungsstärkste Anbieter von Snacks zu werden, indem wir das volle Potenzial unserer verschiedenen Marken und engagierten Mitarbeiter nutzen. Wir bei Kellanova lassen uns von unserem Ziel leiten, durch unsere vertrauenswürdigen Lebensmittelmarken „bessere Tage“ und für alle einen Platz am Tisch zu schaffen. Wir setzen uns für einen nachhaltigen und gerechten Zugang zu Lebensmitteln ein, indem wir uns mit den Überschneidungen von Hunger, Nachhaltigkeit, Wohlbefinden sowie Gleichberechtigung, Vielfalt und Inklusion befassen. Wir haben das ehrgeizige Ziel, bis Ende 2030 (ausgehend von 2015) bessere Tage für 4 Milliarden Menschen zu schaffen. Weitere Informationen finden Sie unter www.kellanova.com.</w:t>
      </w:r>
    </w:p>
    <w:p w:rsidRPr="00D8037B" w:rsidR="00D8037B" w:rsidP="00D8037B" w:rsidRDefault="00D8037B" w14:paraId="5E790BEC" w14:textId="7CD3F32F">
      <w:pPr>
        <w:spacing w:after="240" w:line="276" w:lineRule="auto"/>
        <w:rPr>
          <w:rFonts w:ascii="Garamond" w:hAnsi="Garamond"/>
          <w:sz w:val="20"/>
          <w:szCs w:val="20"/>
        </w:rPr>
      </w:pPr>
      <w:r>
        <w:rPr>
          <w:rFonts w:ascii="Garamond" w:hAnsi="Garamond"/>
          <w:sz w:val="20"/>
        </w:rPr>
        <w:t xml:space="preserve">Für weitere Informationen wenden Sie sich bitte an: </w:t>
      </w:r>
      <w:hyperlink w:history="1" r:id="rId12">
        <w:r>
          <w:rPr>
            <w:rStyle w:val="Hyperlink"/>
            <w:rFonts w:ascii="Garamond" w:hAnsi="Garamond"/>
            <w:sz w:val="20"/>
          </w:rPr>
          <w:t>rharry@adcomms.co.uk</w:t>
        </w:r>
      </w:hyperlink>
      <w:r>
        <w:rPr>
          <w:rFonts w:ascii="Garamond" w:hAnsi="Garamond"/>
          <w:sz w:val="20"/>
        </w:rPr>
        <w:br/>
      </w:r>
      <w:r>
        <w:rPr>
          <w:rFonts w:ascii="Garamond" w:hAnsi="Garamond"/>
          <w:sz w:val="20"/>
        </w:rPr>
        <w:t xml:space="preserve">Tel. +44 (0)7747 235 616 oder </w:t>
      </w:r>
      <w:hyperlink w:history="1" r:id="rId13">
        <w:r>
          <w:rPr>
            <w:rStyle w:val="Hyperlink"/>
            <w:rFonts w:ascii="Garamond" w:hAnsi="Garamond"/>
            <w:sz w:val="20"/>
          </w:rPr>
          <w:t>SonocoCPE@sonoco.com</w:t>
        </w:r>
      </w:hyperlink>
      <w:r>
        <w:rPr>
          <w:rFonts w:ascii="Garamond" w:hAnsi="Garamond"/>
          <w:sz w:val="20"/>
        </w:rPr>
        <w:t xml:space="preserve">  </w:t>
      </w:r>
      <w:r>
        <w:rPr>
          <w:rFonts w:ascii="Garamond" w:hAnsi="Garamond"/>
          <w:sz w:val="20"/>
        </w:rPr>
        <w:br/>
      </w:r>
      <w:hyperlink w:history="1" r:id="rId14">
        <w:r>
          <w:rPr>
            <w:rStyle w:val="Hyperlink"/>
            <w:rFonts w:ascii="Garamond" w:hAnsi="Garamond"/>
            <w:sz w:val="20"/>
          </w:rPr>
          <w:t>www.sonocoeurope.com</w:t>
        </w:r>
      </w:hyperlink>
      <w:r>
        <w:rPr>
          <w:rFonts w:ascii="Garamond" w:hAnsi="Garamond"/>
          <w:sz w:val="20"/>
        </w:rPr>
        <w:t xml:space="preserve"> </w:t>
      </w:r>
    </w:p>
    <w:sectPr w:rsidRPr="00D8037B" w:rsidR="00D8037B" w:rsidSect="00175CA3">
      <w:headerReference w:type="default" r:id="rId15"/>
      <w:head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5CA3" w:rsidP="00960549" w:rsidRDefault="00175CA3" w14:paraId="52CBE969" w14:textId="77777777">
      <w:pPr>
        <w:spacing w:after="0" w:line="240" w:lineRule="auto"/>
      </w:pPr>
      <w:r>
        <w:separator/>
      </w:r>
    </w:p>
  </w:endnote>
  <w:endnote w:type="continuationSeparator" w:id="0">
    <w:p w:rsidR="00175CA3" w:rsidP="00960549" w:rsidRDefault="00175CA3" w14:paraId="17BD5C9E" w14:textId="77777777">
      <w:pPr>
        <w:spacing w:after="0" w:line="240" w:lineRule="auto"/>
      </w:pPr>
      <w:r>
        <w:continuationSeparator/>
      </w:r>
    </w:p>
  </w:endnote>
  <w:endnote w:type="continuationNotice" w:id="1">
    <w:p w:rsidR="00175CA3" w:rsidRDefault="00175CA3" w14:paraId="7346F3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5CA3" w:rsidP="00960549" w:rsidRDefault="00175CA3" w14:paraId="3139F111" w14:textId="77777777">
      <w:pPr>
        <w:spacing w:after="0" w:line="240" w:lineRule="auto"/>
      </w:pPr>
      <w:r>
        <w:separator/>
      </w:r>
    </w:p>
  </w:footnote>
  <w:footnote w:type="continuationSeparator" w:id="0">
    <w:p w:rsidR="00175CA3" w:rsidP="00960549" w:rsidRDefault="00175CA3" w14:paraId="7573EF47" w14:textId="77777777">
      <w:pPr>
        <w:spacing w:after="0" w:line="240" w:lineRule="auto"/>
      </w:pPr>
      <w:r>
        <w:continuationSeparator/>
      </w:r>
    </w:p>
  </w:footnote>
  <w:footnote w:type="continuationNotice" w:id="1">
    <w:p w:rsidR="00175CA3" w:rsidRDefault="00175CA3" w14:paraId="134CFF3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549" w:rsidP="00960549" w:rsidRDefault="00960549" w14:paraId="31170F52" w14:textId="5F0CBE8F">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0549" w:rsidRDefault="00960549" w14:paraId="5884A9A7" w14:textId="06F74F84">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0555C"/>
    <w:rsid w:val="00006FAA"/>
    <w:rsid w:val="00011E48"/>
    <w:rsid w:val="00037491"/>
    <w:rsid w:val="0005243C"/>
    <w:rsid w:val="0005394C"/>
    <w:rsid w:val="00053A91"/>
    <w:rsid w:val="0006007B"/>
    <w:rsid w:val="00064BDB"/>
    <w:rsid w:val="0007411B"/>
    <w:rsid w:val="00084040"/>
    <w:rsid w:val="000961A6"/>
    <w:rsid w:val="000A0DC0"/>
    <w:rsid w:val="000D08E4"/>
    <w:rsid w:val="000D2D1D"/>
    <w:rsid w:val="000D3036"/>
    <w:rsid w:val="000E2DAF"/>
    <w:rsid w:val="000E5D5B"/>
    <w:rsid w:val="001509B3"/>
    <w:rsid w:val="001528FF"/>
    <w:rsid w:val="00164D52"/>
    <w:rsid w:val="00175CA3"/>
    <w:rsid w:val="001B3E34"/>
    <w:rsid w:val="001D7D66"/>
    <w:rsid w:val="001E26C9"/>
    <w:rsid w:val="00203ED5"/>
    <w:rsid w:val="002050D3"/>
    <w:rsid w:val="00211BD1"/>
    <w:rsid w:val="0021279B"/>
    <w:rsid w:val="00216A56"/>
    <w:rsid w:val="00221102"/>
    <w:rsid w:val="002432B9"/>
    <w:rsid w:val="002528A3"/>
    <w:rsid w:val="00292231"/>
    <w:rsid w:val="00293CD9"/>
    <w:rsid w:val="0029568E"/>
    <w:rsid w:val="002A49F2"/>
    <w:rsid w:val="002B490C"/>
    <w:rsid w:val="002C1952"/>
    <w:rsid w:val="002C7305"/>
    <w:rsid w:val="002D4642"/>
    <w:rsid w:val="002E6128"/>
    <w:rsid w:val="002E6F9B"/>
    <w:rsid w:val="003032BC"/>
    <w:rsid w:val="003317AA"/>
    <w:rsid w:val="00354149"/>
    <w:rsid w:val="003541F2"/>
    <w:rsid w:val="003568F7"/>
    <w:rsid w:val="00361AE9"/>
    <w:rsid w:val="00363F46"/>
    <w:rsid w:val="003749CA"/>
    <w:rsid w:val="00375A62"/>
    <w:rsid w:val="00391731"/>
    <w:rsid w:val="003B4068"/>
    <w:rsid w:val="003C31A8"/>
    <w:rsid w:val="003D4A87"/>
    <w:rsid w:val="003D6824"/>
    <w:rsid w:val="003E4568"/>
    <w:rsid w:val="003F313B"/>
    <w:rsid w:val="004146ED"/>
    <w:rsid w:val="00420DDF"/>
    <w:rsid w:val="0042450E"/>
    <w:rsid w:val="00427A36"/>
    <w:rsid w:val="004304F5"/>
    <w:rsid w:val="00441021"/>
    <w:rsid w:val="004449C3"/>
    <w:rsid w:val="004A036C"/>
    <w:rsid w:val="004A1CEE"/>
    <w:rsid w:val="004A59A6"/>
    <w:rsid w:val="004B0963"/>
    <w:rsid w:val="004B6F4D"/>
    <w:rsid w:val="004C3145"/>
    <w:rsid w:val="004D0499"/>
    <w:rsid w:val="004D4E13"/>
    <w:rsid w:val="004D58B3"/>
    <w:rsid w:val="004D7775"/>
    <w:rsid w:val="004F6D97"/>
    <w:rsid w:val="0056077E"/>
    <w:rsid w:val="005A0E4E"/>
    <w:rsid w:val="005A5ABF"/>
    <w:rsid w:val="005A60F1"/>
    <w:rsid w:val="005A6D9C"/>
    <w:rsid w:val="005D40C3"/>
    <w:rsid w:val="005F4B3A"/>
    <w:rsid w:val="00611E9C"/>
    <w:rsid w:val="00614DDE"/>
    <w:rsid w:val="00616E68"/>
    <w:rsid w:val="00630473"/>
    <w:rsid w:val="00634CAE"/>
    <w:rsid w:val="00640BBA"/>
    <w:rsid w:val="0067107A"/>
    <w:rsid w:val="00674259"/>
    <w:rsid w:val="00676ECD"/>
    <w:rsid w:val="006A7F7B"/>
    <w:rsid w:val="006B1CB2"/>
    <w:rsid w:val="00750EF7"/>
    <w:rsid w:val="00755B45"/>
    <w:rsid w:val="00757E8D"/>
    <w:rsid w:val="0077053E"/>
    <w:rsid w:val="00787ECB"/>
    <w:rsid w:val="007A4383"/>
    <w:rsid w:val="007A545C"/>
    <w:rsid w:val="007D12D9"/>
    <w:rsid w:val="007F1921"/>
    <w:rsid w:val="007F1EEA"/>
    <w:rsid w:val="007F31BC"/>
    <w:rsid w:val="007F667D"/>
    <w:rsid w:val="00800019"/>
    <w:rsid w:val="0081120F"/>
    <w:rsid w:val="00813FE0"/>
    <w:rsid w:val="00814ED3"/>
    <w:rsid w:val="008429BF"/>
    <w:rsid w:val="008516B5"/>
    <w:rsid w:val="00855429"/>
    <w:rsid w:val="00857E28"/>
    <w:rsid w:val="0086161D"/>
    <w:rsid w:val="00866060"/>
    <w:rsid w:val="008725D3"/>
    <w:rsid w:val="00887726"/>
    <w:rsid w:val="00893B8E"/>
    <w:rsid w:val="0089590B"/>
    <w:rsid w:val="008A4AE8"/>
    <w:rsid w:val="008A791F"/>
    <w:rsid w:val="008B407D"/>
    <w:rsid w:val="008B4834"/>
    <w:rsid w:val="008C3681"/>
    <w:rsid w:val="008E1DF9"/>
    <w:rsid w:val="008E2685"/>
    <w:rsid w:val="008E59CB"/>
    <w:rsid w:val="008F38BE"/>
    <w:rsid w:val="008F3CFC"/>
    <w:rsid w:val="008F6DAE"/>
    <w:rsid w:val="00916F47"/>
    <w:rsid w:val="00932FAE"/>
    <w:rsid w:val="00934481"/>
    <w:rsid w:val="00955A30"/>
    <w:rsid w:val="00960549"/>
    <w:rsid w:val="009705E7"/>
    <w:rsid w:val="0097502C"/>
    <w:rsid w:val="009932EE"/>
    <w:rsid w:val="00993F79"/>
    <w:rsid w:val="009974BC"/>
    <w:rsid w:val="009C41D5"/>
    <w:rsid w:val="009C5463"/>
    <w:rsid w:val="009E49FA"/>
    <w:rsid w:val="009F1795"/>
    <w:rsid w:val="00A444D5"/>
    <w:rsid w:val="00A44ECC"/>
    <w:rsid w:val="00A52F5B"/>
    <w:rsid w:val="00A63C72"/>
    <w:rsid w:val="00A7272B"/>
    <w:rsid w:val="00A86799"/>
    <w:rsid w:val="00A86B9D"/>
    <w:rsid w:val="00A90CA8"/>
    <w:rsid w:val="00AA08B3"/>
    <w:rsid w:val="00AD1288"/>
    <w:rsid w:val="00AD31C0"/>
    <w:rsid w:val="00B06920"/>
    <w:rsid w:val="00B2374E"/>
    <w:rsid w:val="00B40DA8"/>
    <w:rsid w:val="00B534ED"/>
    <w:rsid w:val="00B62D42"/>
    <w:rsid w:val="00B65A40"/>
    <w:rsid w:val="00B83D53"/>
    <w:rsid w:val="00C012CA"/>
    <w:rsid w:val="00C07AC4"/>
    <w:rsid w:val="00C113ED"/>
    <w:rsid w:val="00C1358E"/>
    <w:rsid w:val="00C24671"/>
    <w:rsid w:val="00C30141"/>
    <w:rsid w:val="00C331EC"/>
    <w:rsid w:val="00C44F1E"/>
    <w:rsid w:val="00C60A87"/>
    <w:rsid w:val="00C63B24"/>
    <w:rsid w:val="00C642C8"/>
    <w:rsid w:val="00C76672"/>
    <w:rsid w:val="00C96092"/>
    <w:rsid w:val="00CC1E04"/>
    <w:rsid w:val="00CC6A1F"/>
    <w:rsid w:val="00CD43F5"/>
    <w:rsid w:val="00CE7A73"/>
    <w:rsid w:val="00D00FCC"/>
    <w:rsid w:val="00D374D2"/>
    <w:rsid w:val="00D40180"/>
    <w:rsid w:val="00D45759"/>
    <w:rsid w:val="00D8037B"/>
    <w:rsid w:val="00D83F75"/>
    <w:rsid w:val="00D9085A"/>
    <w:rsid w:val="00D91EFC"/>
    <w:rsid w:val="00D944C8"/>
    <w:rsid w:val="00DB4496"/>
    <w:rsid w:val="00DB5761"/>
    <w:rsid w:val="00DC0EC1"/>
    <w:rsid w:val="00E147F0"/>
    <w:rsid w:val="00E262B9"/>
    <w:rsid w:val="00E371A3"/>
    <w:rsid w:val="00E47E6A"/>
    <w:rsid w:val="00E5410D"/>
    <w:rsid w:val="00E57F07"/>
    <w:rsid w:val="00E7473F"/>
    <w:rsid w:val="00E75FA4"/>
    <w:rsid w:val="00E848DC"/>
    <w:rsid w:val="00EB2B6F"/>
    <w:rsid w:val="00EC3F22"/>
    <w:rsid w:val="00ED6A2D"/>
    <w:rsid w:val="00EE10DC"/>
    <w:rsid w:val="00EE14D5"/>
    <w:rsid w:val="00EE6FB8"/>
    <w:rsid w:val="00EF292D"/>
    <w:rsid w:val="00EF5AF1"/>
    <w:rsid w:val="00F1441E"/>
    <w:rsid w:val="00F24C2C"/>
    <w:rsid w:val="00F2645B"/>
    <w:rsid w:val="00F26AA7"/>
    <w:rsid w:val="00F30D86"/>
    <w:rsid w:val="00F34798"/>
    <w:rsid w:val="00F426E9"/>
    <w:rsid w:val="00F76670"/>
    <w:rsid w:val="00F9534B"/>
    <w:rsid w:val="00FA6A9C"/>
    <w:rsid w:val="00FB2D7D"/>
    <w:rsid w:val="00FF14AC"/>
    <w:rsid w:val="00FF19DC"/>
    <w:rsid w:val="0159982E"/>
    <w:rsid w:val="0512891B"/>
    <w:rsid w:val="0A3F2DF2"/>
    <w:rsid w:val="0FADC1C7"/>
    <w:rsid w:val="2115479F"/>
    <w:rsid w:val="21B921A0"/>
    <w:rsid w:val="2BDFA630"/>
    <w:rsid w:val="38D4A4CF"/>
    <w:rsid w:val="4B7A5BED"/>
    <w:rsid w:val="55730C71"/>
    <w:rsid w:val="5D31D82C"/>
    <w:rsid w:val="5F68D8D4"/>
    <w:rsid w:val="67ECA910"/>
    <w:rsid w:val="77CBD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DC533"/>
  <w15:chartTrackingRefBased/>
  <w15:docId w15:val="{C31867CA-2AC1-4D92-9184-514AD9D68A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5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CommentReference">
    <w:name w:val="annotation reference"/>
    <w:basedOn w:val="DefaultParagraphFont"/>
    <w:uiPriority w:val="99"/>
    <w:semiHidden/>
    <w:unhideWhenUsed/>
    <w:rsid w:val="00DB4496"/>
    <w:rPr>
      <w:sz w:val="16"/>
      <w:szCs w:val="16"/>
    </w:rPr>
  </w:style>
  <w:style w:type="paragraph" w:styleId="CommentText">
    <w:name w:val="annotation text"/>
    <w:basedOn w:val="Normal"/>
    <w:link w:val="CommentTextChar"/>
    <w:uiPriority w:val="99"/>
    <w:unhideWhenUsed/>
    <w:rsid w:val="00DB4496"/>
    <w:pPr>
      <w:spacing w:line="240" w:lineRule="auto"/>
    </w:pPr>
    <w:rPr>
      <w:sz w:val="20"/>
      <w:szCs w:val="20"/>
    </w:rPr>
  </w:style>
  <w:style w:type="character" w:styleId="CommentTextChar" w:customStyle="1">
    <w:name w:val="Comment Text Char"/>
    <w:basedOn w:val="DefaultParagraphFont"/>
    <w:link w:val="CommentText"/>
    <w:uiPriority w:val="99"/>
    <w:rsid w:val="00DB4496"/>
    <w:rPr>
      <w:sz w:val="20"/>
      <w:szCs w:val="20"/>
    </w:rPr>
  </w:style>
  <w:style w:type="paragraph" w:styleId="CommentSubject">
    <w:name w:val="annotation subject"/>
    <w:basedOn w:val="CommentText"/>
    <w:next w:val="CommentText"/>
    <w:link w:val="CommentSubjectChar"/>
    <w:uiPriority w:val="99"/>
    <w:semiHidden/>
    <w:unhideWhenUsed/>
    <w:rsid w:val="00DB4496"/>
    <w:rPr>
      <w:b/>
      <w:bCs/>
    </w:rPr>
  </w:style>
  <w:style w:type="character" w:styleId="CommentSubjectChar" w:customStyle="1">
    <w:name w:val="Comment Subject Char"/>
    <w:basedOn w:val="CommentTextChar"/>
    <w:link w:val="CommentSubject"/>
    <w:uiPriority w:val="99"/>
    <w:semiHidden/>
    <w:rsid w:val="00DB4496"/>
    <w:rPr>
      <w:b/>
      <w:bCs/>
      <w:sz w:val="20"/>
      <w:szCs w:val="20"/>
    </w:rPr>
  </w:style>
  <w:style w:type="paragraph" w:styleId="Revision">
    <w:name w:val="Revision"/>
    <w:hidden/>
    <w:uiPriority w:val="99"/>
    <w:semiHidden/>
    <w:rsid w:val="00DC0EC1"/>
    <w:pPr>
      <w:spacing w:after="0" w:line="240" w:lineRule="auto"/>
    </w:pPr>
  </w:style>
  <w:style w:type="paragraph" w:styleId="paragraph" w:customStyle="1">
    <w:name w:val="paragraph"/>
    <w:basedOn w:val="Normal"/>
    <w:rsid w:val="003E456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E4568"/>
  </w:style>
  <w:style w:type="character" w:styleId="eop" w:customStyle="1">
    <w:name w:val="eop"/>
    <w:basedOn w:val="DefaultParagraphFont"/>
    <w:rsid w:val="003E4568"/>
  </w:style>
  <w:style w:type="character" w:styleId="Mention">
    <w:name w:val="Mention"/>
    <w:basedOn w:val="DefaultParagraphFont"/>
    <w:uiPriority w:val="99"/>
    <w:unhideWhenUsed/>
    <w:rsid w:val="00EE10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sonocoeurope.com/de/consumer-packaging/rigid-paper-containers-and-closures/customised-packaging/envirocan/" TargetMode="External" Id="rId8" /><Relationship Type="http://schemas.openxmlformats.org/officeDocument/2006/relationships/hyperlink" Target="mailto:SonocoCPE@sonoco.com"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mailto:rharry@adcomms.co.u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onoco.com"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sonocoeurope.com/de/consumer-packaging/rigid-paper-containers-and-closures/customised-packaging/envirostick/"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s://sonocoeurope.com/de/consumer-packaging/rigid-paper-containers-and-closures/greencan/" TargetMode="External" Id="rId9" /><Relationship Type="http://schemas.openxmlformats.org/officeDocument/2006/relationships/hyperlink" Target="http://www.sonocoeurope.com"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87A1358C85EE49BF8C0F57F4F80BC6" ma:contentTypeVersion="11" ma:contentTypeDescription="Create a new document." ma:contentTypeScope="" ma:versionID="38b8fb186de172a50a9803c980415bcb">
  <xsd:schema xmlns:xsd="http://www.w3.org/2001/XMLSchema" xmlns:xs="http://www.w3.org/2001/XMLSchema" xmlns:p="http://schemas.microsoft.com/office/2006/metadata/properties" xmlns:ns2="a0d9b29d-dd50-4199-9c90-20a18e49fef8" xmlns:ns3="bb7c1003-6c61-4ed2-b971-2d88e368e682" targetNamespace="http://schemas.microsoft.com/office/2006/metadata/properties" ma:root="true" ma:fieldsID="20eae08e89d4b509b559e263d6486e7d" ns2:_="" ns3:_="">
    <xsd:import namespace="a0d9b29d-dd50-4199-9c90-20a18e49fef8"/>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b29d-dd50-4199-9c90-20a18e49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a0d9b29d-dd50-4199-9c90-20a18e49fe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2.xml><?xml version="1.0" encoding="utf-8"?>
<ds:datastoreItem xmlns:ds="http://schemas.openxmlformats.org/officeDocument/2006/customXml" ds:itemID="{4570F4FE-02BE-44ED-9BD3-FDEE40E6E7D1}"/>
</file>

<file path=customXml/itemProps3.xml><?xml version="1.0" encoding="utf-8"?>
<ds:datastoreItem xmlns:ds="http://schemas.openxmlformats.org/officeDocument/2006/customXml" ds:itemID="{DB4DA1DB-CD11-4A1A-AA17-C122BA4D30D7}"/>
</file>

<file path=customXml/itemProps4.xml><?xml version="1.0" encoding="utf-8"?>
<ds:datastoreItem xmlns:ds="http://schemas.openxmlformats.org/officeDocument/2006/customXml" ds:itemID="{8D6AE530-B1D1-4A3B-8955-1D5E0DBB49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Rachelle Harry</cp:lastModifiedBy>
  <cp:revision>2</cp:revision>
  <dcterms:created xsi:type="dcterms:W3CDTF">2024-02-12T09:14:00Z</dcterms:created>
  <dcterms:modified xsi:type="dcterms:W3CDTF">2024-02-13T11:29:39Z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0x010100E287A1358C85EE49BF8C0F57F4F80BC6</vt:lpwstr>
  </property>
  <property fmtid="{D5CDD505-2E9C-101B-9397-08002B2CF9AE}" pid="3" name="MediaServiceImageTags">
    <vt:lpwstr/>
  </property>
</Properties>
</file>