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A8CC" w14:textId="77777777" w:rsidR="00535D6C" w:rsidRDefault="00663D99">
      <w:pPr>
        <w:tabs>
          <w:tab w:val="left" w:pos="245"/>
        </w:tabs>
      </w:pPr>
      <w:r>
        <w:rPr>
          <w:b/>
          <w:noProof/>
          <w:color w:val="FF0000"/>
        </w:rPr>
        <w:drawing>
          <wp:inline distT="0" distB="0" distL="0" distR="0" wp14:anchorId="1D340D93" wp14:editId="0089A8CD">
            <wp:extent cx="2184401" cy="717547"/>
            <wp:effectExtent l="0" t="0" r="6349" b="6353"/>
            <wp:docPr id="838089826" name="Picture 838089826"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184401" cy="717547"/>
                    </a:xfrm>
                    <a:prstGeom prst="rect">
                      <a:avLst/>
                    </a:prstGeom>
                    <a:noFill/>
                    <a:ln>
                      <a:noFill/>
                      <a:prstDash/>
                    </a:ln>
                  </pic:spPr>
                </pic:pic>
              </a:graphicData>
            </a:graphic>
          </wp:inline>
        </w:drawing>
      </w:r>
    </w:p>
    <w:p w14:paraId="0089A8CD" w14:textId="77777777" w:rsidR="00535D6C" w:rsidRDefault="00535D6C">
      <w:pPr>
        <w:tabs>
          <w:tab w:val="left" w:pos="245"/>
        </w:tabs>
        <w:rPr>
          <w:rFonts w:eastAsia="Times New Roman"/>
          <w:szCs w:val="20"/>
        </w:rPr>
      </w:pPr>
    </w:p>
    <w:p w14:paraId="0089A8CE" w14:textId="77777777" w:rsidR="00535D6C" w:rsidRDefault="00663D99">
      <w:pPr>
        <w:tabs>
          <w:tab w:val="left" w:pos="245"/>
        </w:tabs>
      </w:pPr>
      <w:r>
        <w:rPr>
          <w:rFonts w:cs="Arial"/>
          <w:noProof/>
        </w:rPr>
        <w:drawing>
          <wp:inline distT="0" distB="0" distL="0" distR="0" wp14:anchorId="5C6AAFF0" wp14:editId="0089A8CF">
            <wp:extent cx="5731514" cy="275591"/>
            <wp:effectExtent l="0" t="0" r="2536" b="0"/>
            <wp:docPr id="88361280" name="Picture 883612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31514" cy="275591"/>
                    </a:xfrm>
                    <a:prstGeom prst="rect">
                      <a:avLst/>
                    </a:prstGeom>
                    <a:noFill/>
                    <a:ln>
                      <a:noFill/>
                      <a:prstDash/>
                    </a:ln>
                  </pic:spPr>
                </pic:pic>
              </a:graphicData>
            </a:graphic>
          </wp:inline>
        </w:drawing>
      </w:r>
    </w:p>
    <w:p w14:paraId="0089A8CF" w14:textId="77777777" w:rsidR="00535D6C" w:rsidRDefault="00535D6C">
      <w:pPr>
        <w:rPr>
          <w:rFonts w:ascii="Arial" w:eastAsia="Times New Roman" w:hAnsi="Arial" w:cs="Arial"/>
          <w:b/>
          <w:sz w:val="28"/>
          <w:szCs w:val="28"/>
        </w:rPr>
      </w:pPr>
    </w:p>
    <w:p w14:paraId="0089A8D0" w14:textId="77777777" w:rsidR="00535D6C" w:rsidRDefault="00663D99">
      <w:pPr>
        <w:outlineLvl w:val="0"/>
        <w:rPr>
          <w:rFonts w:ascii="Arial" w:eastAsia="Times New Roman" w:hAnsi="Arial" w:cs="Arial"/>
          <w:b/>
          <w:sz w:val="20"/>
          <w:szCs w:val="20"/>
        </w:rPr>
      </w:pPr>
      <w:r>
        <w:rPr>
          <w:rFonts w:ascii="Arial" w:eastAsia="Times New Roman" w:hAnsi="Arial" w:cs="Arial"/>
          <w:b/>
          <w:sz w:val="20"/>
          <w:szCs w:val="20"/>
        </w:rPr>
        <w:t>PR Contacts:</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0089A8D1" w14:textId="77777777" w:rsidR="00535D6C" w:rsidRDefault="00663D99">
      <w:pPr>
        <w:pStyle w:val="bodytext"/>
        <w:spacing w:after="0"/>
      </w:pPr>
      <w:r>
        <w:rPr>
          <w:rFonts w:ascii="Arial" w:hAnsi="Arial" w:cs="Arial"/>
          <w:sz w:val="20"/>
          <w:szCs w:val="20"/>
        </w:rPr>
        <w:t xml:space="preserve">Begoña Louro, </w:t>
      </w:r>
      <w:r>
        <w:rPr>
          <w:rFonts w:ascii="Arial" w:hAnsi="Arial" w:cs="Arial"/>
          <w:color w:val="auto"/>
          <w:sz w:val="20"/>
          <w:szCs w:val="20"/>
        </w:rPr>
        <w:t>Sun Chemical</w:t>
      </w:r>
      <w:r>
        <w:rPr>
          <w:rFonts w:ascii="Arial" w:hAnsi="Arial" w:cs="Arial"/>
          <w:color w:val="auto"/>
          <w:sz w:val="20"/>
          <w:szCs w:val="20"/>
        </w:rPr>
        <w:tab/>
      </w:r>
      <w:r>
        <w:rPr>
          <w:rFonts w:ascii="Arial" w:hAnsi="Arial" w:cs="Arial"/>
          <w:color w:val="auto"/>
          <w:sz w:val="20"/>
          <w:szCs w:val="20"/>
        </w:rPr>
        <w:tab/>
        <w:t xml:space="preserve">Sirah Awan AD Communications, UK </w:t>
      </w:r>
    </w:p>
    <w:p w14:paraId="0089A8D2" w14:textId="77777777" w:rsidR="00535D6C" w:rsidRDefault="00663D99">
      <w:pPr>
        <w:pStyle w:val="bodytext"/>
        <w:spacing w:before="0" w:after="0"/>
        <w:rPr>
          <w:rFonts w:ascii="Arial" w:hAnsi="Arial" w:cs="Arial"/>
          <w:color w:val="auto"/>
          <w:sz w:val="20"/>
          <w:szCs w:val="20"/>
        </w:rPr>
      </w:pPr>
      <w:r>
        <w:rPr>
          <w:rFonts w:ascii="Arial" w:hAnsi="Arial" w:cs="Arial"/>
          <w:color w:val="auto"/>
          <w:sz w:val="20"/>
          <w:szCs w:val="20"/>
        </w:rPr>
        <w:t>+49 (0)152 2292 2292</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+44 (0)7425 345 854  </w:t>
      </w:r>
    </w:p>
    <w:p w14:paraId="0089A8D3" w14:textId="77777777" w:rsidR="00535D6C" w:rsidRDefault="00000000">
      <w:pPr>
        <w:pStyle w:val="bodytext"/>
        <w:spacing w:before="0" w:after="0"/>
      </w:pPr>
      <w:hyperlink r:id="rId12" w:history="1">
        <w:r w:rsidR="00663D99">
          <w:rPr>
            <w:rStyle w:val="Hyperlink"/>
          </w:rPr>
          <w:t>begona.louroluana@sunchemical.com</w:t>
        </w:r>
      </w:hyperlink>
      <w:r w:rsidR="00663D99">
        <w:t xml:space="preserve"> </w:t>
      </w:r>
      <w:r w:rsidR="00663D99">
        <w:rPr>
          <w:rFonts w:ascii="Arial" w:hAnsi="Arial" w:cs="Arial"/>
          <w:color w:val="auto"/>
          <w:sz w:val="20"/>
          <w:szCs w:val="20"/>
        </w:rPr>
        <w:tab/>
      </w:r>
      <w:hyperlink r:id="rId13" w:history="1">
        <w:r w:rsidR="00663D99">
          <w:rPr>
            <w:rStyle w:val="Hyperlink"/>
            <w:rFonts w:ascii="Arial" w:hAnsi="Arial" w:cs="Arial"/>
            <w:sz w:val="20"/>
            <w:szCs w:val="20"/>
          </w:rPr>
          <w:t>sawan@adcomms.co.uk</w:t>
        </w:r>
      </w:hyperlink>
      <w:r w:rsidR="00663D99">
        <w:rPr>
          <w:rFonts w:ascii="Arial" w:hAnsi="Arial" w:cs="Arial"/>
          <w:color w:val="auto"/>
          <w:sz w:val="20"/>
          <w:szCs w:val="20"/>
        </w:rPr>
        <w:t xml:space="preserve"> </w:t>
      </w:r>
    </w:p>
    <w:p w14:paraId="0089A8D4" w14:textId="77777777" w:rsidR="00535D6C" w:rsidRDefault="00535D6C"/>
    <w:p w14:paraId="0089A8D6" w14:textId="2844AC28" w:rsidR="00535D6C" w:rsidRDefault="00663D99" w:rsidP="002A5ACC">
      <w:pPr>
        <w:jc w:val="center"/>
        <w:rPr>
          <w:rFonts w:ascii="Arial Black" w:hAnsi="Arial Black"/>
          <w:b/>
          <w:sz w:val="24"/>
          <w:szCs w:val="24"/>
        </w:rPr>
      </w:pPr>
      <w:r>
        <w:rPr>
          <w:rFonts w:ascii="Arial Black" w:eastAsia="Times New Roman" w:hAnsi="Arial Black" w:cs="Times New Roman"/>
          <w:b/>
          <w:bCs/>
          <w:sz w:val="28"/>
          <w:szCs w:val="24"/>
        </w:rPr>
        <w:t>Sun Chemical to Showcase Cutting-Edge Electronic Materials Solutions at LOPEC 2024 in Munich</w:t>
      </w:r>
    </w:p>
    <w:p w14:paraId="0089A8D7" w14:textId="77777777" w:rsidR="00535D6C" w:rsidRDefault="00535D6C">
      <w:pPr>
        <w:spacing w:after="160" w:line="360" w:lineRule="auto"/>
        <w:contextualSpacing/>
        <w:rPr>
          <w:rFonts w:ascii="Arial Narrow" w:eastAsia="Times New Roman" w:hAnsi="Arial Narrow"/>
          <w:b/>
          <w:bCs/>
        </w:rPr>
      </w:pPr>
    </w:p>
    <w:p w14:paraId="52C07790" w14:textId="48E537D6" w:rsidR="002A5ACC" w:rsidRDefault="00663D99" w:rsidP="002A5ACC">
      <w:pPr>
        <w:contextualSpacing/>
        <w:rPr>
          <w:rFonts w:ascii="Arial Narrow" w:eastAsia="Times New Roman" w:hAnsi="Arial Narrow"/>
          <w:sz w:val="24"/>
          <w:szCs w:val="24"/>
        </w:rPr>
      </w:pPr>
      <w:r w:rsidRPr="002A5ACC">
        <w:rPr>
          <w:rFonts w:ascii="Arial Narrow" w:eastAsia="Times New Roman" w:hAnsi="Arial Narrow"/>
          <w:b/>
          <w:bCs/>
          <w:sz w:val="24"/>
          <w:szCs w:val="24"/>
        </w:rPr>
        <w:t xml:space="preserve">SOUTH NORMANTON, UK </w:t>
      </w:r>
      <w:r w:rsidRPr="002A5ACC">
        <w:rPr>
          <w:rFonts w:ascii="Arial Narrow" w:eastAsia="Times New Roman" w:hAnsi="Arial Narrow"/>
          <w:sz w:val="24"/>
          <w:szCs w:val="24"/>
        </w:rPr>
        <w:t xml:space="preserve">– </w:t>
      </w:r>
      <w:r w:rsidR="008F0B53" w:rsidRPr="002A5ACC">
        <w:rPr>
          <w:rFonts w:ascii="Arial Narrow" w:eastAsia="Times New Roman" w:hAnsi="Arial Narrow"/>
          <w:sz w:val="24"/>
          <w:szCs w:val="24"/>
        </w:rPr>
        <w:t>23</w:t>
      </w:r>
      <w:r w:rsidR="007A2E47" w:rsidRPr="002A5ACC">
        <w:rPr>
          <w:rFonts w:ascii="Arial Narrow" w:eastAsia="Times New Roman" w:hAnsi="Arial Narrow"/>
          <w:sz w:val="24"/>
          <w:szCs w:val="24"/>
          <w:vertAlign w:val="superscript"/>
        </w:rPr>
        <w:t>rd</w:t>
      </w:r>
      <w:r w:rsidRPr="002A5ACC">
        <w:rPr>
          <w:rFonts w:ascii="Arial Narrow" w:eastAsia="Times New Roman" w:hAnsi="Arial Narrow"/>
          <w:sz w:val="24"/>
          <w:szCs w:val="24"/>
        </w:rPr>
        <w:t xml:space="preserve"> January 2024 – Leading global inks, pigments, and specialty chemicals manufacturer, Sun Chemical, is set to present its innovative </w:t>
      </w:r>
      <w:r w:rsidR="002A5ACC">
        <w:rPr>
          <w:rFonts w:ascii="Arial Narrow" w:eastAsia="Times New Roman" w:hAnsi="Arial Narrow"/>
          <w:sz w:val="24"/>
          <w:szCs w:val="24"/>
        </w:rPr>
        <w:t>e</w:t>
      </w:r>
      <w:r w:rsidRPr="002A5ACC">
        <w:rPr>
          <w:rFonts w:ascii="Arial Narrow" w:eastAsia="Times New Roman" w:hAnsi="Arial Narrow"/>
          <w:sz w:val="24"/>
          <w:szCs w:val="24"/>
        </w:rPr>
        <w:t xml:space="preserve">lectronic </w:t>
      </w:r>
      <w:r w:rsidR="002A5ACC">
        <w:rPr>
          <w:rFonts w:ascii="Arial Narrow" w:eastAsia="Times New Roman" w:hAnsi="Arial Narrow"/>
          <w:sz w:val="24"/>
          <w:szCs w:val="24"/>
        </w:rPr>
        <w:t>m</w:t>
      </w:r>
      <w:r w:rsidRPr="002A5ACC">
        <w:rPr>
          <w:rFonts w:ascii="Arial Narrow" w:eastAsia="Times New Roman" w:hAnsi="Arial Narrow"/>
          <w:sz w:val="24"/>
          <w:szCs w:val="24"/>
        </w:rPr>
        <w:t xml:space="preserve">aterials </w:t>
      </w:r>
      <w:r w:rsidR="002A5ACC">
        <w:rPr>
          <w:rFonts w:ascii="Arial Narrow" w:eastAsia="Times New Roman" w:hAnsi="Arial Narrow"/>
          <w:sz w:val="24"/>
          <w:szCs w:val="24"/>
        </w:rPr>
        <w:t>s</w:t>
      </w:r>
      <w:r w:rsidRPr="002A5ACC">
        <w:rPr>
          <w:rFonts w:ascii="Arial Narrow" w:eastAsia="Times New Roman" w:hAnsi="Arial Narrow"/>
          <w:sz w:val="24"/>
          <w:szCs w:val="24"/>
        </w:rPr>
        <w:t>olutions at the upcoming LOPEC 2024 conference in Munich, Germany (</w:t>
      </w:r>
      <w:proofErr w:type="gramStart"/>
      <w:r w:rsidRPr="002A5ACC">
        <w:rPr>
          <w:rFonts w:ascii="Arial Narrow" w:eastAsia="Times New Roman" w:hAnsi="Arial Narrow"/>
          <w:sz w:val="24"/>
          <w:szCs w:val="24"/>
        </w:rPr>
        <w:t>5</w:t>
      </w:r>
      <w:r w:rsidRPr="002A5ACC">
        <w:rPr>
          <w:rFonts w:ascii="Arial Narrow" w:eastAsia="Times New Roman" w:hAnsi="Arial Narrow"/>
          <w:sz w:val="24"/>
          <w:szCs w:val="24"/>
          <w:vertAlign w:val="superscript"/>
        </w:rPr>
        <w:t>th</w:t>
      </w:r>
      <w:proofErr w:type="gramEnd"/>
      <w:r w:rsidRPr="002A5ACC">
        <w:rPr>
          <w:rFonts w:ascii="Arial Narrow" w:eastAsia="Times New Roman" w:hAnsi="Arial Narrow"/>
          <w:sz w:val="24"/>
          <w:szCs w:val="24"/>
        </w:rPr>
        <w:t xml:space="preserve"> – 7</w:t>
      </w:r>
      <w:r w:rsidRPr="002A5ACC">
        <w:rPr>
          <w:rFonts w:ascii="Arial Narrow" w:eastAsia="Times New Roman" w:hAnsi="Arial Narrow"/>
          <w:sz w:val="24"/>
          <w:szCs w:val="24"/>
          <w:vertAlign w:val="superscript"/>
        </w:rPr>
        <w:t>th</w:t>
      </w:r>
      <w:r w:rsidRPr="002A5ACC">
        <w:rPr>
          <w:rFonts w:ascii="Arial Narrow" w:eastAsia="Times New Roman" w:hAnsi="Arial Narrow"/>
          <w:sz w:val="24"/>
          <w:szCs w:val="24"/>
        </w:rPr>
        <w:t xml:space="preserve"> March). </w:t>
      </w:r>
    </w:p>
    <w:p w14:paraId="6C5CD4C9" w14:textId="77777777" w:rsidR="002A5ACC" w:rsidRDefault="002A5ACC" w:rsidP="002A5ACC">
      <w:pPr>
        <w:contextualSpacing/>
        <w:rPr>
          <w:rFonts w:ascii="Arial Narrow" w:eastAsia="Times New Roman" w:hAnsi="Arial Narrow"/>
          <w:sz w:val="24"/>
          <w:szCs w:val="24"/>
        </w:rPr>
      </w:pPr>
    </w:p>
    <w:p w14:paraId="0089A8D8" w14:textId="3CB7A5B5" w:rsidR="00535D6C" w:rsidRPr="002A5ACC" w:rsidRDefault="00663D99" w:rsidP="002A5ACC">
      <w:pPr>
        <w:contextualSpacing/>
        <w:rPr>
          <w:rFonts w:ascii="Arial Narrow" w:eastAsia="Times New Roman" w:hAnsi="Arial Narrow"/>
          <w:sz w:val="24"/>
          <w:szCs w:val="24"/>
        </w:rPr>
      </w:pPr>
      <w:r w:rsidRPr="002A5ACC">
        <w:rPr>
          <w:rFonts w:ascii="Arial Narrow" w:eastAsia="Times New Roman" w:hAnsi="Arial Narrow"/>
          <w:sz w:val="24"/>
          <w:szCs w:val="24"/>
        </w:rPr>
        <w:t>As a corporate member of OE-A, part of the VDMA organisation in Germany, Sun Chemical is proud to be associated with LOPEC, a distinguished conference focusing on</w:t>
      </w:r>
      <w:r w:rsidR="00704FFB" w:rsidRPr="002A5ACC">
        <w:rPr>
          <w:rFonts w:ascii="Arial Narrow" w:eastAsia="Times New Roman" w:hAnsi="Arial Narrow"/>
          <w:sz w:val="24"/>
          <w:szCs w:val="24"/>
        </w:rPr>
        <w:t xml:space="preserve"> the</w:t>
      </w:r>
      <w:r w:rsidRPr="002A5ACC">
        <w:rPr>
          <w:rFonts w:ascii="Arial Narrow" w:eastAsia="Times New Roman" w:hAnsi="Arial Narrow"/>
          <w:sz w:val="24"/>
          <w:szCs w:val="24"/>
        </w:rPr>
        <w:t xml:space="preserve"> organic and printed electronics</w:t>
      </w:r>
      <w:r w:rsidR="5CF65F79" w:rsidRPr="002A5ACC">
        <w:rPr>
          <w:rFonts w:ascii="Arial Narrow" w:eastAsia="Times New Roman" w:hAnsi="Arial Narrow"/>
          <w:sz w:val="24"/>
          <w:szCs w:val="24"/>
        </w:rPr>
        <w:t xml:space="preserve"> industry</w:t>
      </w:r>
      <w:r w:rsidRPr="002A5ACC">
        <w:rPr>
          <w:rFonts w:ascii="Arial Narrow" w:eastAsia="Times New Roman" w:hAnsi="Arial Narrow"/>
          <w:sz w:val="24"/>
          <w:szCs w:val="24"/>
        </w:rPr>
        <w:t>.</w:t>
      </w:r>
    </w:p>
    <w:p w14:paraId="0089A8D9" w14:textId="77777777" w:rsidR="00535D6C" w:rsidRPr="002A5ACC" w:rsidRDefault="00535D6C" w:rsidP="002A5ACC">
      <w:pPr>
        <w:contextualSpacing/>
        <w:rPr>
          <w:rFonts w:ascii="Arial Narrow" w:eastAsia="Times New Roman" w:hAnsi="Arial Narrow"/>
          <w:b/>
          <w:bCs/>
          <w:sz w:val="24"/>
          <w:szCs w:val="24"/>
        </w:rPr>
      </w:pPr>
    </w:p>
    <w:p w14:paraId="0089A8DA" w14:textId="1E004678" w:rsidR="00535D6C" w:rsidRPr="002A5ACC" w:rsidRDefault="00663D99" w:rsidP="002A5ACC">
      <w:pPr>
        <w:contextualSpacing/>
        <w:rPr>
          <w:rFonts w:ascii="Arial Narrow" w:eastAsia="Times New Roman" w:hAnsi="Arial Narrow"/>
          <w:sz w:val="24"/>
          <w:szCs w:val="24"/>
        </w:rPr>
      </w:pPr>
      <w:r w:rsidRPr="002A5ACC">
        <w:rPr>
          <w:rFonts w:ascii="Arial Narrow" w:eastAsia="Times New Roman" w:hAnsi="Arial Narrow"/>
          <w:sz w:val="24"/>
          <w:szCs w:val="24"/>
        </w:rPr>
        <w:t xml:space="preserve">Sun Chemical </w:t>
      </w:r>
      <w:r w:rsidR="2C79FDD9" w:rsidRPr="002A5ACC">
        <w:rPr>
          <w:rFonts w:ascii="Arial Narrow" w:eastAsia="Times New Roman" w:hAnsi="Arial Narrow"/>
          <w:sz w:val="24"/>
          <w:szCs w:val="24"/>
        </w:rPr>
        <w:t>offers</w:t>
      </w:r>
      <w:r w:rsidRPr="002A5ACC">
        <w:rPr>
          <w:rFonts w:ascii="Arial Narrow" w:eastAsia="Times New Roman" w:hAnsi="Arial Narrow"/>
          <w:sz w:val="24"/>
          <w:szCs w:val="24"/>
        </w:rPr>
        <w:t xml:space="preserve"> a comprehensive material portfolio for diverse printed electronics and biosensor applications. The </w:t>
      </w:r>
      <w:r w:rsidR="4F60BF19" w:rsidRPr="002A5ACC">
        <w:rPr>
          <w:rFonts w:ascii="Arial Narrow" w:eastAsia="Times New Roman" w:hAnsi="Arial Narrow"/>
          <w:sz w:val="24"/>
          <w:szCs w:val="24"/>
        </w:rPr>
        <w:t xml:space="preserve">product </w:t>
      </w:r>
      <w:r w:rsidRPr="002A5ACC">
        <w:rPr>
          <w:rFonts w:ascii="Arial Narrow" w:eastAsia="Times New Roman" w:hAnsi="Arial Narrow"/>
          <w:sz w:val="24"/>
          <w:szCs w:val="24"/>
        </w:rPr>
        <w:t>range spans</w:t>
      </w:r>
      <w:r w:rsidR="001C6636" w:rsidRPr="002A5ACC">
        <w:rPr>
          <w:rFonts w:ascii="Arial Narrow" w:eastAsia="Times New Roman" w:hAnsi="Arial Narrow"/>
          <w:sz w:val="24"/>
          <w:szCs w:val="24"/>
        </w:rPr>
        <w:t xml:space="preserve"> a</w:t>
      </w:r>
      <w:r w:rsidRPr="002A5ACC">
        <w:rPr>
          <w:rFonts w:ascii="Arial Narrow" w:eastAsia="Times New Roman" w:hAnsi="Arial Narrow"/>
          <w:sz w:val="24"/>
          <w:szCs w:val="24"/>
        </w:rPr>
        <w:t xml:space="preserve"> </w:t>
      </w:r>
      <w:r w:rsidR="33493BF6" w:rsidRPr="002A5ACC">
        <w:rPr>
          <w:rFonts w:ascii="Arial Narrow" w:eastAsia="Times New Roman" w:hAnsi="Arial Narrow"/>
          <w:sz w:val="24"/>
          <w:szCs w:val="24"/>
        </w:rPr>
        <w:t>variety of functional inks</w:t>
      </w:r>
      <w:r w:rsidR="12177C6D" w:rsidRPr="002A5ACC">
        <w:rPr>
          <w:rFonts w:ascii="Arial Narrow" w:eastAsia="Times New Roman" w:hAnsi="Arial Narrow"/>
          <w:sz w:val="24"/>
          <w:szCs w:val="24"/>
        </w:rPr>
        <w:t xml:space="preserve">, such as </w:t>
      </w:r>
      <w:r w:rsidRPr="002A5ACC">
        <w:rPr>
          <w:rFonts w:ascii="Arial Narrow" w:eastAsia="Times New Roman" w:hAnsi="Arial Narrow"/>
          <w:sz w:val="24"/>
          <w:szCs w:val="24"/>
        </w:rPr>
        <w:t xml:space="preserve">conductive and dielectric ink technologies tailored to meet the evolving needs of industrial sectors including automotive, home appliances, healthcare, wellness, </w:t>
      </w:r>
      <w:r w:rsidR="007A089F" w:rsidRPr="002A5ACC">
        <w:rPr>
          <w:rFonts w:ascii="Arial Narrow" w:eastAsia="Times New Roman" w:hAnsi="Arial Narrow"/>
          <w:sz w:val="24"/>
          <w:szCs w:val="24"/>
        </w:rPr>
        <w:t xml:space="preserve">and </w:t>
      </w:r>
      <w:r w:rsidRPr="002A5ACC">
        <w:rPr>
          <w:rFonts w:ascii="Arial Narrow" w:eastAsia="Times New Roman" w:hAnsi="Arial Narrow"/>
          <w:sz w:val="24"/>
          <w:szCs w:val="24"/>
        </w:rPr>
        <w:t>biomedical sensors</w:t>
      </w:r>
      <w:r w:rsidR="007A089F" w:rsidRPr="002A5ACC">
        <w:rPr>
          <w:rFonts w:ascii="Arial Narrow" w:eastAsia="Times New Roman" w:hAnsi="Arial Narrow"/>
          <w:sz w:val="24"/>
          <w:szCs w:val="24"/>
        </w:rPr>
        <w:t xml:space="preserve"> and</w:t>
      </w:r>
      <w:r w:rsidRPr="002A5ACC">
        <w:rPr>
          <w:rFonts w:ascii="Arial Narrow" w:eastAsia="Times New Roman" w:hAnsi="Arial Narrow"/>
          <w:sz w:val="24"/>
          <w:szCs w:val="24"/>
        </w:rPr>
        <w:t xml:space="preserve"> devices. The company's participation at LOPEC 2024 reflects its </w:t>
      </w:r>
      <w:r w:rsidR="59D92D9F" w:rsidRPr="002A5ACC">
        <w:rPr>
          <w:rFonts w:ascii="Arial Narrow" w:eastAsia="Times New Roman" w:hAnsi="Arial Narrow"/>
          <w:sz w:val="24"/>
          <w:szCs w:val="24"/>
        </w:rPr>
        <w:t>continuous</w:t>
      </w:r>
      <w:r w:rsidRPr="002A5ACC">
        <w:rPr>
          <w:rFonts w:ascii="Arial Narrow" w:eastAsia="Times New Roman" w:hAnsi="Arial Narrow"/>
          <w:sz w:val="24"/>
          <w:szCs w:val="24"/>
        </w:rPr>
        <w:t xml:space="preserve"> commitment to innovation within electronic materials.</w:t>
      </w:r>
    </w:p>
    <w:p w14:paraId="0089A8DB" w14:textId="77777777" w:rsidR="00535D6C" w:rsidRPr="002A5ACC" w:rsidRDefault="00535D6C" w:rsidP="002A5ACC">
      <w:pPr>
        <w:contextualSpacing/>
        <w:rPr>
          <w:rFonts w:ascii="Arial Narrow" w:eastAsia="Times New Roman" w:hAnsi="Arial Narrow"/>
          <w:sz w:val="24"/>
          <w:szCs w:val="24"/>
        </w:rPr>
      </w:pPr>
    </w:p>
    <w:p w14:paraId="0089A8DC" w14:textId="77777777" w:rsidR="00535D6C" w:rsidRPr="002A5ACC" w:rsidRDefault="00663D99" w:rsidP="002A5ACC">
      <w:pPr>
        <w:contextualSpacing/>
        <w:rPr>
          <w:rFonts w:ascii="Arial Narrow" w:eastAsia="Times New Roman" w:hAnsi="Arial Narrow"/>
          <w:b/>
          <w:bCs/>
          <w:sz w:val="24"/>
          <w:szCs w:val="24"/>
        </w:rPr>
      </w:pPr>
      <w:r w:rsidRPr="002A5ACC">
        <w:rPr>
          <w:rFonts w:ascii="Arial Narrow" w:eastAsia="Times New Roman" w:hAnsi="Arial Narrow"/>
          <w:b/>
          <w:bCs/>
          <w:sz w:val="24"/>
          <w:szCs w:val="24"/>
        </w:rPr>
        <w:t>Printed Electronics</w:t>
      </w:r>
    </w:p>
    <w:p w14:paraId="0089A8DE" w14:textId="6F40E1D3" w:rsidR="00535D6C" w:rsidRPr="002A5ACC" w:rsidRDefault="00663D99" w:rsidP="002A5ACC">
      <w:pPr>
        <w:contextualSpacing/>
        <w:rPr>
          <w:rFonts w:ascii="Arial Narrow" w:eastAsia="Times New Roman" w:hAnsi="Arial Narrow"/>
          <w:sz w:val="24"/>
          <w:szCs w:val="24"/>
        </w:rPr>
      </w:pPr>
      <w:r w:rsidRPr="002A5ACC">
        <w:rPr>
          <w:rFonts w:ascii="Arial Narrow" w:eastAsia="Times New Roman" w:hAnsi="Arial Narrow"/>
          <w:sz w:val="24"/>
          <w:szCs w:val="24"/>
        </w:rPr>
        <w:t>Sun Chemical’s </w:t>
      </w:r>
      <w:r w:rsidRPr="002A5ACC">
        <w:rPr>
          <w:rFonts w:ascii="Arial Narrow" w:eastAsia="Times New Roman" w:hAnsi="Arial Narrow"/>
          <w:b/>
          <w:bCs/>
          <w:sz w:val="24"/>
          <w:szCs w:val="24"/>
        </w:rPr>
        <w:t>SunTronic</w:t>
      </w:r>
      <w:r w:rsidRPr="002A5ACC">
        <w:rPr>
          <w:rFonts w:ascii="Arial Narrow" w:eastAsia="Times New Roman" w:hAnsi="Arial Narrow"/>
          <w:sz w:val="24"/>
          <w:szCs w:val="24"/>
        </w:rPr>
        <w:t xml:space="preserve"> extended product portfolio, which will be on display, features a high-resolution-capable silver ink for metal-mesh-based transparent capacitive switches, a UV-LED curable dielectric ink, and </w:t>
      </w:r>
      <w:r w:rsidR="00357F94" w:rsidRPr="002A5ACC">
        <w:rPr>
          <w:rFonts w:ascii="Arial Narrow" w:eastAsia="Times New Roman" w:hAnsi="Arial Narrow"/>
          <w:sz w:val="24"/>
          <w:szCs w:val="24"/>
        </w:rPr>
        <w:t>silver and</w:t>
      </w:r>
      <w:r w:rsidRPr="002A5ACC">
        <w:rPr>
          <w:rFonts w:ascii="Arial Narrow" w:eastAsia="Times New Roman" w:hAnsi="Arial Narrow"/>
          <w:sz w:val="24"/>
          <w:szCs w:val="24"/>
        </w:rPr>
        <w:t xml:space="preserve"> dielectric ink technologies for in-mold electronics applications. Additionally, the portfolio includes revised ink offerings for stretchable and wearable electronics, addressing the demands of </w:t>
      </w:r>
      <w:r w:rsidR="00357F94" w:rsidRPr="002A5ACC">
        <w:rPr>
          <w:rFonts w:ascii="Arial Narrow" w:eastAsia="Times New Roman" w:hAnsi="Arial Narrow"/>
          <w:sz w:val="24"/>
          <w:szCs w:val="24"/>
        </w:rPr>
        <w:t>emerging applications</w:t>
      </w:r>
      <w:r w:rsidRPr="002A5ACC">
        <w:rPr>
          <w:rFonts w:ascii="Arial Narrow" w:eastAsia="Times New Roman" w:hAnsi="Arial Narrow"/>
          <w:sz w:val="24"/>
          <w:szCs w:val="24"/>
        </w:rPr>
        <w:t>.</w:t>
      </w:r>
    </w:p>
    <w:p w14:paraId="0089A8E3" w14:textId="77777777" w:rsidR="00535D6C" w:rsidRPr="002A5ACC" w:rsidRDefault="00535D6C" w:rsidP="002A5ACC">
      <w:pPr>
        <w:contextualSpacing/>
        <w:rPr>
          <w:rFonts w:ascii="Arial Narrow" w:eastAsia="Times New Roman" w:hAnsi="Arial Narrow"/>
          <w:sz w:val="24"/>
          <w:szCs w:val="24"/>
        </w:rPr>
      </w:pPr>
    </w:p>
    <w:p w14:paraId="0089A8E4" w14:textId="77777777" w:rsidR="00535D6C" w:rsidRPr="002A5ACC" w:rsidRDefault="00663D99" w:rsidP="002A5ACC">
      <w:pPr>
        <w:contextualSpacing/>
        <w:rPr>
          <w:rFonts w:ascii="Arial Narrow" w:eastAsia="Times New Roman" w:hAnsi="Arial Narrow"/>
          <w:b/>
          <w:bCs/>
          <w:sz w:val="24"/>
          <w:szCs w:val="24"/>
        </w:rPr>
      </w:pPr>
      <w:r w:rsidRPr="002A5ACC">
        <w:rPr>
          <w:rFonts w:ascii="Arial Narrow" w:eastAsia="Times New Roman" w:hAnsi="Arial Narrow"/>
          <w:b/>
          <w:bCs/>
          <w:sz w:val="24"/>
          <w:szCs w:val="24"/>
        </w:rPr>
        <w:t>Biosensors</w:t>
      </w:r>
    </w:p>
    <w:p w14:paraId="0089A8E6" w14:textId="77777777" w:rsidR="00535D6C" w:rsidRPr="002A5ACC" w:rsidRDefault="00663D99" w:rsidP="002A5ACC">
      <w:pPr>
        <w:contextualSpacing/>
        <w:rPr>
          <w:rFonts w:ascii="Arial Narrow" w:eastAsia="Times New Roman" w:hAnsi="Arial Narrow"/>
          <w:sz w:val="24"/>
          <w:szCs w:val="24"/>
        </w:rPr>
      </w:pPr>
      <w:r w:rsidRPr="002A5ACC">
        <w:rPr>
          <w:rFonts w:ascii="Arial Narrow" w:eastAsia="Times New Roman" w:hAnsi="Arial Narrow"/>
          <w:sz w:val="24"/>
          <w:szCs w:val="24"/>
        </w:rPr>
        <w:t xml:space="preserve">Sun Chemical will </w:t>
      </w:r>
      <w:proofErr w:type="gramStart"/>
      <w:r w:rsidRPr="002A5ACC">
        <w:rPr>
          <w:rFonts w:ascii="Arial Narrow" w:eastAsia="Times New Roman" w:hAnsi="Arial Narrow"/>
          <w:sz w:val="24"/>
          <w:szCs w:val="24"/>
        </w:rPr>
        <w:t>showcase</w:t>
      </w:r>
      <w:proofErr w:type="gramEnd"/>
      <w:r w:rsidRPr="002A5ACC">
        <w:rPr>
          <w:rFonts w:ascii="Arial Narrow" w:eastAsia="Times New Roman" w:hAnsi="Arial Narrow"/>
          <w:sz w:val="24"/>
          <w:szCs w:val="24"/>
        </w:rPr>
        <w:t xml:space="preserve"> its range of </w:t>
      </w:r>
      <w:r w:rsidRPr="002A5ACC">
        <w:rPr>
          <w:rFonts w:ascii="Arial Narrow" w:eastAsia="Times New Roman" w:hAnsi="Arial Narrow"/>
          <w:b/>
          <w:bCs/>
          <w:sz w:val="24"/>
          <w:szCs w:val="24"/>
        </w:rPr>
        <w:t>SunSens</w:t>
      </w:r>
      <w:r w:rsidRPr="002A5ACC">
        <w:rPr>
          <w:rFonts w:ascii="Arial Narrow" w:eastAsia="Times New Roman" w:hAnsi="Arial Narrow"/>
          <w:sz w:val="24"/>
          <w:szCs w:val="24"/>
        </w:rPr>
        <w:t xml:space="preserve"> solutions, which include tailor-made functional materials designed specifically for printed electro-chemical sensors. These materials </w:t>
      </w:r>
      <w:proofErr w:type="gramStart"/>
      <w:r w:rsidRPr="002A5ACC">
        <w:rPr>
          <w:rFonts w:ascii="Arial Narrow" w:eastAsia="Times New Roman" w:hAnsi="Arial Narrow"/>
          <w:sz w:val="24"/>
          <w:szCs w:val="24"/>
        </w:rPr>
        <w:t>are used</w:t>
      </w:r>
      <w:proofErr w:type="gramEnd"/>
      <w:r w:rsidRPr="002A5ACC">
        <w:rPr>
          <w:rFonts w:ascii="Arial Narrow" w:eastAsia="Times New Roman" w:hAnsi="Arial Narrow"/>
          <w:sz w:val="24"/>
          <w:szCs w:val="24"/>
        </w:rPr>
        <w:t xml:space="preserve"> for applications within health diagnostics, environmental monitoring, and agricultural sensing, contributing to advancements in critical fields.</w:t>
      </w:r>
    </w:p>
    <w:p w14:paraId="0089A8E7" w14:textId="77777777" w:rsidR="00535D6C" w:rsidRPr="002A5ACC" w:rsidRDefault="00535D6C" w:rsidP="002A5ACC">
      <w:pPr>
        <w:contextualSpacing/>
        <w:rPr>
          <w:rFonts w:ascii="Arial Narrow" w:eastAsia="Times New Roman" w:hAnsi="Arial Narrow"/>
          <w:sz w:val="24"/>
          <w:szCs w:val="24"/>
        </w:rPr>
      </w:pPr>
    </w:p>
    <w:p w14:paraId="0089A8E8" w14:textId="2CE27F53" w:rsidR="00535D6C" w:rsidRPr="002A5ACC" w:rsidRDefault="00663D99" w:rsidP="002A5ACC">
      <w:pPr>
        <w:contextualSpacing/>
        <w:rPr>
          <w:rFonts w:ascii="Arial Narrow" w:eastAsia="Times New Roman" w:hAnsi="Arial Narrow"/>
          <w:sz w:val="24"/>
          <w:szCs w:val="24"/>
        </w:rPr>
      </w:pPr>
      <w:r w:rsidRPr="002A5ACC">
        <w:rPr>
          <w:rFonts w:ascii="Arial Narrow" w:eastAsia="Times New Roman" w:hAnsi="Arial Narrow"/>
          <w:sz w:val="24"/>
          <w:szCs w:val="24"/>
        </w:rPr>
        <w:t xml:space="preserve">Dr. Phil Nicholas, </w:t>
      </w:r>
      <w:r w:rsidR="7623B655" w:rsidRPr="002A5ACC">
        <w:rPr>
          <w:rFonts w:ascii="Arial Narrow" w:eastAsia="Times New Roman" w:hAnsi="Arial Narrow"/>
          <w:sz w:val="24"/>
          <w:szCs w:val="24"/>
        </w:rPr>
        <w:t xml:space="preserve">Biosensor </w:t>
      </w:r>
      <w:r w:rsidRPr="002A5ACC">
        <w:rPr>
          <w:rFonts w:ascii="Arial Narrow" w:eastAsia="Times New Roman" w:hAnsi="Arial Narrow"/>
          <w:sz w:val="24"/>
          <w:szCs w:val="24"/>
        </w:rPr>
        <w:t xml:space="preserve">Technology Lead at Sun Chemical, is scheduled to deliver a thought-provoking talk on </w:t>
      </w:r>
      <w:hyperlink r:id="rId14" w:history="1">
        <w:r w:rsidRPr="002A5ACC">
          <w:rPr>
            <w:rStyle w:val="Hyperlink"/>
            <w:rFonts w:ascii="Arial Narrow" w:eastAsia="Times New Roman" w:hAnsi="Arial Narrow"/>
            <w:sz w:val="24"/>
            <w:szCs w:val="24"/>
          </w:rPr>
          <w:t>“Beyond Cyclic Voltam</w:t>
        </w:r>
        <w:r w:rsidRPr="002A5ACC">
          <w:rPr>
            <w:rStyle w:val="Hyperlink"/>
            <w:rFonts w:ascii="Arial Narrow" w:eastAsia="Times New Roman" w:hAnsi="Arial Narrow"/>
            <w:sz w:val="24"/>
            <w:szCs w:val="24"/>
          </w:rPr>
          <w:t>m</w:t>
        </w:r>
        <w:r w:rsidRPr="002A5ACC">
          <w:rPr>
            <w:rStyle w:val="Hyperlink"/>
            <w:rFonts w:ascii="Arial Narrow" w:eastAsia="Times New Roman" w:hAnsi="Arial Narrow"/>
            <w:sz w:val="24"/>
            <w:szCs w:val="24"/>
          </w:rPr>
          <w:t xml:space="preserve">etry – An Electrochemist </w:t>
        </w:r>
        <w:bookmarkStart w:id="0" w:name="_Hlt155352172"/>
        <w:bookmarkStart w:id="1" w:name="_Hlt155352173"/>
        <w:r w:rsidRPr="002A5ACC">
          <w:rPr>
            <w:rStyle w:val="Hyperlink"/>
            <w:rFonts w:ascii="Arial Narrow" w:eastAsia="Times New Roman" w:hAnsi="Arial Narrow"/>
            <w:sz w:val="24"/>
            <w:szCs w:val="24"/>
          </w:rPr>
          <w:t>P</w:t>
        </w:r>
        <w:bookmarkEnd w:id="0"/>
        <w:bookmarkEnd w:id="1"/>
        <w:r w:rsidRPr="002A5ACC">
          <w:rPr>
            <w:rStyle w:val="Hyperlink"/>
            <w:rFonts w:ascii="Arial Narrow" w:eastAsia="Times New Roman" w:hAnsi="Arial Narrow"/>
            <w:sz w:val="24"/>
            <w:szCs w:val="24"/>
          </w:rPr>
          <w:t>erspective to Ink Performance Perspective”</w:t>
        </w:r>
      </w:hyperlink>
      <w:r w:rsidRPr="002A5ACC">
        <w:rPr>
          <w:rFonts w:ascii="Arial Narrow" w:eastAsia="Times New Roman" w:hAnsi="Arial Narrow"/>
          <w:sz w:val="24"/>
          <w:szCs w:val="24"/>
        </w:rPr>
        <w:t xml:space="preserve"> during the technical sessions at LOPEC. His presentation promises valuable insights into the</w:t>
      </w:r>
      <w:r w:rsidR="4CA3317C" w:rsidRPr="002A5ACC">
        <w:rPr>
          <w:rFonts w:ascii="Arial Narrow" w:eastAsia="Times New Roman" w:hAnsi="Arial Narrow"/>
          <w:sz w:val="24"/>
          <w:szCs w:val="24"/>
        </w:rPr>
        <w:t xml:space="preserve"> exciting world of electrochemistry</w:t>
      </w:r>
      <w:r w:rsidR="463C9B18" w:rsidRPr="002A5ACC">
        <w:rPr>
          <w:rFonts w:ascii="Arial Narrow" w:eastAsia="Times New Roman" w:hAnsi="Arial Narrow"/>
          <w:sz w:val="24"/>
          <w:szCs w:val="24"/>
        </w:rPr>
        <w:t xml:space="preserve"> and biosensor design.</w:t>
      </w:r>
      <w:r w:rsidR="4CA3317C" w:rsidRPr="002A5ACC">
        <w:rPr>
          <w:rFonts w:ascii="Arial Narrow" w:eastAsia="Times New Roman" w:hAnsi="Arial Narrow"/>
          <w:sz w:val="24"/>
          <w:szCs w:val="24"/>
        </w:rPr>
        <w:t xml:space="preserve"> </w:t>
      </w:r>
    </w:p>
    <w:p w14:paraId="0089A8E9" w14:textId="77777777" w:rsidR="00535D6C" w:rsidRPr="002A5ACC" w:rsidRDefault="00535D6C" w:rsidP="002A5ACC">
      <w:pPr>
        <w:contextualSpacing/>
        <w:rPr>
          <w:rFonts w:ascii="Arial Narrow" w:eastAsia="Times New Roman" w:hAnsi="Arial Narrow"/>
          <w:sz w:val="24"/>
          <w:szCs w:val="24"/>
        </w:rPr>
      </w:pPr>
    </w:p>
    <w:p w14:paraId="0089A8EA" w14:textId="48AD579B" w:rsidR="00535D6C" w:rsidRPr="002A5ACC" w:rsidRDefault="00663D99" w:rsidP="002A5ACC">
      <w:pPr>
        <w:contextualSpacing/>
        <w:rPr>
          <w:rFonts w:ascii="Arial Narrow" w:hAnsi="Arial Narrow"/>
          <w:sz w:val="24"/>
          <w:szCs w:val="24"/>
        </w:rPr>
      </w:pPr>
      <w:r w:rsidRPr="002A5ACC">
        <w:rPr>
          <w:rFonts w:ascii="Arial Narrow" w:eastAsia="Times New Roman" w:hAnsi="Arial Narrow"/>
          <w:sz w:val="24"/>
          <w:szCs w:val="24"/>
        </w:rPr>
        <w:lastRenderedPageBreak/>
        <w:t>Adding to the expertise, Dr. Erika Rebrosova, Global Technology Manager for Electronic Materials</w:t>
      </w:r>
      <w:r w:rsidR="002A5ACC">
        <w:rPr>
          <w:rFonts w:ascii="Arial Narrow" w:eastAsia="Times New Roman" w:hAnsi="Arial Narrow"/>
          <w:sz w:val="24"/>
          <w:szCs w:val="24"/>
        </w:rPr>
        <w:t xml:space="preserve"> at</w:t>
      </w:r>
      <w:r w:rsidRPr="002A5ACC">
        <w:rPr>
          <w:rFonts w:ascii="Arial Narrow" w:eastAsia="Times New Roman" w:hAnsi="Arial Narrow"/>
          <w:sz w:val="24"/>
          <w:szCs w:val="24"/>
        </w:rPr>
        <w:t xml:space="preserve"> Sun Chemical</w:t>
      </w:r>
      <w:r w:rsidR="002A5ACC">
        <w:rPr>
          <w:rFonts w:ascii="Arial Narrow" w:eastAsia="Times New Roman" w:hAnsi="Arial Narrow"/>
          <w:sz w:val="24"/>
          <w:szCs w:val="24"/>
        </w:rPr>
        <w:t>,</w:t>
      </w:r>
      <w:r w:rsidRPr="002A5ACC">
        <w:rPr>
          <w:rFonts w:ascii="Arial Narrow" w:eastAsia="Times New Roman" w:hAnsi="Arial Narrow"/>
          <w:sz w:val="24"/>
          <w:szCs w:val="24"/>
        </w:rPr>
        <w:t xml:space="preserve"> will actively contribute to the discussion panel on "Sustainability Consideration for Printed Electronics" scheduled for 6</w:t>
      </w:r>
      <w:r w:rsidRPr="002A5ACC">
        <w:rPr>
          <w:rFonts w:ascii="Arial Narrow" w:eastAsia="Times New Roman" w:hAnsi="Arial Narrow"/>
          <w:sz w:val="24"/>
          <w:szCs w:val="24"/>
          <w:vertAlign w:val="superscript"/>
        </w:rPr>
        <w:t>th</w:t>
      </w:r>
      <w:r w:rsidRPr="002A5ACC">
        <w:rPr>
          <w:rFonts w:ascii="Arial Narrow" w:eastAsia="Times New Roman" w:hAnsi="Arial Narrow"/>
          <w:sz w:val="24"/>
          <w:szCs w:val="24"/>
        </w:rPr>
        <w:t xml:space="preserve"> </w:t>
      </w:r>
      <w:r w:rsidR="007A089F" w:rsidRPr="002A5ACC">
        <w:rPr>
          <w:rFonts w:ascii="Arial Narrow" w:eastAsia="Times New Roman" w:hAnsi="Arial Narrow"/>
          <w:sz w:val="24"/>
          <w:szCs w:val="24"/>
        </w:rPr>
        <w:t>March during</w:t>
      </w:r>
      <w:r w:rsidRPr="002A5ACC">
        <w:rPr>
          <w:rFonts w:ascii="Arial Narrow" w:eastAsia="Times New Roman" w:hAnsi="Arial Narrow"/>
          <w:sz w:val="24"/>
          <w:szCs w:val="24"/>
        </w:rPr>
        <w:t xml:space="preserve"> the technical conference. Her participation underscores Sun Chemical's commitment to incorporating sustainable practices in electronic materials.</w:t>
      </w:r>
    </w:p>
    <w:p w14:paraId="0089A8EB" w14:textId="77777777" w:rsidR="00535D6C" w:rsidRPr="002A5ACC" w:rsidRDefault="00663D99" w:rsidP="002A5ACC">
      <w:pPr>
        <w:contextualSpacing/>
        <w:rPr>
          <w:rFonts w:ascii="Arial Narrow" w:eastAsia="Times New Roman" w:hAnsi="Arial Narrow"/>
          <w:sz w:val="24"/>
          <w:szCs w:val="24"/>
        </w:rPr>
      </w:pPr>
      <w:r w:rsidRPr="002A5ACC">
        <w:rPr>
          <w:rFonts w:ascii="Arial Narrow" w:eastAsia="Times New Roman" w:hAnsi="Arial Narrow"/>
          <w:sz w:val="24"/>
          <w:szCs w:val="24"/>
        </w:rPr>
        <w:br/>
        <w:t xml:space="preserve">Tony Searle, Electronic Materials Business Director at Sun Chemical, emphasised the company's commitment to innovation and advancement, commenting, "Sun Chemical's expertise in electronic materials is exemplified through our diverse product lines, with a focus on SunTronic for printed electronics and SunSens for biosensors. These </w:t>
      </w:r>
      <w:proofErr w:type="gramStart"/>
      <w:r w:rsidRPr="002A5ACC">
        <w:rPr>
          <w:rFonts w:ascii="Arial Narrow" w:eastAsia="Times New Roman" w:hAnsi="Arial Narrow"/>
          <w:sz w:val="24"/>
          <w:szCs w:val="24"/>
        </w:rPr>
        <w:t>cutting-edge</w:t>
      </w:r>
      <w:proofErr w:type="gramEnd"/>
      <w:r w:rsidRPr="002A5ACC">
        <w:rPr>
          <w:rFonts w:ascii="Arial Narrow" w:eastAsia="Times New Roman" w:hAnsi="Arial Narrow"/>
          <w:sz w:val="24"/>
          <w:szCs w:val="24"/>
        </w:rPr>
        <w:t xml:space="preserve"> solutions underscore our dedication to providing industry-leading technologies that cater to the evolving needs of printed electronics and biosensor applications. We look forward to engaging with industry experts and sharing the latest developments in electronic materials at LOPEC 2024."</w:t>
      </w:r>
    </w:p>
    <w:p w14:paraId="0089A8EC" w14:textId="77777777" w:rsidR="00535D6C" w:rsidRPr="002A5ACC" w:rsidRDefault="00535D6C" w:rsidP="002A5ACC">
      <w:pPr>
        <w:contextualSpacing/>
        <w:rPr>
          <w:rFonts w:ascii="Arial Narrow" w:eastAsia="Times New Roman" w:hAnsi="Arial Narrow"/>
          <w:sz w:val="24"/>
          <w:szCs w:val="24"/>
        </w:rPr>
      </w:pPr>
    </w:p>
    <w:p w14:paraId="0089A8EE" w14:textId="3AB0678F" w:rsidR="00535D6C" w:rsidRPr="002A5ACC" w:rsidRDefault="00663D99" w:rsidP="002A5ACC">
      <w:pPr>
        <w:contextualSpacing/>
        <w:jc w:val="both"/>
        <w:rPr>
          <w:rFonts w:ascii="Arial Narrow" w:eastAsia="Times New Roman" w:hAnsi="Arial Narrow" w:cs="Times New Roman"/>
          <w:sz w:val="24"/>
          <w:szCs w:val="24"/>
        </w:rPr>
      </w:pPr>
      <w:r w:rsidRPr="002A5ACC">
        <w:rPr>
          <w:rFonts w:ascii="Arial Narrow" w:eastAsia="Times New Roman" w:hAnsi="Arial Narrow" w:cs="Times New Roman"/>
          <w:sz w:val="24"/>
          <w:szCs w:val="24"/>
        </w:rPr>
        <w:t>Sun Chemical extends an invitation to all conference attendees to visit their booth</w:t>
      </w:r>
      <w:r w:rsidR="00054125">
        <w:rPr>
          <w:rFonts w:ascii="Arial Narrow" w:eastAsia="Times New Roman" w:hAnsi="Arial Narrow" w:cs="Times New Roman"/>
          <w:sz w:val="24"/>
          <w:szCs w:val="24"/>
        </w:rPr>
        <w:t xml:space="preserve"> #B0.201</w:t>
      </w:r>
      <w:r w:rsidRPr="002A5ACC">
        <w:rPr>
          <w:rFonts w:ascii="Arial Narrow" w:eastAsia="Times New Roman" w:hAnsi="Arial Narrow" w:cs="Times New Roman"/>
          <w:sz w:val="24"/>
          <w:szCs w:val="24"/>
        </w:rPr>
        <w:t>, engage in discussions, and explore the future of electronic materials at LOPEC 2024. For more information, visit:</w:t>
      </w:r>
      <w:r w:rsidR="00D71D1A" w:rsidRPr="002A5ACC">
        <w:rPr>
          <w:rFonts w:ascii="Arial Narrow" w:eastAsia="Times New Roman" w:hAnsi="Arial Narrow" w:cs="Times New Roman"/>
          <w:sz w:val="24"/>
          <w:szCs w:val="24"/>
        </w:rPr>
        <w:t xml:space="preserve"> </w:t>
      </w:r>
      <w:hyperlink r:id="rId15" w:history="1">
        <w:r w:rsidR="00D71D1A" w:rsidRPr="002A5ACC">
          <w:rPr>
            <w:rStyle w:val="Hyperlink"/>
            <w:rFonts w:ascii="Arial Narrow" w:eastAsia="Times New Roman" w:hAnsi="Arial Narrow" w:cs="Times New Roman"/>
            <w:sz w:val="24"/>
            <w:szCs w:val="24"/>
          </w:rPr>
          <w:t>https://pgo.sunchemical.com/l/62722/20</w:t>
        </w:r>
        <w:r w:rsidR="00D71D1A" w:rsidRPr="002A5ACC">
          <w:rPr>
            <w:rStyle w:val="Hyperlink"/>
            <w:rFonts w:ascii="Arial Narrow" w:eastAsia="Times New Roman" w:hAnsi="Arial Narrow" w:cs="Times New Roman"/>
            <w:sz w:val="24"/>
            <w:szCs w:val="24"/>
          </w:rPr>
          <w:t>2</w:t>
        </w:r>
        <w:r w:rsidR="00D71D1A" w:rsidRPr="002A5ACC">
          <w:rPr>
            <w:rStyle w:val="Hyperlink"/>
            <w:rFonts w:ascii="Arial Narrow" w:eastAsia="Times New Roman" w:hAnsi="Arial Narrow" w:cs="Times New Roman"/>
            <w:sz w:val="24"/>
            <w:szCs w:val="24"/>
          </w:rPr>
          <w:t>4-01-18/3vqfnwp</w:t>
        </w:r>
      </w:hyperlink>
      <w:r w:rsidR="00D71D1A" w:rsidRPr="002A5ACC">
        <w:rPr>
          <w:rFonts w:ascii="Arial Narrow" w:eastAsia="Times New Roman" w:hAnsi="Arial Narrow" w:cs="Times New Roman"/>
          <w:sz w:val="24"/>
          <w:szCs w:val="24"/>
        </w:rPr>
        <w:t xml:space="preserve"> </w:t>
      </w:r>
      <w:r w:rsidRPr="002A5ACC">
        <w:rPr>
          <w:rFonts w:ascii="Arial Narrow" w:eastAsia="Times New Roman" w:hAnsi="Arial Narrow" w:cs="Times New Roman"/>
          <w:sz w:val="24"/>
          <w:szCs w:val="24"/>
        </w:rPr>
        <w:t xml:space="preserve"> </w:t>
      </w:r>
    </w:p>
    <w:p w14:paraId="0089A8EF" w14:textId="77777777" w:rsidR="00535D6C" w:rsidRPr="002A5ACC" w:rsidRDefault="00535D6C" w:rsidP="002A5ACC">
      <w:pPr>
        <w:contextualSpacing/>
        <w:jc w:val="both"/>
        <w:rPr>
          <w:rFonts w:ascii="Arial Narrow" w:eastAsia="Times New Roman" w:hAnsi="Arial Narrow" w:cs="Times New Roman"/>
          <w:sz w:val="24"/>
          <w:szCs w:val="24"/>
        </w:rPr>
      </w:pPr>
    </w:p>
    <w:p w14:paraId="0089A8F0" w14:textId="1C81A980" w:rsidR="00535D6C" w:rsidRPr="00054125" w:rsidRDefault="00054125" w:rsidP="002A5ACC">
      <w:pPr>
        <w:contextualSpacing/>
        <w:rPr>
          <w:rFonts w:ascii="Arial Narrow" w:eastAsia="Times New Roman" w:hAnsi="Arial Narrow" w:cs="Times New Roman"/>
          <w:sz w:val="20"/>
          <w:szCs w:val="20"/>
        </w:rPr>
      </w:pPr>
      <w:r w:rsidRPr="00054125">
        <w:rPr>
          <w:rFonts w:ascii="Arial Narrow" w:eastAsia="Times New Roman" w:hAnsi="Arial Narrow" w:cs="Times New Roman"/>
          <w:sz w:val="20"/>
          <w:szCs w:val="20"/>
        </w:rPr>
        <w:t>*</w:t>
      </w:r>
      <w:r w:rsidR="007A089F" w:rsidRPr="00054125">
        <w:rPr>
          <w:rFonts w:ascii="Arial Narrow" w:eastAsia="Times New Roman" w:hAnsi="Arial Narrow" w:cs="Times New Roman"/>
          <w:sz w:val="20"/>
          <w:szCs w:val="20"/>
        </w:rPr>
        <w:t>Sun</w:t>
      </w:r>
      <w:r w:rsidR="005B1978" w:rsidRPr="00054125">
        <w:rPr>
          <w:rFonts w:ascii="Arial Narrow" w:eastAsia="Times New Roman" w:hAnsi="Arial Narrow" w:cs="Times New Roman"/>
          <w:sz w:val="20"/>
          <w:szCs w:val="20"/>
        </w:rPr>
        <w:t>Sens</w:t>
      </w:r>
      <w:r w:rsidR="007A089F" w:rsidRPr="00054125">
        <w:rPr>
          <w:rFonts w:ascii="Arial Narrow" w:eastAsia="Times New Roman" w:hAnsi="Arial Narrow" w:cs="Times New Roman"/>
          <w:sz w:val="20"/>
          <w:szCs w:val="20"/>
        </w:rPr>
        <w:t xml:space="preserve"> and SunTronic are trademarks or registered trademarks of Sun Chemical Corporation or its affiliates in the United States and/or in other count</w:t>
      </w:r>
      <w:r w:rsidR="00A77A63" w:rsidRPr="00054125">
        <w:rPr>
          <w:rFonts w:ascii="Arial Narrow" w:eastAsia="Times New Roman" w:hAnsi="Arial Narrow" w:cs="Times New Roman"/>
          <w:sz w:val="20"/>
          <w:szCs w:val="20"/>
        </w:rPr>
        <w:t>r</w:t>
      </w:r>
      <w:r w:rsidR="007A089F" w:rsidRPr="00054125">
        <w:rPr>
          <w:rFonts w:ascii="Arial Narrow" w:eastAsia="Times New Roman" w:hAnsi="Arial Narrow" w:cs="Times New Roman"/>
          <w:sz w:val="20"/>
          <w:szCs w:val="20"/>
        </w:rPr>
        <w:t>ies</w:t>
      </w:r>
      <w:r w:rsidR="00A77A63" w:rsidRPr="00054125">
        <w:rPr>
          <w:rFonts w:ascii="Arial Narrow" w:eastAsia="Times New Roman" w:hAnsi="Arial Narrow" w:cs="Times New Roman"/>
          <w:sz w:val="20"/>
          <w:szCs w:val="20"/>
        </w:rPr>
        <w:t>.</w:t>
      </w:r>
    </w:p>
    <w:p w14:paraId="3618833C" w14:textId="77777777" w:rsidR="00357F94" w:rsidRPr="002A5ACC" w:rsidRDefault="00357F94">
      <w:pPr>
        <w:spacing w:after="160" w:line="254" w:lineRule="auto"/>
        <w:contextualSpacing/>
        <w:rPr>
          <w:rFonts w:ascii="Arial Narrow" w:eastAsia="Times New Roman" w:hAnsi="Arial Narrow" w:cs="Times New Roman"/>
          <w:sz w:val="24"/>
          <w:szCs w:val="24"/>
        </w:rPr>
      </w:pPr>
    </w:p>
    <w:p w14:paraId="7FFCA8FC" w14:textId="77777777" w:rsidR="00357F94" w:rsidRPr="002A5ACC" w:rsidRDefault="00357F94">
      <w:pPr>
        <w:spacing w:after="160" w:line="254" w:lineRule="auto"/>
        <w:contextualSpacing/>
        <w:rPr>
          <w:rFonts w:ascii="Arial Narrow" w:eastAsia="Times New Roman" w:hAnsi="Arial Narrow" w:cs="Times New Roman"/>
          <w:sz w:val="24"/>
          <w:szCs w:val="24"/>
        </w:rPr>
      </w:pPr>
    </w:p>
    <w:p w14:paraId="0089A8F1" w14:textId="77777777" w:rsidR="00535D6C" w:rsidRPr="002A5ACC" w:rsidRDefault="00663D99">
      <w:pPr>
        <w:spacing w:line="720" w:lineRule="auto"/>
        <w:jc w:val="center"/>
        <w:rPr>
          <w:rFonts w:ascii="Arial Narrow" w:eastAsia="Times New Roman" w:hAnsi="Arial Narrow" w:cs="Times New Roman"/>
          <w:sz w:val="24"/>
          <w:szCs w:val="24"/>
        </w:rPr>
      </w:pPr>
      <w:r w:rsidRPr="002A5ACC">
        <w:rPr>
          <w:rFonts w:ascii="Arial Narrow" w:eastAsia="Times New Roman" w:hAnsi="Arial Narrow" w:cs="Times New Roman"/>
          <w:sz w:val="24"/>
          <w:szCs w:val="24"/>
        </w:rPr>
        <w:t>ENDS</w:t>
      </w:r>
    </w:p>
    <w:p w14:paraId="0089A8F2" w14:textId="77777777" w:rsidR="00535D6C" w:rsidRPr="002A5ACC" w:rsidRDefault="00535D6C">
      <w:pPr>
        <w:rPr>
          <w:rFonts w:ascii="Arial Narrow" w:eastAsia="Times New Roman" w:hAnsi="Arial Narrow"/>
          <w:color w:val="000000"/>
          <w:sz w:val="24"/>
          <w:szCs w:val="24"/>
        </w:rPr>
      </w:pPr>
    </w:p>
    <w:p w14:paraId="0089A8F3" w14:textId="77777777" w:rsidR="00535D6C" w:rsidRPr="002A5ACC" w:rsidRDefault="00663D99">
      <w:pPr>
        <w:rPr>
          <w:rFonts w:ascii="Arial Narrow" w:eastAsia="Times New Roman" w:hAnsi="Arial Narrow"/>
          <w:b/>
          <w:sz w:val="24"/>
          <w:szCs w:val="24"/>
        </w:rPr>
      </w:pPr>
      <w:r w:rsidRPr="002A5ACC">
        <w:rPr>
          <w:rFonts w:ascii="Arial Narrow" w:eastAsia="Times New Roman" w:hAnsi="Arial Narrow"/>
          <w:b/>
          <w:sz w:val="24"/>
          <w:szCs w:val="24"/>
        </w:rPr>
        <w:t xml:space="preserve">About Sun Chemical </w:t>
      </w:r>
    </w:p>
    <w:p w14:paraId="0089A8F4" w14:textId="77777777" w:rsidR="00535D6C" w:rsidRPr="002A5ACC" w:rsidRDefault="00663D99">
      <w:pPr>
        <w:rPr>
          <w:rFonts w:ascii="Arial Narrow" w:hAnsi="Arial Narrow"/>
          <w:sz w:val="24"/>
          <w:szCs w:val="24"/>
        </w:rPr>
      </w:pPr>
      <w:r w:rsidRPr="002A5ACC">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0089A8F5" w14:textId="77777777" w:rsidR="00535D6C" w:rsidRPr="002A5ACC" w:rsidRDefault="00535D6C">
      <w:pPr>
        <w:rPr>
          <w:rFonts w:ascii="Arial Narrow" w:hAnsi="Arial Narrow"/>
          <w:sz w:val="24"/>
          <w:szCs w:val="24"/>
        </w:rPr>
      </w:pPr>
    </w:p>
    <w:p w14:paraId="0089A8F6" w14:textId="3E7E69B0" w:rsidR="00535D6C" w:rsidRPr="002A5ACC" w:rsidRDefault="00663D99">
      <w:pPr>
        <w:rPr>
          <w:rFonts w:ascii="Arial Narrow" w:hAnsi="Arial Narrow"/>
          <w:sz w:val="24"/>
          <w:szCs w:val="24"/>
        </w:rPr>
      </w:pPr>
      <w:r w:rsidRPr="002A5ACC">
        <w:rPr>
          <w:rFonts w:ascii="Arial Narrow" w:hAnsi="Arial Narrow"/>
          <w:sz w:val="24"/>
          <w:szCs w:val="24"/>
        </w:rPr>
        <w:t xml:space="preserve">Sun Chemical Corporation is a subsidiary of Sun Chemical Group Coöperatief U.A., the Netherlands, and </w:t>
      </w:r>
      <w:proofErr w:type="gramStart"/>
      <w:r w:rsidRPr="002A5ACC">
        <w:rPr>
          <w:rFonts w:ascii="Arial Narrow" w:hAnsi="Arial Narrow"/>
          <w:sz w:val="24"/>
          <w:szCs w:val="24"/>
        </w:rPr>
        <w:t>is headquartered</w:t>
      </w:r>
      <w:proofErr w:type="gramEnd"/>
      <w:r w:rsidRPr="002A5ACC">
        <w:rPr>
          <w:rFonts w:ascii="Arial Narrow" w:hAnsi="Arial Narrow"/>
          <w:sz w:val="24"/>
          <w:szCs w:val="24"/>
        </w:rPr>
        <w:t xml:space="preserve"> in Parsippany, New Jersey, U.S.A. For more information, please visit our website at </w:t>
      </w:r>
      <w:bookmarkStart w:id="2" w:name="_Hlk134432134"/>
      <w:r w:rsidRPr="002A5ACC">
        <w:rPr>
          <w:rFonts w:ascii="Arial Narrow" w:hAnsi="Arial Narrow"/>
          <w:sz w:val="24"/>
          <w:szCs w:val="24"/>
        </w:rPr>
        <w:fldChar w:fldCharType="begin"/>
      </w:r>
      <w:r w:rsidRPr="002A5ACC">
        <w:rPr>
          <w:rFonts w:ascii="Arial Narrow" w:hAnsi="Arial Narrow"/>
          <w:sz w:val="24"/>
          <w:szCs w:val="24"/>
        </w:rPr>
        <w:instrText xml:space="preserve"> HYPERLINK  "http://www.sunchemical.com" </w:instrText>
      </w:r>
      <w:r w:rsidRPr="002A5ACC">
        <w:rPr>
          <w:rFonts w:ascii="Arial Narrow" w:hAnsi="Arial Narrow"/>
          <w:sz w:val="24"/>
          <w:szCs w:val="24"/>
        </w:rPr>
      </w:r>
      <w:r w:rsidRPr="002A5ACC">
        <w:rPr>
          <w:rFonts w:ascii="Arial Narrow" w:hAnsi="Arial Narrow"/>
          <w:sz w:val="24"/>
          <w:szCs w:val="24"/>
        </w:rPr>
        <w:fldChar w:fldCharType="separate"/>
      </w:r>
      <w:r w:rsidRPr="002A5ACC">
        <w:rPr>
          <w:rStyle w:val="Hyperlink"/>
          <w:rFonts w:ascii="Arial Narrow" w:hAnsi="Arial Narrow"/>
          <w:color w:val="0000FF"/>
          <w:sz w:val="24"/>
          <w:szCs w:val="24"/>
        </w:rPr>
        <w:t>www.sunchemical.com</w:t>
      </w:r>
      <w:r w:rsidRPr="002A5ACC">
        <w:rPr>
          <w:rStyle w:val="Hyperlink"/>
          <w:rFonts w:ascii="Arial Narrow" w:hAnsi="Arial Narrow"/>
          <w:color w:val="0000FF"/>
          <w:sz w:val="24"/>
          <w:szCs w:val="24"/>
        </w:rPr>
        <w:fldChar w:fldCharType="end"/>
      </w:r>
      <w:bookmarkEnd w:id="2"/>
      <w:r w:rsidRPr="002A5ACC">
        <w:rPr>
          <w:rFonts w:ascii="Arial Narrow" w:hAnsi="Arial Narrow"/>
          <w:sz w:val="24"/>
          <w:szCs w:val="24"/>
        </w:rPr>
        <w:t xml:space="preserve"> </w:t>
      </w:r>
      <w:r w:rsidRPr="002A5ACC">
        <w:rPr>
          <w:rStyle w:val="normaltextrun"/>
          <w:rFonts w:ascii="Arial Narrow" w:hAnsi="Arial Narrow" w:cs="Segoe UI"/>
          <w:sz w:val="24"/>
          <w:szCs w:val="24"/>
        </w:rPr>
        <w:t xml:space="preserve">or connect with us on </w:t>
      </w:r>
      <w:bookmarkStart w:id="3" w:name="_Hlk134432188"/>
      <w:r w:rsidRPr="002A5ACC">
        <w:rPr>
          <w:rFonts w:ascii="Arial Narrow" w:hAnsi="Arial Narrow"/>
          <w:sz w:val="24"/>
          <w:szCs w:val="24"/>
        </w:rPr>
        <w:fldChar w:fldCharType="begin"/>
      </w:r>
      <w:r w:rsidRPr="002A5ACC">
        <w:rPr>
          <w:rFonts w:ascii="Arial Narrow" w:hAnsi="Arial Narrow"/>
          <w:sz w:val="24"/>
          <w:szCs w:val="24"/>
        </w:rPr>
        <w:instrText xml:space="preserve"> HYPERLINK  "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01|sawan%40adcomms.co.uk|09f53d42aa924a1e331508d827769b4c|4ed3e69fbff14a35b4253801f8045f3f|0|0|637302737659893579&amp;sdata=PT8Hn2xt16%2BSAj6czG%2FvLfkw0gqwt%2F2mAcPV%2FJPZIuk%3D&amp;reserved=0" </w:instrText>
      </w:r>
      <w:r w:rsidRPr="002A5ACC">
        <w:rPr>
          <w:rFonts w:ascii="Arial Narrow" w:hAnsi="Arial Narrow"/>
          <w:sz w:val="24"/>
          <w:szCs w:val="24"/>
        </w:rPr>
      </w:r>
      <w:r w:rsidRPr="002A5ACC">
        <w:rPr>
          <w:rFonts w:ascii="Arial Narrow" w:hAnsi="Arial Narrow"/>
          <w:sz w:val="24"/>
          <w:szCs w:val="24"/>
        </w:rPr>
        <w:fldChar w:fldCharType="separate"/>
      </w:r>
      <w:r w:rsidRPr="002A5ACC">
        <w:rPr>
          <w:rStyle w:val="normaltextrun"/>
          <w:rFonts w:ascii="Arial Narrow" w:hAnsi="Arial Narrow" w:cs="Segoe UI"/>
          <w:color w:val="0000FF"/>
          <w:sz w:val="24"/>
          <w:szCs w:val="24"/>
        </w:rPr>
        <w:t>LinkedIn</w:t>
      </w:r>
      <w:r w:rsidRPr="002A5ACC">
        <w:rPr>
          <w:rStyle w:val="normaltextrun"/>
          <w:rFonts w:ascii="Arial Narrow" w:hAnsi="Arial Narrow" w:cs="Segoe UI"/>
          <w:color w:val="0000FF"/>
          <w:sz w:val="24"/>
          <w:szCs w:val="24"/>
        </w:rPr>
        <w:fldChar w:fldCharType="end"/>
      </w:r>
      <w:bookmarkEnd w:id="3"/>
      <w:r w:rsidRPr="002A5ACC">
        <w:rPr>
          <w:rStyle w:val="normaltextrun"/>
          <w:rFonts w:ascii="Arial Narrow" w:hAnsi="Arial Narrow" w:cs="Segoe UI"/>
          <w:color w:val="0000FF"/>
          <w:sz w:val="24"/>
          <w:szCs w:val="24"/>
        </w:rPr>
        <w:t> </w:t>
      </w:r>
      <w:r w:rsidRPr="002A5ACC">
        <w:rPr>
          <w:rStyle w:val="normaltextrun"/>
          <w:rFonts w:ascii="Arial Narrow" w:hAnsi="Arial Narrow" w:cs="Segoe UI"/>
          <w:color w:val="000000"/>
          <w:sz w:val="24"/>
          <w:szCs w:val="24"/>
        </w:rPr>
        <w:t xml:space="preserve">or </w:t>
      </w:r>
      <w:bookmarkStart w:id="4" w:name="_Hlk134432200"/>
      <w:r w:rsidRPr="002A5ACC">
        <w:rPr>
          <w:rFonts w:ascii="Arial Narrow" w:hAnsi="Arial Narrow"/>
          <w:sz w:val="24"/>
          <w:szCs w:val="24"/>
        </w:rPr>
        <w:fldChar w:fldCharType="begin"/>
      </w:r>
      <w:r w:rsidRPr="002A5ACC">
        <w:rPr>
          <w:rFonts w:ascii="Arial Narrow" w:hAnsi="Arial Narrow"/>
          <w:sz w:val="24"/>
          <w:szCs w:val="24"/>
        </w:rPr>
        <w:instrText xml:space="preserve"> HYPERLINK  "https://www.instagram.com/lifeatsunchemical/" </w:instrText>
      </w:r>
      <w:r w:rsidRPr="002A5ACC">
        <w:rPr>
          <w:rFonts w:ascii="Arial Narrow" w:hAnsi="Arial Narrow"/>
          <w:sz w:val="24"/>
          <w:szCs w:val="24"/>
        </w:rPr>
      </w:r>
      <w:r w:rsidRPr="002A5ACC">
        <w:rPr>
          <w:rFonts w:ascii="Arial Narrow" w:hAnsi="Arial Narrow"/>
          <w:sz w:val="24"/>
          <w:szCs w:val="24"/>
        </w:rPr>
        <w:fldChar w:fldCharType="separate"/>
      </w:r>
      <w:r w:rsidRPr="002A5ACC">
        <w:rPr>
          <w:rStyle w:val="normaltextrun"/>
          <w:rFonts w:ascii="Arial Narrow" w:hAnsi="Arial Narrow" w:cs="Segoe UI"/>
          <w:color w:val="0000FF"/>
          <w:sz w:val="24"/>
          <w:szCs w:val="24"/>
        </w:rPr>
        <w:t>Instagram</w:t>
      </w:r>
      <w:r w:rsidRPr="002A5ACC">
        <w:rPr>
          <w:rStyle w:val="normaltextrun"/>
          <w:rFonts w:ascii="Arial Narrow" w:hAnsi="Arial Narrow" w:cs="Segoe UI"/>
          <w:color w:val="0000FF"/>
          <w:sz w:val="24"/>
          <w:szCs w:val="24"/>
        </w:rPr>
        <w:fldChar w:fldCharType="end"/>
      </w:r>
      <w:bookmarkEnd w:id="4"/>
      <w:r w:rsidRPr="002A5ACC">
        <w:rPr>
          <w:rStyle w:val="normaltextrun"/>
          <w:rFonts w:ascii="Arial Narrow" w:hAnsi="Arial Narrow" w:cs="Segoe UI"/>
          <w:sz w:val="24"/>
          <w:szCs w:val="24"/>
        </w:rPr>
        <w:t>.</w:t>
      </w:r>
      <w:r w:rsidRPr="002A5ACC">
        <w:rPr>
          <w:rFonts w:ascii="Arial Narrow" w:hAnsi="Arial Narrow"/>
          <w:sz w:val="24"/>
          <w:szCs w:val="24"/>
        </w:rPr>
        <w:t> </w:t>
      </w:r>
    </w:p>
    <w:sectPr w:rsidR="00535D6C" w:rsidRPr="002A5AC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A350" w14:textId="77777777" w:rsidR="003A2075" w:rsidRDefault="003A2075">
      <w:r>
        <w:separator/>
      </w:r>
    </w:p>
  </w:endnote>
  <w:endnote w:type="continuationSeparator" w:id="0">
    <w:p w14:paraId="3809AB3C" w14:textId="77777777" w:rsidR="003A2075" w:rsidRDefault="003A2075">
      <w:r>
        <w:continuationSeparator/>
      </w:r>
    </w:p>
  </w:endnote>
  <w:endnote w:type="continuationNotice" w:id="1">
    <w:p w14:paraId="658D1723" w14:textId="77777777" w:rsidR="003A2075" w:rsidRDefault="003A2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A74C" w14:textId="77777777" w:rsidR="003A2075" w:rsidRDefault="003A2075">
      <w:r>
        <w:rPr>
          <w:color w:val="000000"/>
        </w:rPr>
        <w:separator/>
      </w:r>
    </w:p>
  </w:footnote>
  <w:footnote w:type="continuationSeparator" w:id="0">
    <w:p w14:paraId="241E8A63" w14:textId="77777777" w:rsidR="003A2075" w:rsidRDefault="003A2075">
      <w:r>
        <w:continuationSeparator/>
      </w:r>
    </w:p>
  </w:footnote>
  <w:footnote w:type="continuationNotice" w:id="1">
    <w:p w14:paraId="698FF15E" w14:textId="77777777" w:rsidR="003A2075" w:rsidRDefault="003A20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6C"/>
    <w:rsid w:val="00054125"/>
    <w:rsid w:val="000967C1"/>
    <w:rsid w:val="001C6636"/>
    <w:rsid w:val="002A5ACC"/>
    <w:rsid w:val="0030183F"/>
    <w:rsid w:val="00353EA5"/>
    <w:rsid w:val="00357F94"/>
    <w:rsid w:val="00361672"/>
    <w:rsid w:val="0037168A"/>
    <w:rsid w:val="003A2075"/>
    <w:rsid w:val="003F2735"/>
    <w:rsid w:val="004010D2"/>
    <w:rsid w:val="00535D6C"/>
    <w:rsid w:val="005B1978"/>
    <w:rsid w:val="00663D99"/>
    <w:rsid w:val="00704FFB"/>
    <w:rsid w:val="0074162E"/>
    <w:rsid w:val="007A089F"/>
    <w:rsid w:val="007A2E47"/>
    <w:rsid w:val="008F0B53"/>
    <w:rsid w:val="00915E0B"/>
    <w:rsid w:val="00944A18"/>
    <w:rsid w:val="00A33ACE"/>
    <w:rsid w:val="00A77A63"/>
    <w:rsid w:val="00AF3189"/>
    <w:rsid w:val="00B21877"/>
    <w:rsid w:val="00B822A9"/>
    <w:rsid w:val="00B946E9"/>
    <w:rsid w:val="00C10E51"/>
    <w:rsid w:val="00D33635"/>
    <w:rsid w:val="00D71D1A"/>
    <w:rsid w:val="00E847F2"/>
    <w:rsid w:val="00F01C8E"/>
    <w:rsid w:val="00F2297A"/>
    <w:rsid w:val="00F609BC"/>
    <w:rsid w:val="00F66B1C"/>
    <w:rsid w:val="01DAF796"/>
    <w:rsid w:val="0426C2EB"/>
    <w:rsid w:val="08CA7405"/>
    <w:rsid w:val="12177C6D"/>
    <w:rsid w:val="14716C1B"/>
    <w:rsid w:val="19F4D832"/>
    <w:rsid w:val="25DDA009"/>
    <w:rsid w:val="2C79FDD9"/>
    <w:rsid w:val="31641AAF"/>
    <w:rsid w:val="33493BF6"/>
    <w:rsid w:val="351BF65C"/>
    <w:rsid w:val="35DA2EF1"/>
    <w:rsid w:val="3E1B09AE"/>
    <w:rsid w:val="3E29755A"/>
    <w:rsid w:val="463C9B18"/>
    <w:rsid w:val="4C7BF640"/>
    <w:rsid w:val="4CA3317C"/>
    <w:rsid w:val="4F60BF19"/>
    <w:rsid w:val="59D92D9F"/>
    <w:rsid w:val="5CF65F79"/>
    <w:rsid w:val="6509CC6B"/>
    <w:rsid w:val="7101474C"/>
    <w:rsid w:val="7623B6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A8CC"/>
  <w15:docId w15:val="{96C5A2EB-208C-4282-B16E-18D31FA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customStyle="1" w:styleId="bodytext">
    <w:name w:val="bodytext"/>
    <w:basedOn w:val="Normal"/>
    <w:pPr>
      <w:spacing w:before="100" w:after="100"/>
    </w:pPr>
    <w:rPr>
      <w:rFonts w:ascii="Verdana" w:hAnsi="Verdana" w:cs="Times New Roman"/>
      <w:color w:val="333333"/>
      <w:sz w:val="18"/>
      <w:szCs w:val="18"/>
    </w:rPr>
  </w:style>
  <w:style w:type="paragraph" w:styleId="ListParagraph">
    <w:name w:val="List Paragraph"/>
    <w:basedOn w:val="Normal"/>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hAnsi="Calibri" w:cs="Calibri"/>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hAnsi="Calibri" w:cs="Calibri"/>
      <w:b/>
      <w:bCs/>
      <w:sz w:val="20"/>
      <w:szCs w:val="20"/>
      <w:lang w:val="en-US"/>
    </w:rPr>
  </w:style>
  <w:style w:type="paragraph" w:styleId="Revision">
    <w:name w:val="Revision"/>
    <w:pPr>
      <w:suppressAutoHyphens/>
      <w:spacing w:after="0" w:line="240" w:lineRule="auto"/>
    </w:pPr>
    <w:rPr>
      <w:rFonts w:cs="Calibri"/>
      <w:lang w:val="en-U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pacing w:before="100" w:after="10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4010D2"/>
    <w:pPr>
      <w:tabs>
        <w:tab w:val="center" w:pos="4536"/>
        <w:tab w:val="right" w:pos="9072"/>
      </w:tabs>
    </w:pPr>
  </w:style>
  <w:style w:type="character" w:customStyle="1" w:styleId="HeaderChar">
    <w:name w:val="Header Char"/>
    <w:basedOn w:val="DefaultParagraphFont"/>
    <w:link w:val="Header"/>
    <w:uiPriority w:val="99"/>
    <w:semiHidden/>
    <w:rsid w:val="004010D2"/>
    <w:rPr>
      <w:rFonts w:cs="Calibri"/>
    </w:rPr>
  </w:style>
  <w:style w:type="paragraph" w:styleId="Footer">
    <w:name w:val="footer"/>
    <w:basedOn w:val="Normal"/>
    <w:link w:val="FooterChar"/>
    <w:uiPriority w:val="99"/>
    <w:semiHidden/>
    <w:unhideWhenUsed/>
    <w:rsid w:val="004010D2"/>
    <w:pPr>
      <w:tabs>
        <w:tab w:val="center" w:pos="4536"/>
        <w:tab w:val="right" w:pos="9072"/>
      </w:tabs>
    </w:pPr>
  </w:style>
  <w:style w:type="character" w:customStyle="1" w:styleId="FooterChar">
    <w:name w:val="Footer Char"/>
    <w:basedOn w:val="DefaultParagraphFont"/>
    <w:link w:val="Footer"/>
    <w:uiPriority w:val="99"/>
    <w:semiHidden/>
    <w:rsid w:val="004010D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wan@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gona.louroluana@sunchemic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pgo.sunchemical.com/l/62722/2024-01-18/3vqfnwp"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xpress.converia.de/frontend/index.php?page_id=32349&amp;v=AuthorList&amp;do=17&amp;day=all&amp;q=Erika&amp;entity_id=527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E738500E09D40B6A8A3814043C9F8" ma:contentTypeVersion="4" ma:contentTypeDescription="Create a new document." ma:contentTypeScope="" ma:versionID="e089688a10dcf4b1793bf3e17b81f0de">
  <xsd:schema xmlns:xsd="http://www.w3.org/2001/XMLSchema" xmlns:xs="http://www.w3.org/2001/XMLSchema" xmlns:p="http://schemas.microsoft.com/office/2006/metadata/properties" xmlns:ns2="6cd69551-3f18-47a8-b7ed-4b5de1513be2" targetNamespace="http://schemas.microsoft.com/office/2006/metadata/properties" ma:root="true" ma:fieldsID="1636eb5712c09a33421dff889d4314a0" ns2:_="">
    <xsd:import namespace="6cd69551-3f18-47a8-b7ed-4b5de1513b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9551-3f18-47a8-b7ed-4b5de1513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D94A5-7BBE-4753-939E-BC850768C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9551-3f18-47a8-b7ed-4b5de1513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7CEE2-8430-47DF-B6F7-5A5E5E2674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13610F-3D2D-4D00-B442-22DE9CBFCC4F}">
  <ds:schemaRefs>
    <ds:schemaRef ds:uri="http://schemas.openxmlformats.org/officeDocument/2006/bibliography"/>
  </ds:schemaRefs>
</ds:datastoreItem>
</file>

<file path=customXml/itemProps4.xml><?xml version="1.0" encoding="utf-8"?>
<ds:datastoreItem xmlns:ds="http://schemas.openxmlformats.org/officeDocument/2006/customXml" ds:itemID="{83EEA836-5A61-4F18-B34B-4A41A874E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Links>
    <vt:vector size="36" baseType="variant">
      <vt:variant>
        <vt:i4>1441878</vt:i4>
      </vt:variant>
      <vt:variant>
        <vt:i4>15</vt:i4>
      </vt:variant>
      <vt:variant>
        <vt:i4>0</vt:i4>
      </vt:variant>
      <vt:variant>
        <vt:i4>5</vt:i4>
      </vt:variant>
      <vt:variant>
        <vt:lpwstr>https://www.instagram.com/lifeatsunchemical/</vt:lpwstr>
      </vt:variant>
      <vt:variant>
        <vt:lpwstr/>
      </vt:variant>
      <vt:variant>
        <vt:i4>6815783</vt:i4>
      </vt:variant>
      <vt:variant>
        <vt:i4>12</vt:i4>
      </vt:variant>
      <vt:variant>
        <vt:i4>0</vt:i4>
      </vt:variant>
      <vt:variant>
        <vt:i4>5</vt:i4>
      </vt:variant>
      <vt:variant>
        <vt:lpwstr>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01|sawan%40adcomms.co.uk|09f53d42aa924a1e331508d827769b4c|4ed3e69fbff14a35b4253801f8045f3f|0|0|637302737659893579&amp;sdata=PT8Hn2xt16%2BSAj6czG%2FvLfkw0gqwt%2F2mAcPV%2FJPZIuk%3D&amp;reserved=0</vt:lpwstr>
      </vt:variant>
      <vt:variant>
        <vt:lpwstr/>
      </vt:variant>
      <vt:variant>
        <vt:i4>3276906</vt:i4>
      </vt:variant>
      <vt:variant>
        <vt:i4>9</vt:i4>
      </vt:variant>
      <vt:variant>
        <vt:i4>0</vt:i4>
      </vt:variant>
      <vt:variant>
        <vt:i4>5</vt:i4>
      </vt:variant>
      <vt:variant>
        <vt:lpwstr>http://www.sunchemical.com/</vt:lpwstr>
      </vt:variant>
      <vt:variant>
        <vt:lpwstr/>
      </vt:variant>
      <vt:variant>
        <vt:i4>4128885</vt:i4>
      </vt:variant>
      <vt:variant>
        <vt:i4>6</vt:i4>
      </vt:variant>
      <vt:variant>
        <vt:i4>0</vt:i4>
      </vt:variant>
      <vt:variant>
        <vt:i4>5</vt:i4>
      </vt:variant>
      <vt:variant>
        <vt:lpwstr>https://express.converia.de/frontend/index.php?page_id=32349&amp;v=AuthorList&amp;do=17&amp;day=all&amp;q=Erika&amp;entity_id=527632</vt:lpwstr>
      </vt:variant>
      <vt:variant>
        <vt:lpwstr/>
      </vt:variant>
      <vt:variant>
        <vt:i4>3276888</vt:i4>
      </vt:variant>
      <vt:variant>
        <vt:i4>3</vt:i4>
      </vt:variant>
      <vt:variant>
        <vt:i4>0</vt:i4>
      </vt:variant>
      <vt:variant>
        <vt:i4>5</vt:i4>
      </vt:variant>
      <vt:variant>
        <vt:lpwstr>mailto:sawan@adcomms.co.uk</vt:lpwstr>
      </vt:variant>
      <vt:variant>
        <vt:lpwstr/>
      </vt:variant>
      <vt:variant>
        <vt:i4>5177398</vt:i4>
      </vt:variant>
      <vt:variant>
        <vt:i4>0</vt:i4>
      </vt:variant>
      <vt:variant>
        <vt:i4>0</vt:i4>
      </vt:variant>
      <vt:variant>
        <vt:i4>5</vt:i4>
      </vt:variant>
      <vt:variant>
        <vt:lpwstr>mailto:begona.louroluana@sunchemical.com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Matthew Parry</cp:lastModifiedBy>
  <cp:revision>3</cp:revision>
  <cp:lastPrinted>2023-11-10T10:46:00Z</cp:lastPrinted>
  <dcterms:created xsi:type="dcterms:W3CDTF">2024-01-22T09:58:00Z</dcterms:created>
  <dcterms:modified xsi:type="dcterms:W3CDTF">2024-01-22T09:59:00Z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0x010100352E738500E09D40B6A8A3814043C9F8</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