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2250DCD1" w:rsidR="000A1A86" w:rsidRPr="00E55F64" w:rsidRDefault="00107E30">
      <w:pPr>
        <w:rPr>
          <w:rFonts w:cstheme="minorHAnsi"/>
          <w:b/>
          <w:bCs/>
        </w:rPr>
      </w:pPr>
      <w:r w:rsidRPr="00E55F64">
        <w:rPr>
          <w:noProof/>
        </w:rPr>
        <w:drawing>
          <wp:anchor distT="0" distB="0" distL="114300" distR="114300" simplePos="0" relativeHeight="251658240" behindDoc="0" locked="0" layoutInCell="1" allowOverlap="1" wp14:anchorId="21D7DB18" wp14:editId="18848DED">
            <wp:simplePos x="0" y="0"/>
            <wp:positionH relativeFrom="column">
              <wp:posOffset>4961902</wp:posOffset>
            </wp:positionH>
            <wp:positionV relativeFrom="paragraph">
              <wp:posOffset>-788691</wp:posOffset>
            </wp:positionV>
            <wp:extent cx="1438330" cy="1438330"/>
            <wp:effectExtent l="0" t="0" r="9525" b="9525"/>
            <wp:wrapNone/>
            <wp:docPr id="1743818982" name="Picture 1" descr="FESPA Global Print Expo 2024: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PA Global Print Expo 2024: Amsterd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330" cy="143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F64">
        <w:rPr>
          <w:b/>
        </w:rPr>
        <w:t xml:space="preserve">COMMUNIQUÉ DE PRESSE </w:t>
      </w:r>
    </w:p>
    <w:p w14:paraId="34E58431" w14:textId="34640215" w:rsidR="006210A4" w:rsidRPr="00E55F64" w:rsidRDefault="1DB9B352" w:rsidP="2CD951A2">
      <w:r w:rsidRPr="00E55F64">
        <w:t>22 février 2024</w:t>
      </w:r>
    </w:p>
    <w:p w14:paraId="410F9A52" w14:textId="46A5EC25" w:rsidR="006210A4" w:rsidRPr="00E55F64" w:rsidRDefault="006210A4">
      <w:pPr>
        <w:rPr>
          <w:rFonts w:cstheme="minorHAnsi"/>
        </w:rPr>
      </w:pPr>
    </w:p>
    <w:p w14:paraId="591A7B70" w14:textId="5285FD3F" w:rsidR="00FA593B" w:rsidRPr="00E55F64" w:rsidRDefault="00816F2E" w:rsidP="6367D1BD">
      <w:pPr>
        <w:spacing w:after="0"/>
        <w:jc w:val="center"/>
        <w:rPr>
          <w:b/>
          <w:bCs/>
        </w:rPr>
      </w:pPr>
      <w:r w:rsidRPr="00E55F64">
        <w:rPr>
          <w:b/>
        </w:rPr>
        <w:t>FESPA CONFIRME LE PROGRAMME DES ÉVÉNEMENTS DE LA FESPA GLOBAL PRINT EXPO 2024 ET DES SALONS SIMULTANÉS</w:t>
      </w:r>
    </w:p>
    <w:p w14:paraId="7BDD81C8" w14:textId="53426341" w:rsidR="006711BE" w:rsidRPr="00E55F64" w:rsidRDefault="006711BE" w:rsidP="00E40668">
      <w:pPr>
        <w:spacing w:after="0"/>
        <w:jc w:val="center"/>
        <w:rPr>
          <w:rFonts w:cstheme="minorHAnsi"/>
          <w:b/>
          <w:bCs/>
        </w:rPr>
      </w:pPr>
    </w:p>
    <w:p w14:paraId="4D5B2A27" w14:textId="35B2BEBF" w:rsidR="00040346" w:rsidRPr="00E55F64" w:rsidRDefault="00100FBD" w:rsidP="00E40668">
      <w:pPr>
        <w:spacing w:after="0"/>
        <w:jc w:val="center"/>
        <w:rPr>
          <w:rFonts w:cstheme="minorHAnsi"/>
          <w:b/>
          <w:bCs/>
          <w:i/>
          <w:iCs/>
        </w:rPr>
      </w:pPr>
      <w:r w:rsidRPr="00E55F64">
        <w:rPr>
          <w:b/>
          <w:i/>
        </w:rPr>
        <w:t>Trois nouveaux événements, en plus des propositions désormais classiques, contribueront à inspirer et former les visiteurs</w:t>
      </w:r>
    </w:p>
    <w:p w14:paraId="50723B45" w14:textId="77777777" w:rsidR="00E40668" w:rsidRPr="00E55F64" w:rsidRDefault="00E40668" w:rsidP="00E40668">
      <w:pPr>
        <w:pStyle w:val="NormalWeb"/>
        <w:shd w:val="clear" w:color="auto" w:fill="FFFFFF"/>
        <w:spacing w:before="0" w:beforeAutospacing="0" w:after="0" w:afterAutospacing="0" w:line="360" w:lineRule="auto"/>
        <w:rPr>
          <w:rFonts w:ascii="Calibri" w:hAnsi="Calibri" w:cs="Calibri"/>
          <w:sz w:val="22"/>
          <w:szCs w:val="22"/>
        </w:rPr>
      </w:pPr>
    </w:p>
    <w:p w14:paraId="2F236DFE" w14:textId="4362752B" w:rsidR="00D80865" w:rsidRPr="00E55F64" w:rsidRDefault="4BDA03AD" w:rsidP="4BDA03AD">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E55F64">
        <w:rPr>
          <w:rFonts w:asciiTheme="minorHAnsi" w:hAnsiTheme="minorHAnsi"/>
          <w:sz w:val="22"/>
        </w:rPr>
        <w:t xml:space="preserve">La FESPA se réjouit de confirmer trois nouveaux événements en 2024 – Digital Signage Lounge, Personalise Make Wear et Sportswear Pro Conference – ainsi que les classiques </w:t>
      </w:r>
      <w:r w:rsidR="00E55F64" w:rsidRPr="00E55F64">
        <w:rPr>
          <w:rFonts w:asciiTheme="minorHAnsi" w:hAnsiTheme="minorHAnsi"/>
          <w:sz w:val="22"/>
        </w:rPr>
        <w:t xml:space="preserve">Personalisation </w:t>
      </w:r>
      <w:r w:rsidRPr="00E55F64">
        <w:rPr>
          <w:rFonts w:asciiTheme="minorHAnsi" w:hAnsiTheme="minorHAnsi"/>
          <w:sz w:val="22"/>
        </w:rPr>
        <w:t>Experience Conference, World Wrap Masters, Sustainability Spotlight et Club FESPA Lounge. Les événements se dérouleront dans le cadre de la FESPA Global Print Expo de cette année et des salons simultanés European Sign Expo, Personalisation Experience et Sportswear Pro (du 19 au 22 mars 2024, au RAI d’Amsterdam, aux Pays-Bas).</w:t>
      </w:r>
    </w:p>
    <w:p w14:paraId="3FD00615" w14:textId="29DCF9C2" w:rsidR="00D250FC" w:rsidRPr="00E55F64" w:rsidRDefault="00D250FC" w:rsidP="00C75446">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E55F64">
        <w:rPr>
          <w:rFonts w:asciiTheme="minorHAnsi" w:hAnsiTheme="minorHAnsi"/>
          <w:b/>
          <w:sz w:val="22"/>
        </w:rPr>
        <w:t>Digital Signage Lounge</w:t>
      </w:r>
    </w:p>
    <w:p w14:paraId="24DC2EF7" w14:textId="79513A9E" w:rsidR="00B85197" w:rsidRPr="00E55F64" w:rsidRDefault="4BDA03AD" w:rsidP="00C75446">
      <w:pPr>
        <w:spacing w:line="360" w:lineRule="auto"/>
      </w:pPr>
      <w:r w:rsidRPr="00E55F64">
        <w:t xml:space="preserve">European Sign Expo 2024 accueillera le tout nouveau </w:t>
      </w:r>
      <w:hyperlink r:id="rId11">
        <w:r w:rsidRPr="00E55F64">
          <w:rPr>
            <w:rStyle w:val="Hyperlink"/>
          </w:rPr>
          <w:t>Digital Signage Lounge</w:t>
        </w:r>
      </w:hyperlink>
      <w:r w:rsidRPr="00E55F64">
        <w:t xml:space="preserve">, un pôle de networking créé pour permettre aux visiteurs d’explorer la richesse des opportunités commerciales associées à la signalétique numérique. L’espace géré en partenariat avec Navori Labs et Grupo Metal (Johnson Group) présentera les avancées du secteur de la signalétique numérique, exposera les derniers écrans numériques et logiciels, et proposera des conseils d’experts. Les visiteurs du Digital Signage Lounge bénéficieront également d’un accès gratuit en ligne au « Guide pratique FESPA », une lecture indispensable pour tout imprimeur qui envisage d’ajouter la signalétique numérique à son offre commerciale. Des ateliers quotidiens, animés par des experts de la signalétique numérique, seront également proposés chaque après-midi. </w:t>
      </w:r>
    </w:p>
    <w:p w14:paraId="4FCEE377" w14:textId="1AF55EB2" w:rsidR="00223BB3" w:rsidRPr="00E55F64" w:rsidRDefault="00223BB3" w:rsidP="00223BB3">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E55F64">
        <w:rPr>
          <w:rFonts w:asciiTheme="minorHAnsi" w:hAnsiTheme="minorHAnsi"/>
          <w:b/>
          <w:sz w:val="22"/>
        </w:rPr>
        <w:t>Personalise Make Wear</w:t>
      </w:r>
    </w:p>
    <w:p w14:paraId="2E18F1C0" w14:textId="4C6281FF" w:rsidR="00493904" w:rsidRPr="00E55F64" w:rsidRDefault="4BDA03AD" w:rsidP="4BDA03AD">
      <w:pPr>
        <w:pStyle w:val="NormalWeb"/>
        <w:shd w:val="clear" w:color="auto" w:fill="FFFFFF" w:themeFill="background1"/>
        <w:spacing w:after="288" w:line="360" w:lineRule="auto"/>
        <w:rPr>
          <w:rFonts w:asciiTheme="minorHAnsi" w:hAnsiTheme="minorHAnsi" w:cstheme="minorBidi"/>
          <w:sz w:val="22"/>
          <w:szCs w:val="22"/>
        </w:rPr>
      </w:pPr>
      <w:r w:rsidRPr="00E55F64">
        <w:rPr>
          <w:rFonts w:asciiTheme="minorHAnsi" w:hAnsiTheme="minorHAnsi"/>
          <w:sz w:val="22"/>
        </w:rPr>
        <w:t xml:space="preserve">Autre nouveauté de cette édition 2024, dans le cadre de Personalisation Experience et Sportswear Pro, voici l’usine intelligente </w:t>
      </w:r>
      <w:hyperlink r:id="rId12" w:anchor=":~:text=A%20NEW%20feature%20for%20Amsterdam,Personalise%20Make%20Wear%20smart%20factory.">
        <w:r w:rsidRPr="00E55F64">
          <w:rPr>
            <w:rStyle w:val="Hyperlink"/>
            <w:rFonts w:asciiTheme="minorHAnsi" w:hAnsiTheme="minorHAnsi"/>
            <w:sz w:val="22"/>
          </w:rPr>
          <w:t>Personalise Make Wear</w:t>
        </w:r>
      </w:hyperlink>
      <w:r w:rsidRPr="00E55F64">
        <w:t>.</w:t>
      </w:r>
      <w:r w:rsidRPr="00E55F64">
        <w:rPr>
          <w:rFonts w:asciiTheme="minorHAnsi" w:hAnsiTheme="minorHAnsi"/>
          <w:sz w:val="22"/>
        </w:rPr>
        <w:t xml:space="preserve"> Animée par Debbie McKeegan, ambassadrice textile de la FESPA, l’usine intelligente présentera la fabrication de bout en bout de vêtements de sport personnalisés à travers quatre flux de production. </w:t>
      </w:r>
    </w:p>
    <w:p w14:paraId="26997B4C" w14:textId="77777777" w:rsidR="00493904" w:rsidRPr="00E55F64" w:rsidRDefault="00493904" w:rsidP="00970D70">
      <w:pPr>
        <w:pStyle w:val="NormalWeb"/>
        <w:numPr>
          <w:ilvl w:val="0"/>
          <w:numId w:val="12"/>
        </w:numPr>
        <w:shd w:val="clear" w:color="auto" w:fill="FFFFFF"/>
        <w:spacing w:after="288" w:line="360" w:lineRule="auto"/>
        <w:rPr>
          <w:rFonts w:asciiTheme="minorHAnsi" w:hAnsiTheme="minorHAnsi" w:cstheme="minorHAnsi"/>
          <w:sz w:val="22"/>
          <w:szCs w:val="22"/>
        </w:rPr>
      </w:pPr>
      <w:r w:rsidRPr="00E55F64">
        <w:rPr>
          <w:rFonts w:asciiTheme="minorHAnsi" w:hAnsiTheme="minorHAnsi"/>
          <w:sz w:val="22"/>
        </w:rPr>
        <w:t>Production directe sur vêtements de t-shirts de sport en polyester avec les solutions d’impression et logicielles d’Antigro et de Kornit</w:t>
      </w:r>
    </w:p>
    <w:p w14:paraId="691BCF73" w14:textId="7EDA843E" w:rsidR="00493904" w:rsidRPr="00E55F64" w:rsidRDefault="4BDA03AD" w:rsidP="4BDA03AD">
      <w:pPr>
        <w:pStyle w:val="NormalWeb"/>
        <w:numPr>
          <w:ilvl w:val="0"/>
          <w:numId w:val="12"/>
        </w:numPr>
        <w:shd w:val="clear" w:color="auto" w:fill="FFFFFF" w:themeFill="background1"/>
        <w:spacing w:after="288" w:line="360" w:lineRule="auto"/>
        <w:rPr>
          <w:rFonts w:asciiTheme="minorHAnsi" w:hAnsiTheme="minorHAnsi" w:cstheme="minorBidi"/>
          <w:sz w:val="22"/>
          <w:szCs w:val="22"/>
        </w:rPr>
      </w:pPr>
      <w:r w:rsidRPr="00E55F64">
        <w:rPr>
          <w:rFonts w:asciiTheme="minorHAnsi" w:hAnsiTheme="minorHAnsi"/>
          <w:sz w:val="22"/>
        </w:rPr>
        <w:lastRenderedPageBreak/>
        <w:t>Production bobine-bobine de pantalons de yoga avec les solutions de conception, d’impression et de finition d’Antigro, de Caldera, de Greentex, de MS Group, de Coldenhove, de Kleiverik, de Tajima et de Dekken</w:t>
      </w:r>
    </w:p>
    <w:p w14:paraId="6AF25B7F" w14:textId="77777777" w:rsidR="00493904" w:rsidRPr="00E55F64" w:rsidRDefault="00493904" w:rsidP="00970D70">
      <w:pPr>
        <w:pStyle w:val="NormalWeb"/>
        <w:numPr>
          <w:ilvl w:val="0"/>
          <w:numId w:val="12"/>
        </w:numPr>
        <w:shd w:val="clear" w:color="auto" w:fill="FFFFFF"/>
        <w:spacing w:after="288" w:line="360" w:lineRule="auto"/>
        <w:rPr>
          <w:rFonts w:asciiTheme="minorHAnsi" w:hAnsiTheme="minorHAnsi" w:cstheme="minorHAnsi"/>
          <w:sz w:val="22"/>
          <w:szCs w:val="22"/>
        </w:rPr>
      </w:pPr>
      <w:r w:rsidRPr="00E55F64">
        <w:rPr>
          <w:rFonts w:asciiTheme="minorHAnsi" w:hAnsiTheme="minorHAnsi"/>
          <w:sz w:val="22"/>
        </w:rPr>
        <w:t>Impression directe sur objets pour personnaliser des gourdes à l’aide des solutions d’InkCups</w:t>
      </w:r>
    </w:p>
    <w:p w14:paraId="1C695B83" w14:textId="26000CB8" w:rsidR="4BDA03AD" w:rsidRPr="00E55F64" w:rsidRDefault="4BDA03AD" w:rsidP="4BDA03AD">
      <w:pPr>
        <w:pStyle w:val="NormalWeb"/>
        <w:numPr>
          <w:ilvl w:val="0"/>
          <w:numId w:val="12"/>
        </w:numPr>
        <w:shd w:val="clear" w:color="auto" w:fill="FFFFFF" w:themeFill="background1"/>
        <w:spacing w:after="288" w:line="360" w:lineRule="auto"/>
        <w:rPr>
          <w:rFonts w:asciiTheme="minorHAnsi" w:hAnsiTheme="minorHAnsi" w:cstheme="minorBidi"/>
          <w:sz w:val="22"/>
          <w:szCs w:val="22"/>
        </w:rPr>
      </w:pPr>
      <w:r w:rsidRPr="00E55F64">
        <w:rPr>
          <w:rFonts w:asciiTheme="minorHAnsi" w:hAnsiTheme="minorHAnsi"/>
          <w:sz w:val="22"/>
        </w:rPr>
        <w:t>Transferts directs sur film pour les pantalons de survêtement, avec les solutions de conception, d’impression et de finition d’Antigro et de Stahls</w:t>
      </w:r>
    </w:p>
    <w:p w14:paraId="03297F5E" w14:textId="6AF4B7AC" w:rsidR="4BDA03AD" w:rsidRPr="00E55F64" w:rsidRDefault="4BDA03AD" w:rsidP="4BDA03AD">
      <w:pPr>
        <w:pStyle w:val="NormalWeb"/>
        <w:shd w:val="clear" w:color="auto" w:fill="FFFFFF" w:themeFill="background1"/>
        <w:spacing w:after="288" w:line="360" w:lineRule="auto"/>
        <w:rPr>
          <w:rFonts w:asciiTheme="minorHAnsi" w:hAnsiTheme="minorHAnsi" w:cstheme="minorBidi"/>
          <w:sz w:val="22"/>
          <w:szCs w:val="22"/>
        </w:rPr>
      </w:pPr>
      <w:r w:rsidRPr="00E55F64">
        <w:rPr>
          <w:rFonts w:asciiTheme="minorHAnsi" w:hAnsiTheme="minorHAnsi"/>
          <w:sz w:val="22"/>
        </w:rPr>
        <w:t xml:space="preserve">Les visiteurs pourront assister à des démonstrations guidées des flux de production de bout en bout et à des défilés quotidiens. </w:t>
      </w:r>
    </w:p>
    <w:p w14:paraId="595E2CB2" w14:textId="4937309A" w:rsidR="4BDA03AD" w:rsidRPr="00E55F64" w:rsidRDefault="4BDA03AD" w:rsidP="4BDA03AD">
      <w:pPr>
        <w:pStyle w:val="NormalWeb"/>
        <w:shd w:val="clear" w:color="auto" w:fill="FFFFFF" w:themeFill="background1"/>
        <w:spacing w:after="288" w:line="360" w:lineRule="auto"/>
        <w:rPr>
          <w:rFonts w:asciiTheme="minorHAnsi" w:hAnsiTheme="minorHAnsi"/>
          <w:sz w:val="22"/>
        </w:rPr>
      </w:pPr>
      <w:r w:rsidRPr="00E55F64">
        <w:rPr>
          <w:rFonts w:asciiTheme="minorHAnsi" w:hAnsiTheme="minorHAnsi"/>
          <w:sz w:val="22"/>
        </w:rPr>
        <w:t>Parallèlement, Debbie McKeegan animera des discussions conviviales sur différents sujets : « Exploration de l’usine intelligente et des technologies de personnalisation », « Comment adopter une fabrication durable à toutes les échelles », « Production personnalisée : opportunités, défis et solution », et « Les évolutions du marché et les technologies à la source de l’automatisation des flux d’impression », avec des représentants d’Inkcups Europe, de Kornit Digital, de Caldera, de SEI Laser, de Dover Industries Italy et de JK Group.</w:t>
      </w:r>
    </w:p>
    <w:p w14:paraId="3B99C63C" w14:textId="77777777" w:rsidR="00CA0F25" w:rsidRPr="00E55F64" w:rsidRDefault="00CA0F25"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r w:rsidRPr="00E55F64">
        <w:rPr>
          <w:rFonts w:asciiTheme="minorHAnsi" w:hAnsiTheme="minorHAnsi"/>
          <w:b/>
          <w:sz w:val="22"/>
        </w:rPr>
        <w:t>Sustainability Spotlight</w:t>
      </w:r>
    </w:p>
    <w:p w14:paraId="1D59B321" w14:textId="77777777" w:rsidR="009F404C" w:rsidRPr="00E55F64" w:rsidRDefault="009F404C"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p>
    <w:p w14:paraId="253025F9" w14:textId="64879D1B" w:rsidR="00493904" w:rsidRPr="00E55F64" w:rsidRDefault="4BDA03AD"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00E55F64">
        <w:rPr>
          <w:rFonts w:asciiTheme="minorHAnsi" w:hAnsiTheme="minorHAnsi"/>
          <w:sz w:val="22"/>
        </w:rPr>
        <w:t xml:space="preserve">Le célèbre événement </w:t>
      </w:r>
      <w:hyperlink r:id="rId13">
        <w:r w:rsidRPr="00E55F64">
          <w:rPr>
            <w:rStyle w:val="Hyperlink"/>
            <w:rFonts w:asciiTheme="minorHAnsi" w:hAnsiTheme="minorHAnsi"/>
            <w:sz w:val="22"/>
          </w:rPr>
          <w:t>Sustainability Spotlight</w:t>
        </w:r>
      </w:hyperlink>
      <w:r w:rsidRPr="00E55F64">
        <w:rPr>
          <w:rFonts w:asciiTheme="minorHAnsi" w:hAnsiTheme="minorHAnsi"/>
          <w:sz w:val="22"/>
        </w:rPr>
        <w:t xml:space="preserve"> revient cette année, en collaboration avec Reboard et Carbon Quota. Il proposera plus de cent supports graphiques et textiles respectueux de l’environnement, tout en présentant aux visiteurs des processus de production plus durables. </w:t>
      </w:r>
    </w:p>
    <w:p w14:paraId="402DFAF2" w14:textId="77777777" w:rsidR="00493904" w:rsidRPr="00E55F64" w:rsidRDefault="00493904" w:rsidP="008C531B">
      <w:pPr>
        <w:pStyle w:val="NormalWeb"/>
        <w:shd w:val="clear" w:color="auto" w:fill="FFFFFF"/>
        <w:spacing w:before="0" w:beforeAutospacing="0" w:after="0" w:afterAutospacing="0" w:line="360" w:lineRule="auto"/>
        <w:rPr>
          <w:rFonts w:asciiTheme="minorHAnsi" w:hAnsiTheme="minorHAnsi" w:cstheme="minorHAnsi"/>
          <w:sz w:val="22"/>
          <w:szCs w:val="22"/>
        </w:rPr>
      </w:pPr>
    </w:p>
    <w:p w14:paraId="66C1EFF3" w14:textId="77777777" w:rsidR="00493904" w:rsidRPr="00E55F64" w:rsidRDefault="00050D83" w:rsidP="008C531B">
      <w:pPr>
        <w:pStyle w:val="NormalWeb"/>
        <w:shd w:val="clear" w:color="auto" w:fill="FFFFFF"/>
        <w:spacing w:before="0" w:beforeAutospacing="0" w:after="0" w:afterAutospacing="0" w:line="360" w:lineRule="auto"/>
        <w:rPr>
          <w:rFonts w:asciiTheme="minorHAnsi" w:hAnsiTheme="minorHAnsi" w:cstheme="minorHAnsi"/>
          <w:sz w:val="22"/>
          <w:szCs w:val="22"/>
        </w:rPr>
      </w:pPr>
      <w:r w:rsidRPr="00E55F64">
        <w:rPr>
          <w:rFonts w:asciiTheme="minorHAnsi" w:hAnsiTheme="minorHAnsi"/>
          <w:sz w:val="22"/>
        </w:rPr>
        <w:t xml:space="preserve">Les matériaux exposés comprendront des fibres naturelles et cellulosiques qui, associées à des initiatives sociales en Afrique et en Asie, rendent les petits volumes plus rentables. Cette approche est essentielle car, si l’Europe est un grand producteur de nouveaux types de fibres, il est difficile de les transposer dans d’autres pays. </w:t>
      </w:r>
    </w:p>
    <w:p w14:paraId="77971198" w14:textId="77777777" w:rsidR="00493904" w:rsidRPr="00E55F64" w:rsidRDefault="00493904" w:rsidP="008C531B">
      <w:pPr>
        <w:pStyle w:val="NormalWeb"/>
        <w:shd w:val="clear" w:color="auto" w:fill="FFFFFF"/>
        <w:spacing w:before="0" w:beforeAutospacing="0" w:after="0" w:afterAutospacing="0" w:line="360" w:lineRule="auto"/>
        <w:rPr>
          <w:rFonts w:asciiTheme="minorHAnsi" w:hAnsiTheme="minorHAnsi" w:cstheme="minorHAnsi"/>
          <w:sz w:val="22"/>
          <w:szCs w:val="22"/>
        </w:rPr>
      </w:pPr>
    </w:p>
    <w:p w14:paraId="51F1FFB2" w14:textId="24B27092" w:rsidR="00FA3BA3" w:rsidRPr="00E55F64" w:rsidRDefault="00CE4051"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00E55F64">
        <w:rPr>
          <w:rFonts w:asciiTheme="minorHAnsi" w:hAnsiTheme="minorHAnsi"/>
          <w:sz w:val="22"/>
        </w:rPr>
        <w:t xml:space="preserve">Chaque support présenté sera pourvu d’une fiche d’information pour en savoir plus sur ses caractéristiques durables et sur son utilisation possible pour fabriquer des produits innovants et respectueux de l’environnement. Les visiteurs pourront également accéder au catalogue gratuit Sustainability Spotlight après leur visite. Le catalogue regroupe des articles, des podcasts et des interviews de représentants de marques internationales et d’experts, qui se penchent sur des thèmes tels que les systèmes de certification, la réduction de la consommation d’énergie et bien d’autres encore. </w:t>
      </w:r>
    </w:p>
    <w:p w14:paraId="1AEE45A5" w14:textId="77777777" w:rsidR="00FA3BA3" w:rsidRPr="00E55F64" w:rsidRDefault="00FA3BA3"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p>
    <w:p w14:paraId="216C8E4A" w14:textId="630D3589" w:rsidR="4BDA03AD" w:rsidRPr="00E55F64" w:rsidRDefault="4BDA03AD"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00E55F64">
        <w:rPr>
          <w:rFonts w:asciiTheme="minorHAnsi" w:hAnsiTheme="minorHAnsi"/>
          <w:b/>
          <w:sz w:val="22"/>
        </w:rPr>
        <w:t>World Wrap Masters Europe</w:t>
      </w:r>
    </w:p>
    <w:p w14:paraId="188151AB" w14:textId="7C8DD00E" w:rsidR="000E2142" w:rsidRPr="00E55F64" w:rsidRDefault="4BDA03AD" w:rsidP="4BDA03AD">
      <w:pPr>
        <w:pStyle w:val="NormalWeb"/>
        <w:shd w:val="clear" w:color="auto" w:fill="FFFFFF" w:themeFill="background1"/>
        <w:spacing w:line="360" w:lineRule="auto"/>
        <w:rPr>
          <w:rFonts w:asciiTheme="minorHAnsi" w:hAnsiTheme="minorHAnsi" w:cstheme="minorBidi"/>
          <w:sz w:val="22"/>
          <w:szCs w:val="22"/>
        </w:rPr>
      </w:pPr>
      <w:r w:rsidRPr="00E55F64">
        <w:t>Parallèlement, les</w:t>
      </w:r>
      <w:r w:rsidRPr="00E55F64">
        <w:rPr>
          <w:rFonts w:asciiTheme="minorHAnsi" w:hAnsiTheme="minorHAnsi"/>
          <w:sz w:val="22"/>
        </w:rPr>
        <w:t xml:space="preserve"> </w:t>
      </w:r>
      <w:hyperlink r:id="rId14">
        <w:r w:rsidRPr="00E55F64">
          <w:rPr>
            <w:rStyle w:val="Hyperlink"/>
            <w:rFonts w:asciiTheme="minorHAnsi" w:hAnsiTheme="minorHAnsi"/>
            <w:sz w:val="22"/>
          </w:rPr>
          <w:t>World Wrap Masters Europe</w:t>
        </w:r>
      </w:hyperlink>
      <w:r w:rsidRPr="00E55F64">
        <w:rPr>
          <w:rFonts w:asciiTheme="minorHAnsi" w:hAnsiTheme="minorHAnsi"/>
          <w:sz w:val="22"/>
        </w:rPr>
        <w:t xml:space="preserve"> et la finale mondiale reviendront cette année en collaboration avec Orafol, Arlon, Teckwrap, The Wrap Institute et Wrapstock.  </w:t>
      </w:r>
    </w:p>
    <w:p w14:paraId="5F782C7F" w14:textId="2E6885E4" w:rsidR="00F04964" w:rsidRPr="00E55F64" w:rsidRDefault="4BDA03AD" w:rsidP="4BDA03AD">
      <w:pPr>
        <w:pStyle w:val="NormalWeb"/>
        <w:shd w:val="clear" w:color="auto" w:fill="FFFFFF" w:themeFill="background1"/>
        <w:spacing w:line="360" w:lineRule="auto"/>
        <w:rPr>
          <w:rFonts w:asciiTheme="minorHAnsi" w:hAnsiTheme="minorHAnsi" w:cstheme="minorBidi"/>
          <w:sz w:val="22"/>
          <w:szCs w:val="22"/>
        </w:rPr>
      </w:pPr>
      <w:r w:rsidRPr="00E55F64">
        <w:rPr>
          <w:rFonts w:asciiTheme="minorHAnsi" w:hAnsiTheme="minorHAnsi"/>
          <w:sz w:val="22"/>
        </w:rPr>
        <w:t xml:space="preserve">Les deux premiers jours de cet événement à sensations fortes verront jusqu’à 30 spécialistes de l’habillage s’affronter dans une série de rounds, en utilisant des films Colour Change (sponsorisés par Arlon), Paint Protection Film (sponsorisés par Teckwrap) et Printed Media (sponsorisés par Orafol), pour tenter d’accéder à la finale internationale, qui se déroulera les troisième et quatrième jours. Les gagnants des épreuves régionales du World Wrap Masters seront de retour, en provenance de pays tels que le Brésil, le Danemark, le Japon, Dubaï et la Norvège, pour la finale de la compétition. Cette année, le jury réunira : Kiss Lajos, vainqueur des éditions 2014 et 2015, Ivan Tenchev, vainqueur de l’édition 2022, et Ole Solskin, en tant que MC invité. </w:t>
      </w:r>
    </w:p>
    <w:p w14:paraId="222814EA" w14:textId="11DC9E89" w:rsidR="4BDA03AD" w:rsidRPr="00E55F64" w:rsidRDefault="4BDA03AD" w:rsidP="4BDA03AD">
      <w:pPr>
        <w:pStyle w:val="NormalWeb"/>
        <w:shd w:val="clear" w:color="auto" w:fill="FFFFFF" w:themeFill="background1"/>
        <w:spacing w:line="360" w:lineRule="auto"/>
        <w:rPr>
          <w:rFonts w:asciiTheme="minorHAnsi" w:hAnsiTheme="minorHAnsi" w:cstheme="minorBidi"/>
          <w:sz w:val="22"/>
          <w:szCs w:val="22"/>
        </w:rPr>
      </w:pPr>
      <w:r w:rsidRPr="00E55F64">
        <w:rPr>
          <w:rFonts w:asciiTheme="minorHAnsi" w:hAnsiTheme="minorHAnsi"/>
          <w:sz w:val="22"/>
        </w:rPr>
        <w:t>En outre, pour la deuxième année consécutive, des formateurs spécialisés du Wrap Institute animeront plusieurs démonstrations en direct et des ateliers tout au long de l’événement. Parmi les démonstrations proposées : « Protocole pour la préparation parfaite d’un véhicule pour l’habillage », « Les outils les plus pointus pour le PPF, le PVC et les films teintés », « Pourquoi et comment faire des incrustations », et bien d’autres encore.</w:t>
      </w:r>
    </w:p>
    <w:p w14:paraId="7335416A" w14:textId="57BA9721" w:rsidR="4BDA03AD" w:rsidRPr="00E55F64" w:rsidRDefault="4BDA03AD" w:rsidP="4BDA03AD">
      <w:pPr>
        <w:pStyle w:val="NormalWeb"/>
        <w:shd w:val="clear" w:color="auto" w:fill="FFFFFF" w:themeFill="background1"/>
        <w:spacing w:before="0" w:beforeAutospacing="0" w:after="0" w:afterAutospacing="0" w:line="360" w:lineRule="auto"/>
        <w:rPr>
          <w:rFonts w:asciiTheme="minorHAnsi" w:hAnsiTheme="minorHAnsi" w:cstheme="minorBidi"/>
          <w:b/>
          <w:bCs/>
          <w:sz w:val="22"/>
          <w:szCs w:val="22"/>
        </w:rPr>
      </w:pPr>
      <w:r w:rsidRPr="00E55F64">
        <w:rPr>
          <w:rFonts w:asciiTheme="minorHAnsi" w:hAnsiTheme="minorHAnsi"/>
          <w:b/>
          <w:sz w:val="22"/>
        </w:rPr>
        <w:t>Au programme, des conférences inédites et renouvelées</w:t>
      </w:r>
    </w:p>
    <w:p w14:paraId="3B59F43C" w14:textId="2C44B105" w:rsidR="4BDA03AD" w:rsidRPr="00E55F64" w:rsidRDefault="4A5BC46F" w:rsidP="4BDA03AD">
      <w:pPr>
        <w:pStyle w:val="NormalWeb"/>
        <w:shd w:val="clear" w:color="auto" w:fill="FFFFFF" w:themeFill="background1"/>
        <w:spacing w:after="0" w:line="360" w:lineRule="auto"/>
        <w:rPr>
          <w:rFonts w:asciiTheme="minorHAnsi" w:hAnsiTheme="minorHAnsi" w:cstheme="minorBidi"/>
          <w:sz w:val="22"/>
          <w:szCs w:val="22"/>
        </w:rPr>
      </w:pPr>
      <w:r w:rsidRPr="00E55F64">
        <w:rPr>
          <w:rFonts w:asciiTheme="minorHAnsi" w:hAnsiTheme="minorHAnsi"/>
          <w:sz w:val="22"/>
        </w:rPr>
        <w:t>La conférence Sportswear Pro (21 mars 2024) sera consacrée à la fabrication, à la production et à la circularité dans la chaîne d’approvisionnement des vêtements de sport. Parmi les intervenants dont la présence est confirmée, citons :  Sam Taylor, The Good Factory ; Ana Kristiansson, Desinder ; la consultante en innovation et stratégie pour l’économie circulaire Serena Bonomi ; Thomas Rothery, Copper Global ; Paul Foulkes-Arellano, Circuthon ; et Katarzyna Klara Sulisz, FESI (Fédération européenne de l’industrie des articles de sport).</w:t>
      </w:r>
    </w:p>
    <w:p w14:paraId="4D582453" w14:textId="498DF7B1" w:rsidR="4A5BC46F" w:rsidRPr="00E55F64" w:rsidRDefault="4A5BC46F" w:rsidP="4A5BC46F">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00E55F64">
        <w:rPr>
          <w:rFonts w:asciiTheme="minorHAnsi" w:hAnsiTheme="minorHAnsi"/>
          <w:sz w:val="22"/>
        </w:rPr>
        <w:t>Pour la deuxième année consécutive, la conférence Personalisation Experience (20 mars 2024) proposera aux visiteurs des informations et des pistes pour intégrer des produits personnalisés à leur offre. Les intervenants confirmés au programme de cette année comprennent : Richard Askam de la FESPA ; Neil Reynolds, NFL/Sky Sports ; Matt Bailey, Glazer Corp ; Justin Cairns, Ogilvy ; Dans Rozenthals, Printful ; et Bernd Zipper, zipcon Consulting.</w:t>
      </w:r>
    </w:p>
    <w:p w14:paraId="0FDAA6EA" w14:textId="77777777" w:rsidR="000E2142" w:rsidRPr="00E55F64" w:rsidRDefault="000E2142" w:rsidP="00F00B9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A1816A4" w14:textId="5A568016" w:rsidR="4BDA03AD" w:rsidRPr="00E55F64" w:rsidRDefault="4A5BC46F" w:rsidP="4BDA03AD">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E55F64">
        <w:rPr>
          <w:rFonts w:asciiTheme="minorHAnsi" w:hAnsiTheme="minorHAnsi"/>
          <w:sz w:val="22"/>
        </w:rPr>
        <w:lastRenderedPageBreak/>
        <w:t>Michael Ryan, directeur de la FESPA Global Print Expo, explique : « en assistant à nos événements, les visiteurs sont assurés de perfectionner leurs connaissances du secteur, de découvrir les dernières tendances et de trouver l’inspiration auprès d’autres imprimeurs et spécialistes de la communication visuelle. Nos nouveautés Digital Signage Lounge et Personalise Make Wear promettent des expériences instructives et percutantes, tandis que nos célèbres événements Sustainability Spotlight et World Wrap Masters séduiront aussi bien les visiteurs qui viennent pour la première fois que les habitués. Par ailleurs, le programme des conférences Personalisation Experience et Sportswear Pro donnera aux participants encore plus d’occasions de se former, de travailler en réseau et d’optimiser la croissance de leur entreprise. Cette année, tout le monde trouvera son bonheur et nous sommes impatients d’inaugurer cette édition. »</w:t>
      </w:r>
    </w:p>
    <w:p w14:paraId="0A4E659F" w14:textId="4276E9B6" w:rsidR="00AC0171" w:rsidRPr="00E55F64" w:rsidRDefault="00AC0171" w:rsidP="607B3A35">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E55F64">
        <w:rPr>
          <w:rFonts w:asciiTheme="minorHAnsi" w:hAnsiTheme="minorHAnsi"/>
          <w:sz w:val="22"/>
        </w:rPr>
        <w:t>Pour en savoir plus sur le programme des événements, rendez-vous sur :</w:t>
      </w:r>
      <w:r w:rsidRPr="00E55F64">
        <w:t xml:space="preserve"> </w:t>
      </w:r>
      <w:hyperlink r:id="rId15">
        <w:r w:rsidRPr="00E55F64">
          <w:rPr>
            <w:rStyle w:val="Hyperlink"/>
            <w:rFonts w:asciiTheme="minorHAnsi" w:hAnsiTheme="minorHAnsi"/>
            <w:color w:val="4472C4" w:themeColor="accent1"/>
            <w:sz w:val="22"/>
          </w:rPr>
          <w:t>https://www.fespaglobalprintexpo.com/whats-on</w:t>
        </w:r>
      </w:hyperlink>
      <w:r w:rsidRPr="00E55F64">
        <w:rPr>
          <w:rFonts w:asciiTheme="minorHAnsi" w:hAnsiTheme="minorHAnsi"/>
          <w:color w:val="4472C4" w:themeColor="accent1"/>
          <w:sz w:val="22"/>
        </w:rPr>
        <w:t xml:space="preserve"> </w:t>
      </w:r>
    </w:p>
    <w:p w14:paraId="55D65E54" w14:textId="4D252594" w:rsidR="0089445B" w:rsidRPr="00E55F64" w:rsidRDefault="00AC0171" w:rsidP="00926001">
      <w:pPr>
        <w:pStyle w:val="NormalWeb"/>
        <w:shd w:val="clear" w:color="auto" w:fill="FFFFFF"/>
        <w:spacing w:before="0" w:beforeAutospacing="0" w:after="288" w:afterAutospacing="0" w:line="360" w:lineRule="auto"/>
        <w:rPr>
          <w:rFonts w:asciiTheme="minorHAnsi" w:hAnsiTheme="minorHAnsi" w:cstheme="minorHAnsi"/>
          <w:sz w:val="22"/>
          <w:szCs w:val="22"/>
        </w:rPr>
      </w:pPr>
      <w:r w:rsidRPr="00E55F64">
        <w:rPr>
          <w:rFonts w:asciiTheme="minorHAnsi" w:hAnsiTheme="minorHAnsi"/>
          <w:sz w:val="22"/>
        </w:rPr>
        <w:t>Pour vous inscrire à la FESPA Global Print Expo 2024 et aux salons simultanés European Sign Expo, Personalisation Experience et Sportswear Pro, rendez-vous sur </w:t>
      </w:r>
      <w:r w:rsidRPr="00E55F64">
        <w:rPr>
          <w:rFonts w:asciiTheme="minorHAnsi" w:hAnsiTheme="minorHAnsi"/>
          <w:color w:val="0C2631"/>
          <w:sz w:val="22"/>
        </w:rPr>
        <w:t xml:space="preserve">: </w:t>
      </w:r>
      <w:hyperlink r:id="rId16" w:history="1">
        <w:r w:rsidRPr="00E55F64">
          <w:rPr>
            <w:rStyle w:val="Hyperlink"/>
            <w:rFonts w:asciiTheme="minorHAnsi" w:hAnsiTheme="minorHAnsi"/>
            <w:color w:val="4472C4" w:themeColor="accent1"/>
            <w:sz w:val="22"/>
          </w:rPr>
          <w:t>https://www.fespaglobalprintexpo.com/</w:t>
        </w:r>
      </w:hyperlink>
      <w:r w:rsidRPr="00E55F64">
        <w:rPr>
          <w:rFonts w:asciiTheme="minorHAnsi" w:hAnsiTheme="minorHAnsi"/>
          <w:color w:val="0C2631"/>
          <w:sz w:val="22"/>
        </w:rPr>
        <w:t xml:space="preserve">. </w:t>
      </w:r>
    </w:p>
    <w:p w14:paraId="42D358B7" w14:textId="77777777" w:rsidR="009E60BF" w:rsidRDefault="009E60BF" w:rsidP="009E60B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FIN</w:t>
      </w:r>
      <w:r>
        <w:rPr>
          <w:rStyle w:val="normaltextrun"/>
          <w:rFonts w:ascii="Calibri" w:hAnsi="Calibri" w:cs="Calibri"/>
          <w:sz w:val="22"/>
          <w:szCs w:val="22"/>
        </w:rPr>
        <w:t> </w:t>
      </w:r>
      <w:r>
        <w:rPr>
          <w:rStyle w:val="eop"/>
          <w:rFonts w:ascii="Calibri" w:hAnsi="Calibri" w:cs="Calibri"/>
          <w:sz w:val="22"/>
          <w:szCs w:val="22"/>
        </w:rPr>
        <w:t> </w:t>
      </w:r>
    </w:p>
    <w:p w14:paraId="40FF3720" w14:textId="77777777" w:rsidR="009E60BF" w:rsidRDefault="009E60BF" w:rsidP="009E60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À propos de la FESPA </w:t>
      </w:r>
      <w:r>
        <w:rPr>
          <w:rStyle w:val="normaltextrun"/>
          <w:rFonts w:ascii="Calibri" w:hAnsi="Calibri" w:cs="Calibri"/>
          <w:sz w:val="20"/>
          <w:szCs w:val="20"/>
        </w:rPr>
        <w:t>   </w:t>
      </w:r>
      <w:r>
        <w:rPr>
          <w:rStyle w:val="eop"/>
          <w:rFonts w:ascii="Calibri" w:hAnsi="Calibri" w:cs="Calibri"/>
          <w:sz w:val="20"/>
          <w:szCs w:val="20"/>
        </w:rPr>
        <w:t> </w:t>
      </w:r>
    </w:p>
    <w:p w14:paraId="19F2ADE1" w14:textId="77777777" w:rsidR="009E60BF" w:rsidRDefault="009E60BF" w:rsidP="009E60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r>
        <w:rPr>
          <w:rStyle w:val="eop"/>
          <w:rFonts w:ascii="Calibri" w:hAnsi="Calibri" w:cs="Calibri"/>
          <w:sz w:val="20"/>
          <w:szCs w:val="20"/>
        </w:rPr>
        <w:t> </w:t>
      </w:r>
    </w:p>
    <w:p w14:paraId="0E054FC2" w14:textId="77777777" w:rsidR="009E60BF" w:rsidRDefault="009E60BF" w:rsidP="009E60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CD16FBC" w14:textId="77777777" w:rsidR="009E60BF" w:rsidRDefault="009E60BF" w:rsidP="009E60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FESPA Profit for Purpose </w:t>
      </w:r>
      <w:r>
        <w:rPr>
          <w:rStyle w:val="normaltextrun"/>
          <w:rFonts w:ascii="Calibri" w:hAnsi="Calibri" w:cs="Calibri"/>
          <w:sz w:val="20"/>
          <w:szCs w:val="20"/>
        </w:rPr>
        <w:t>   </w:t>
      </w:r>
      <w:r>
        <w:rPr>
          <w:rStyle w:val="eop"/>
          <w:rFonts w:ascii="Calibri" w:hAnsi="Calibri" w:cs="Calibri"/>
          <w:sz w:val="20"/>
          <w:szCs w:val="20"/>
        </w:rPr>
        <w:t> </w:t>
      </w:r>
    </w:p>
    <w:p w14:paraId="09B86A39" w14:textId="77777777" w:rsidR="009E60BF" w:rsidRDefault="009E60BF" w:rsidP="009E60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Profit for Purpose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r>
        <w:rPr>
          <w:rStyle w:val="normaltextrun"/>
          <w:rFonts w:ascii="Calibri" w:hAnsi="Calibri" w:cs="Calibri"/>
          <w:color w:val="0563C1"/>
          <w:sz w:val="20"/>
          <w:szCs w:val="20"/>
          <w:u w:val="single"/>
        </w:rPr>
        <w:t>www.fespa.com/profit-for-purpose</w:t>
      </w:r>
      <w:r>
        <w:rPr>
          <w:rStyle w:val="normaltextrun"/>
          <w:rFonts w:ascii="Calibri" w:hAnsi="Calibri" w:cs="Calibri"/>
          <w:sz w:val="20"/>
          <w:szCs w:val="20"/>
        </w:rPr>
        <w:t>.     </w:t>
      </w:r>
      <w:r>
        <w:rPr>
          <w:rStyle w:val="eop"/>
          <w:rFonts w:ascii="Calibri" w:hAnsi="Calibri" w:cs="Calibri"/>
          <w:sz w:val="20"/>
          <w:szCs w:val="20"/>
        </w:rPr>
        <w:t> </w:t>
      </w:r>
    </w:p>
    <w:p w14:paraId="02CFC7FB" w14:textId="77777777" w:rsidR="009E60BF" w:rsidRDefault="009E60BF" w:rsidP="009E60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3F2C9C3" w14:textId="125D9DAC" w:rsidR="00970D70" w:rsidRPr="009E60BF" w:rsidRDefault="009E60BF" w:rsidP="00365A2D">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Calibri" w:hAnsi="Calibri" w:cs="Calibri"/>
          <w:b/>
          <w:bCs/>
          <w:sz w:val="20"/>
          <w:szCs w:val="20"/>
        </w:rPr>
        <w:t>Prochains salons de la FESPA :  </w:t>
      </w:r>
      <w:r>
        <w:rPr>
          <w:rStyle w:val="normaltextrun"/>
          <w:rFonts w:ascii="Calibri" w:hAnsi="Calibri" w:cs="Calibri"/>
          <w:sz w:val="20"/>
          <w:szCs w:val="20"/>
        </w:rPr>
        <w:t> </w:t>
      </w:r>
      <w:r>
        <w:rPr>
          <w:rStyle w:val="eop"/>
          <w:rFonts w:ascii="Calibri" w:hAnsi="Calibri" w:cs="Calibri"/>
          <w:sz w:val="20"/>
          <w:szCs w:val="20"/>
        </w:rPr>
        <w:t> </w:t>
      </w:r>
    </w:p>
    <w:p w14:paraId="34330EEA" w14:textId="3046966E" w:rsidR="00970D70" w:rsidRPr="009E60BF" w:rsidRDefault="00970D70" w:rsidP="00970D70">
      <w:pPr>
        <w:pStyle w:val="paragraph"/>
        <w:numPr>
          <w:ilvl w:val="0"/>
          <w:numId w:val="17"/>
        </w:numPr>
        <w:spacing w:after="0"/>
        <w:jc w:val="both"/>
        <w:textAlignment w:val="baseline"/>
        <w:rPr>
          <w:rStyle w:val="normaltextrun"/>
          <w:rFonts w:ascii="Calibri" w:hAnsi="Calibri" w:cs="Calibri"/>
          <w:sz w:val="20"/>
          <w:szCs w:val="20"/>
          <w:lang w:val="it-IT"/>
        </w:rPr>
      </w:pPr>
      <w:r w:rsidRPr="009E60BF">
        <w:rPr>
          <w:rStyle w:val="normaltextrun"/>
          <w:rFonts w:ascii="Calibri" w:hAnsi="Calibri"/>
          <w:sz w:val="20"/>
          <w:lang w:val="it-IT"/>
        </w:rPr>
        <w:t xml:space="preserve">FESPA Brasil 2024, 11 – 14 March 2024, Expo Center Norte, São Paulo, Brazil  </w:t>
      </w:r>
    </w:p>
    <w:p w14:paraId="25CFEF04" w14:textId="0F30165D" w:rsidR="00970D70" w:rsidRPr="00E55F64" w:rsidRDefault="00970D70" w:rsidP="00970D70">
      <w:pPr>
        <w:pStyle w:val="paragraph"/>
        <w:numPr>
          <w:ilvl w:val="0"/>
          <w:numId w:val="17"/>
        </w:numPr>
        <w:spacing w:after="0"/>
        <w:jc w:val="both"/>
        <w:textAlignment w:val="baseline"/>
        <w:rPr>
          <w:rStyle w:val="normaltextrun"/>
          <w:rFonts w:ascii="Calibri" w:hAnsi="Calibri" w:cs="Calibri"/>
          <w:sz w:val="20"/>
          <w:szCs w:val="20"/>
          <w:lang w:val="en-US"/>
        </w:rPr>
      </w:pPr>
      <w:r w:rsidRPr="00E55F64">
        <w:rPr>
          <w:rStyle w:val="normaltextrun"/>
          <w:rFonts w:ascii="Calibri" w:hAnsi="Calibri"/>
          <w:sz w:val="20"/>
          <w:lang w:val="en-US"/>
        </w:rPr>
        <w:t xml:space="preserve">FESPA Global Print Expo 2024, 19 – 22 March 2024, RAI, Amsterdam, Netherlands    </w:t>
      </w:r>
    </w:p>
    <w:p w14:paraId="35113549" w14:textId="42D6B8DD" w:rsidR="00970D70" w:rsidRPr="00E55F64" w:rsidRDefault="00970D70" w:rsidP="00970D70">
      <w:pPr>
        <w:pStyle w:val="paragraph"/>
        <w:numPr>
          <w:ilvl w:val="0"/>
          <w:numId w:val="17"/>
        </w:numPr>
        <w:spacing w:after="0"/>
        <w:jc w:val="both"/>
        <w:textAlignment w:val="baseline"/>
        <w:rPr>
          <w:rStyle w:val="normaltextrun"/>
          <w:rFonts w:ascii="Calibri" w:hAnsi="Calibri" w:cs="Calibri"/>
          <w:sz w:val="20"/>
          <w:szCs w:val="20"/>
          <w:lang w:val="en-US"/>
        </w:rPr>
      </w:pPr>
      <w:r w:rsidRPr="00E55F64">
        <w:rPr>
          <w:rStyle w:val="normaltextrun"/>
          <w:rFonts w:ascii="Calibri" w:hAnsi="Calibri"/>
          <w:sz w:val="20"/>
          <w:lang w:val="en-US"/>
        </w:rPr>
        <w:t xml:space="preserve">European Sign Expo 2024, 19 – 22 March 2024, RAI, Amsterdam, Netherlands    </w:t>
      </w:r>
    </w:p>
    <w:p w14:paraId="7035FA46" w14:textId="427ED046" w:rsidR="00970D70" w:rsidRPr="009E60BF" w:rsidRDefault="00970D70" w:rsidP="00970D70">
      <w:pPr>
        <w:pStyle w:val="paragraph"/>
        <w:numPr>
          <w:ilvl w:val="0"/>
          <w:numId w:val="17"/>
        </w:numPr>
        <w:spacing w:after="0"/>
        <w:jc w:val="both"/>
        <w:textAlignment w:val="baseline"/>
        <w:rPr>
          <w:rStyle w:val="normaltextrun"/>
          <w:rFonts w:ascii="Calibri" w:hAnsi="Calibri" w:cs="Calibri"/>
          <w:sz w:val="20"/>
          <w:szCs w:val="20"/>
          <w:lang w:val="en-GB"/>
        </w:rPr>
      </w:pPr>
      <w:r w:rsidRPr="009E60BF">
        <w:rPr>
          <w:rStyle w:val="normaltextrun"/>
          <w:rFonts w:ascii="Calibri" w:hAnsi="Calibri"/>
          <w:sz w:val="20"/>
          <w:lang w:val="en-GB"/>
        </w:rPr>
        <w:t xml:space="preserve">Personalisation Experience 2024, 19 – 22 March 2024, RAI, Amsterdam, Netherlands    </w:t>
      </w:r>
    </w:p>
    <w:p w14:paraId="61CF3794" w14:textId="1608ED0B" w:rsidR="00970D70" w:rsidRPr="00E55F64" w:rsidRDefault="00970D70" w:rsidP="00970D70">
      <w:pPr>
        <w:pStyle w:val="paragraph"/>
        <w:numPr>
          <w:ilvl w:val="0"/>
          <w:numId w:val="17"/>
        </w:numPr>
        <w:spacing w:after="0"/>
        <w:jc w:val="both"/>
        <w:textAlignment w:val="baseline"/>
        <w:rPr>
          <w:rStyle w:val="normaltextrun"/>
          <w:rFonts w:ascii="Calibri" w:hAnsi="Calibri" w:cs="Calibri"/>
          <w:sz w:val="20"/>
          <w:szCs w:val="20"/>
          <w:lang w:val="en-US"/>
        </w:rPr>
      </w:pPr>
      <w:r w:rsidRPr="00E55F64">
        <w:rPr>
          <w:rStyle w:val="normaltextrun"/>
          <w:rFonts w:ascii="Calibri" w:hAnsi="Calibri"/>
          <w:sz w:val="20"/>
          <w:lang w:val="en-US"/>
        </w:rPr>
        <w:t xml:space="preserve">Sportswear Pro 2024, 19 – 22 March 2024, RAI, Amsterdam, Netherlands   </w:t>
      </w:r>
    </w:p>
    <w:p w14:paraId="6594152F" w14:textId="6F7A69C7" w:rsidR="00970D70" w:rsidRPr="00E55F64"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E55F64">
        <w:rPr>
          <w:rStyle w:val="normaltextrun"/>
          <w:rFonts w:ascii="Calibri" w:hAnsi="Calibri"/>
          <w:sz w:val="20"/>
        </w:rPr>
        <w:t>FESPA Eurasia 2024, 11 – 14 September 2024, Istanbul Fair Center, Istanbul, Turkey</w:t>
      </w:r>
    </w:p>
    <w:p w14:paraId="7CFDA5E7" w14:textId="4638ECA1" w:rsidR="00970D70" w:rsidRPr="00E55F64"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E55F64">
        <w:rPr>
          <w:rStyle w:val="normaltextrun"/>
          <w:rFonts w:ascii="Calibri" w:hAnsi="Calibri"/>
          <w:sz w:val="20"/>
        </w:rPr>
        <w:t>FESPA Africa 2024, 13 – 15 September 2024, Gallagher Convention Centre, Midrand, South Africa</w:t>
      </w:r>
    </w:p>
    <w:p w14:paraId="29D29C76" w14:textId="10DAC7B7" w:rsidR="00970D70" w:rsidRPr="00E55F64" w:rsidRDefault="00970D70" w:rsidP="00970D70">
      <w:pPr>
        <w:pStyle w:val="paragraph"/>
        <w:numPr>
          <w:ilvl w:val="0"/>
          <w:numId w:val="17"/>
        </w:numPr>
        <w:spacing w:after="0"/>
        <w:jc w:val="both"/>
        <w:textAlignment w:val="baseline"/>
        <w:rPr>
          <w:rStyle w:val="normaltextrun"/>
          <w:rFonts w:ascii="Calibri" w:hAnsi="Calibri" w:cs="Calibri"/>
          <w:sz w:val="20"/>
          <w:szCs w:val="20"/>
          <w:lang w:val="es-ES"/>
        </w:rPr>
      </w:pPr>
      <w:r w:rsidRPr="00E55F64">
        <w:rPr>
          <w:rStyle w:val="normaltextrun"/>
          <w:rFonts w:ascii="Calibri" w:hAnsi="Calibri"/>
          <w:sz w:val="20"/>
          <w:lang w:val="es-ES"/>
        </w:rPr>
        <w:t xml:space="preserve">FESPA Mexico 2024, 26 – 28 September 2024, Centro Citibanamex, Mexico City  </w:t>
      </w:r>
    </w:p>
    <w:p w14:paraId="0FC912FE" w14:textId="342C682F" w:rsidR="00970D70" w:rsidRPr="00E55F64" w:rsidRDefault="00970D70" w:rsidP="00970D70">
      <w:pPr>
        <w:pStyle w:val="paragraph"/>
        <w:numPr>
          <w:ilvl w:val="0"/>
          <w:numId w:val="17"/>
        </w:numPr>
        <w:spacing w:after="0"/>
        <w:jc w:val="both"/>
        <w:textAlignment w:val="baseline"/>
        <w:rPr>
          <w:rStyle w:val="normaltextrun"/>
          <w:rFonts w:ascii="Calibri" w:hAnsi="Calibri" w:cs="Calibri"/>
          <w:sz w:val="20"/>
          <w:szCs w:val="20"/>
          <w:lang w:val="en-US"/>
        </w:rPr>
      </w:pPr>
      <w:r w:rsidRPr="00E55F64">
        <w:rPr>
          <w:rStyle w:val="normaltextrun"/>
          <w:rFonts w:ascii="Calibri" w:hAnsi="Calibri"/>
          <w:sz w:val="20"/>
          <w:lang w:val="en-US"/>
        </w:rPr>
        <w:lastRenderedPageBreak/>
        <w:t>WrapFest 2024, 3 – 4 October 2024, Silverstone Race Circuit, UK</w:t>
      </w:r>
    </w:p>
    <w:p w14:paraId="02876DC4" w14:textId="78DA4CAF" w:rsidR="00115AB3" w:rsidRPr="00E55F64" w:rsidRDefault="00970D70" w:rsidP="00970D70">
      <w:pPr>
        <w:pStyle w:val="paragraph"/>
        <w:numPr>
          <w:ilvl w:val="0"/>
          <w:numId w:val="17"/>
        </w:numPr>
        <w:spacing w:before="0" w:beforeAutospacing="0" w:after="0" w:afterAutospacing="0"/>
        <w:jc w:val="both"/>
        <w:textAlignment w:val="baseline"/>
        <w:rPr>
          <w:rFonts w:ascii="Segoe UI" w:hAnsi="Segoe UI" w:cs="Segoe UI"/>
          <w:sz w:val="18"/>
          <w:szCs w:val="18"/>
          <w:lang w:val="en-US"/>
        </w:rPr>
      </w:pPr>
      <w:r w:rsidRPr="00E55F64">
        <w:rPr>
          <w:rStyle w:val="normaltextrun"/>
          <w:rFonts w:ascii="Calibri" w:hAnsi="Calibri"/>
          <w:sz w:val="20"/>
          <w:lang w:val="en-US"/>
        </w:rPr>
        <w:t xml:space="preserve">FESPA Middle East 2025, </w:t>
      </w:r>
      <w:r w:rsidR="00FF2889">
        <w:rPr>
          <w:rStyle w:val="normaltextrun"/>
          <w:rFonts w:ascii="Calibri" w:hAnsi="Calibri"/>
          <w:sz w:val="20"/>
          <w:lang w:val="en-US"/>
        </w:rPr>
        <w:t>20</w:t>
      </w:r>
      <w:r w:rsidRPr="00E55F64">
        <w:rPr>
          <w:rStyle w:val="normaltextrun"/>
          <w:rFonts w:ascii="Calibri" w:hAnsi="Calibri"/>
          <w:sz w:val="20"/>
          <w:lang w:val="en-US"/>
        </w:rPr>
        <w:t xml:space="preserve"> – </w:t>
      </w:r>
      <w:r w:rsidR="00FF2889">
        <w:rPr>
          <w:rStyle w:val="normaltextrun"/>
          <w:rFonts w:ascii="Calibri" w:hAnsi="Calibri"/>
          <w:sz w:val="20"/>
          <w:lang w:val="en-US"/>
        </w:rPr>
        <w:t>22</w:t>
      </w:r>
      <w:r w:rsidRPr="00E55F64">
        <w:rPr>
          <w:rStyle w:val="normaltextrun"/>
          <w:rFonts w:ascii="Calibri" w:hAnsi="Calibri"/>
          <w:sz w:val="20"/>
          <w:lang w:val="en-US"/>
        </w:rPr>
        <w:t xml:space="preserve"> January 2025, Dubai Exhibition Centre, Dubai</w:t>
      </w:r>
    </w:p>
    <w:p w14:paraId="2A0C738F" w14:textId="77777777" w:rsidR="00115AB3" w:rsidRPr="00E55F64" w:rsidRDefault="00115AB3" w:rsidP="00115AB3">
      <w:pPr>
        <w:pStyle w:val="paragraph"/>
        <w:spacing w:before="0" w:beforeAutospacing="0" w:after="0" w:afterAutospacing="0"/>
        <w:ind w:left="720"/>
        <w:jc w:val="both"/>
        <w:textAlignment w:val="baseline"/>
        <w:rPr>
          <w:rFonts w:ascii="Segoe UI" w:hAnsi="Segoe UI" w:cs="Segoe UI"/>
          <w:sz w:val="18"/>
          <w:szCs w:val="18"/>
          <w:lang w:val="en-US"/>
        </w:rPr>
      </w:pPr>
    </w:p>
    <w:p w14:paraId="084D8CC1" w14:textId="77777777" w:rsidR="00732972" w:rsidRDefault="00732972" w:rsidP="0073297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Publié pour le compte de la FESPA par AD Communications</w:t>
      </w:r>
      <w:r>
        <w:rPr>
          <w:rStyle w:val="normaltextrun"/>
          <w:rFonts w:ascii="Calibri" w:hAnsi="Calibri" w:cs="Calibri"/>
          <w:sz w:val="20"/>
          <w:szCs w:val="20"/>
        </w:rPr>
        <w:t>   </w:t>
      </w:r>
      <w:r>
        <w:rPr>
          <w:rStyle w:val="eop"/>
          <w:rFonts w:ascii="Calibri" w:hAnsi="Calibri" w:cs="Calibri"/>
          <w:sz w:val="20"/>
          <w:szCs w:val="20"/>
        </w:rPr>
        <w:t> </w:t>
      </w:r>
    </w:p>
    <w:p w14:paraId="221D7AB1" w14:textId="77777777" w:rsidR="00732972" w:rsidRDefault="00732972" w:rsidP="0073297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5FF8A314" w14:textId="77777777" w:rsidR="00732972" w:rsidRDefault="00732972" w:rsidP="0073297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Pour de plus amples informations, veuillez contacter:</w:t>
      </w:r>
      <w:r>
        <w:rPr>
          <w:rStyle w:val="normaltextrun"/>
          <w:rFonts w:ascii="Calibri" w:hAnsi="Calibri" w:cs="Calibri"/>
          <w:sz w:val="20"/>
          <w:szCs w:val="20"/>
        </w:rPr>
        <w:t>     </w:t>
      </w:r>
      <w:r>
        <w:rPr>
          <w:rStyle w:val="eop"/>
          <w:rFonts w:ascii="Calibri" w:hAnsi="Calibri" w:cs="Calibri"/>
          <w:sz w:val="20"/>
          <w:szCs w:val="20"/>
        </w:rPr>
        <w:t> </w:t>
      </w:r>
    </w:p>
    <w:p w14:paraId="157E752B" w14:textId="77777777" w:rsidR="00115AB3" w:rsidRPr="00E55F64" w:rsidRDefault="00115AB3" w:rsidP="00115AB3">
      <w:pPr>
        <w:pStyle w:val="paragraph"/>
        <w:spacing w:before="0" w:beforeAutospacing="0" w:after="0" w:afterAutospacing="0"/>
        <w:jc w:val="both"/>
        <w:textAlignment w:val="baseline"/>
        <w:rPr>
          <w:rFonts w:ascii="Segoe UI" w:hAnsi="Segoe UI" w:cs="Segoe UI"/>
          <w:sz w:val="18"/>
          <w:szCs w:val="18"/>
          <w:lang w:val="en-US"/>
        </w:rPr>
      </w:pPr>
      <w:r w:rsidRPr="00E55F64">
        <w:rPr>
          <w:rStyle w:val="normaltextrun"/>
          <w:rFonts w:ascii="Calibri" w:hAnsi="Calibri"/>
          <w:sz w:val="20"/>
          <w:lang w:val="en-US"/>
        </w:rPr>
        <w:t>Josie Fellows</w:t>
      </w:r>
      <w:r w:rsidRPr="00E55F64">
        <w:rPr>
          <w:rStyle w:val="tabchar"/>
          <w:rFonts w:ascii="Calibri" w:hAnsi="Calibri"/>
          <w:sz w:val="20"/>
          <w:lang w:val="en-US"/>
        </w:rPr>
        <w:tab/>
      </w:r>
      <w:r w:rsidRPr="00E55F64">
        <w:rPr>
          <w:rStyle w:val="tabchar"/>
          <w:rFonts w:ascii="Calibri" w:hAnsi="Calibri"/>
          <w:lang w:val="en-US"/>
        </w:rPr>
        <w:tab/>
      </w:r>
      <w:r w:rsidRPr="00E55F64">
        <w:rPr>
          <w:rStyle w:val="tabchar"/>
          <w:rFonts w:ascii="Calibri" w:hAnsi="Calibri"/>
          <w:lang w:val="en-US"/>
        </w:rPr>
        <w:tab/>
      </w:r>
      <w:r w:rsidRPr="00E55F64">
        <w:rPr>
          <w:rStyle w:val="tabchar"/>
          <w:rFonts w:ascii="Calibri" w:hAnsi="Calibri"/>
          <w:lang w:val="en-US"/>
        </w:rPr>
        <w:tab/>
      </w:r>
      <w:r w:rsidRPr="00E55F64">
        <w:rPr>
          <w:rStyle w:val="normaltextrun"/>
          <w:rFonts w:ascii="Calibri" w:hAnsi="Calibri"/>
          <w:sz w:val="20"/>
          <w:lang w:val="en-US"/>
        </w:rPr>
        <w:t>Lorraine Harrow</w:t>
      </w:r>
      <w:r w:rsidRPr="00E55F64">
        <w:rPr>
          <w:rStyle w:val="normaltextrun"/>
          <w:rFonts w:ascii="Calibri" w:hAnsi="Calibri"/>
          <w:lang w:val="en-US"/>
        </w:rPr>
        <w:t>  </w:t>
      </w:r>
      <w:r w:rsidRPr="00E55F64">
        <w:rPr>
          <w:rStyle w:val="eop"/>
          <w:rFonts w:ascii="Calibri" w:hAnsi="Calibri"/>
          <w:lang w:val="en-US"/>
        </w:rPr>
        <w:t> </w:t>
      </w:r>
    </w:p>
    <w:p w14:paraId="2F61BD07" w14:textId="77777777" w:rsidR="00115AB3" w:rsidRPr="00E55F64" w:rsidRDefault="00115AB3" w:rsidP="00115AB3">
      <w:pPr>
        <w:pStyle w:val="paragraph"/>
        <w:spacing w:before="0" w:beforeAutospacing="0" w:after="0" w:afterAutospacing="0"/>
        <w:jc w:val="both"/>
        <w:textAlignment w:val="baseline"/>
        <w:rPr>
          <w:rFonts w:ascii="Segoe UI" w:hAnsi="Segoe UI" w:cs="Segoe UI"/>
          <w:sz w:val="18"/>
          <w:szCs w:val="18"/>
          <w:lang w:val="en-US"/>
        </w:rPr>
      </w:pPr>
      <w:r w:rsidRPr="00E55F64">
        <w:rPr>
          <w:rStyle w:val="normaltextrun"/>
          <w:rFonts w:ascii="Calibri" w:hAnsi="Calibri"/>
          <w:sz w:val="20"/>
          <w:lang w:val="en-US"/>
        </w:rPr>
        <w:t xml:space="preserve">AD Communications  </w:t>
      </w:r>
      <w:r w:rsidRPr="00E55F64">
        <w:rPr>
          <w:rStyle w:val="tabchar"/>
          <w:rFonts w:ascii="Calibri" w:hAnsi="Calibri"/>
          <w:sz w:val="20"/>
          <w:lang w:val="en-US"/>
        </w:rPr>
        <w:tab/>
      </w:r>
      <w:r w:rsidRPr="00E55F64">
        <w:rPr>
          <w:rStyle w:val="tabchar"/>
          <w:rFonts w:ascii="Calibri" w:hAnsi="Calibri"/>
          <w:lang w:val="en-US"/>
        </w:rPr>
        <w:tab/>
      </w:r>
      <w:r w:rsidRPr="00E55F64">
        <w:rPr>
          <w:rStyle w:val="tabchar"/>
          <w:rFonts w:ascii="Calibri" w:hAnsi="Calibri"/>
          <w:lang w:val="en-US"/>
        </w:rPr>
        <w:tab/>
      </w:r>
      <w:r w:rsidRPr="00E55F64">
        <w:rPr>
          <w:rStyle w:val="normaltextrun"/>
          <w:rFonts w:ascii="Calibri" w:hAnsi="Calibri"/>
          <w:sz w:val="20"/>
          <w:lang w:val="en-US"/>
        </w:rPr>
        <w:t>FESPA</w:t>
      </w:r>
      <w:r w:rsidRPr="00E55F64">
        <w:rPr>
          <w:rStyle w:val="normaltextrun"/>
          <w:rFonts w:ascii="Calibri" w:hAnsi="Calibri"/>
          <w:lang w:val="en-US"/>
        </w:rPr>
        <w:t>   </w:t>
      </w:r>
      <w:r w:rsidRPr="00E55F64">
        <w:rPr>
          <w:rStyle w:val="eop"/>
          <w:rFonts w:ascii="Calibri" w:hAnsi="Calibri"/>
          <w:lang w:val="en-US"/>
        </w:rPr>
        <w:t> </w:t>
      </w:r>
    </w:p>
    <w:p w14:paraId="539D772E" w14:textId="77777777" w:rsidR="00115AB3" w:rsidRPr="00E55F64" w:rsidRDefault="00115AB3" w:rsidP="00115AB3">
      <w:pPr>
        <w:pStyle w:val="paragraph"/>
        <w:spacing w:before="0" w:beforeAutospacing="0" w:after="0" w:afterAutospacing="0"/>
        <w:jc w:val="both"/>
        <w:textAlignment w:val="baseline"/>
        <w:rPr>
          <w:rFonts w:ascii="Segoe UI" w:hAnsi="Segoe UI" w:cs="Segoe UI"/>
          <w:sz w:val="18"/>
          <w:szCs w:val="18"/>
          <w:lang w:val="en-US"/>
        </w:rPr>
      </w:pPr>
      <w:r w:rsidRPr="00E55F64">
        <w:rPr>
          <w:rStyle w:val="normaltextrun"/>
          <w:rFonts w:ascii="Calibri" w:hAnsi="Calibri"/>
          <w:sz w:val="20"/>
          <w:lang w:val="en-US"/>
        </w:rPr>
        <w:t xml:space="preserve">Tel: + 44 (0) 1372 464470        </w:t>
      </w:r>
      <w:r w:rsidRPr="00E55F64">
        <w:rPr>
          <w:rStyle w:val="tabchar"/>
          <w:rFonts w:ascii="Calibri" w:hAnsi="Calibri"/>
          <w:sz w:val="20"/>
          <w:lang w:val="en-US"/>
        </w:rPr>
        <w:tab/>
      </w:r>
      <w:r w:rsidRPr="00E55F64">
        <w:rPr>
          <w:rStyle w:val="tabchar"/>
          <w:rFonts w:ascii="Calibri" w:hAnsi="Calibri"/>
          <w:lang w:val="en-US"/>
        </w:rPr>
        <w:tab/>
      </w:r>
      <w:r w:rsidRPr="00E55F64">
        <w:rPr>
          <w:rStyle w:val="normaltextrun"/>
          <w:rFonts w:ascii="Calibri" w:hAnsi="Calibri"/>
          <w:sz w:val="20"/>
          <w:lang w:val="en-US"/>
        </w:rPr>
        <w:t>Tel: +44 (0) 1737 228197 </w:t>
      </w:r>
      <w:r w:rsidRPr="00E55F64">
        <w:rPr>
          <w:rStyle w:val="eop"/>
          <w:rFonts w:ascii="Calibri" w:hAnsi="Calibri"/>
          <w:sz w:val="20"/>
          <w:lang w:val="en-US"/>
        </w:rPr>
        <w:t> </w:t>
      </w:r>
    </w:p>
    <w:p w14:paraId="5AF1FE0B" w14:textId="77777777" w:rsidR="00115AB3" w:rsidRPr="00E55F64" w:rsidRDefault="00115AB3" w:rsidP="00115AB3">
      <w:pPr>
        <w:pStyle w:val="paragraph"/>
        <w:spacing w:before="0" w:beforeAutospacing="0" w:after="0" w:afterAutospacing="0"/>
        <w:jc w:val="both"/>
        <w:textAlignment w:val="baseline"/>
        <w:rPr>
          <w:rFonts w:ascii="Segoe UI" w:hAnsi="Segoe UI" w:cs="Segoe UI"/>
          <w:sz w:val="18"/>
          <w:szCs w:val="18"/>
          <w:lang w:val="en-US"/>
        </w:rPr>
      </w:pPr>
      <w:r w:rsidRPr="00E55F64">
        <w:rPr>
          <w:rStyle w:val="normaltextrun"/>
          <w:rFonts w:ascii="Calibri" w:hAnsi="Calibri"/>
          <w:sz w:val="20"/>
          <w:lang w:val="en-US"/>
        </w:rPr>
        <w:t xml:space="preserve">Email: </w:t>
      </w:r>
      <w:hyperlink r:id="rId17" w:tgtFrame="_blank" w:history="1">
        <w:r w:rsidRPr="00E55F64">
          <w:rPr>
            <w:rStyle w:val="normaltextrun"/>
            <w:rFonts w:ascii="Calibri" w:hAnsi="Calibri"/>
            <w:color w:val="5B9BD5"/>
            <w:sz w:val="20"/>
            <w:u w:val="single"/>
            <w:lang w:val="en-US"/>
          </w:rPr>
          <w:t>jfellows@adcomms.co.uk</w:t>
        </w:r>
      </w:hyperlink>
      <w:r w:rsidRPr="00E55F64">
        <w:rPr>
          <w:rStyle w:val="tabchar"/>
          <w:rFonts w:ascii="Calibri" w:hAnsi="Calibri"/>
          <w:color w:val="5B9BD5"/>
          <w:sz w:val="20"/>
          <w:lang w:val="en-US"/>
        </w:rPr>
        <w:tab/>
      </w:r>
      <w:r w:rsidRPr="00E55F64">
        <w:rPr>
          <w:rStyle w:val="tabchar"/>
          <w:rFonts w:ascii="Calibri" w:hAnsi="Calibri"/>
          <w:lang w:val="en-US"/>
        </w:rPr>
        <w:tab/>
      </w:r>
      <w:r w:rsidRPr="00E55F64">
        <w:rPr>
          <w:rStyle w:val="normaltextrun"/>
          <w:rFonts w:ascii="Calibri" w:hAnsi="Calibri"/>
          <w:sz w:val="20"/>
          <w:lang w:val="en-US"/>
        </w:rPr>
        <w:t xml:space="preserve">Email: </w:t>
      </w:r>
      <w:hyperlink r:id="rId18" w:tgtFrame="_blank" w:history="1">
        <w:r w:rsidRPr="00E55F64">
          <w:rPr>
            <w:rStyle w:val="normaltextrun"/>
            <w:rFonts w:ascii="Calibri" w:hAnsi="Calibri"/>
            <w:color w:val="0563C1"/>
            <w:sz w:val="20"/>
            <w:u w:val="single"/>
            <w:lang w:val="en-US"/>
          </w:rPr>
          <w:t>lorraine.harrow@fespa.com</w:t>
        </w:r>
      </w:hyperlink>
      <w:r w:rsidRPr="00E55F64">
        <w:rPr>
          <w:rStyle w:val="normaltextrun"/>
          <w:rFonts w:ascii="Calibri" w:hAnsi="Calibri"/>
          <w:sz w:val="20"/>
          <w:lang w:val="en-US"/>
        </w:rPr>
        <w:t> </w:t>
      </w:r>
      <w:r w:rsidRPr="00E55F64">
        <w:rPr>
          <w:rStyle w:val="normaltextrun"/>
          <w:lang w:val="en-US"/>
        </w:rPr>
        <w:t xml:space="preserve"> </w:t>
      </w:r>
      <w:r w:rsidRPr="00E55F64">
        <w:rPr>
          <w:rStyle w:val="normaltextrun"/>
          <w:rFonts w:ascii="Calibri" w:hAnsi="Calibri"/>
          <w:sz w:val="20"/>
          <w:lang w:val="en-US"/>
        </w:rPr>
        <w:t>  </w:t>
      </w:r>
      <w:r w:rsidRPr="00E55F64">
        <w:rPr>
          <w:rStyle w:val="normaltextrun"/>
          <w:rFonts w:ascii="Calibri" w:hAnsi="Calibri"/>
          <w:lang w:val="en-US"/>
        </w:rPr>
        <w:t>   </w:t>
      </w:r>
      <w:r w:rsidRPr="00E55F64">
        <w:rPr>
          <w:rStyle w:val="eop"/>
          <w:rFonts w:ascii="Calibri" w:hAnsi="Calibri"/>
          <w:lang w:val="en-US"/>
        </w:rPr>
        <w:t> </w:t>
      </w:r>
    </w:p>
    <w:p w14:paraId="0AC051D9" w14:textId="06B4F828" w:rsidR="0000156B" w:rsidRPr="00E55F64" w:rsidRDefault="4A5BC46F" w:rsidP="4A5BC46F">
      <w:pPr>
        <w:pStyle w:val="paragraph"/>
        <w:shd w:val="clear" w:color="auto" w:fill="FFFFFF" w:themeFill="background1"/>
        <w:spacing w:before="0" w:beforeAutospacing="0" w:after="0" w:afterAutospacing="0"/>
        <w:textAlignment w:val="baseline"/>
        <w:rPr>
          <w:rFonts w:ascii="Segoe UI" w:hAnsi="Segoe UI" w:cs="Segoe UI"/>
          <w:sz w:val="18"/>
          <w:szCs w:val="18"/>
          <w:lang w:val="en-US"/>
        </w:rPr>
      </w:pPr>
      <w:r w:rsidRPr="00E55F64">
        <w:rPr>
          <w:rStyle w:val="normaltextrun"/>
          <w:rFonts w:ascii="Calibri" w:hAnsi="Calibri"/>
          <w:sz w:val="20"/>
          <w:lang w:val="en-US"/>
        </w:rPr>
        <w:t xml:space="preserve">Website: </w:t>
      </w:r>
      <w:hyperlink r:id="rId19">
        <w:r w:rsidRPr="00E55F64">
          <w:rPr>
            <w:rStyle w:val="normaltextrun"/>
            <w:rFonts w:ascii="Calibri" w:hAnsi="Calibri"/>
            <w:color w:val="4472C4" w:themeColor="accent1"/>
            <w:sz w:val="20"/>
            <w:u w:val="single"/>
            <w:lang w:val="en-US"/>
          </w:rPr>
          <w:t>www.adcomms.co.uk</w:t>
        </w:r>
      </w:hyperlink>
      <w:r w:rsidRPr="00E55F64">
        <w:rPr>
          <w:lang w:val="en-US"/>
        </w:rPr>
        <w:tab/>
      </w:r>
      <w:r w:rsidRPr="00E55F64">
        <w:rPr>
          <w:lang w:val="en-US"/>
        </w:rPr>
        <w:tab/>
      </w:r>
      <w:r w:rsidRPr="00E55F64">
        <w:rPr>
          <w:rStyle w:val="normaltextrun"/>
          <w:rFonts w:ascii="Calibri" w:hAnsi="Calibri"/>
          <w:sz w:val="20"/>
          <w:lang w:val="en-US"/>
        </w:rPr>
        <w:t xml:space="preserve">Website: </w:t>
      </w:r>
      <w:hyperlink r:id="rId20">
        <w:r w:rsidRPr="00E55F64">
          <w:rPr>
            <w:rStyle w:val="normaltextrun"/>
            <w:rFonts w:ascii="Calibri" w:hAnsi="Calibri"/>
            <w:color w:val="4472C4" w:themeColor="accent1"/>
            <w:sz w:val="20"/>
            <w:u w:val="single"/>
            <w:lang w:val="en-US"/>
          </w:rPr>
          <w:t>www.fespa.com</w:t>
        </w:r>
      </w:hyperlink>
      <w:r w:rsidRPr="00E55F64">
        <w:rPr>
          <w:rStyle w:val="normaltextrun"/>
          <w:rFonts w:ascii="Calibri" w:hAnsi="Calibri"/>
          <w:color w:val="4472C4" w:themeColor="accent1"/>
          <w:lang w:val="en-US"/>
        </w:rPr>
        <w:t>    </w:t>
      </w:r>
    </w:p>
    <w:sectPr w:rsidR="0000156B" w:rsidRPr="00E55F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74A5" w14:textId="77777777" w:rsidR="0015530D" w:rsidRDefault="0015530D" w:rsidP="007F74C7">
      <w:pPr>
        <w:spacing w:after="0" w:line="240" w:lineRule="auto"/>
      </w:pPr>
      <w:r>
        <w:separator/>
      </w:r>
    </w:p>
  </w:endnote>
  <w:endnote w:type="continuationSeparator" w:id="0">
    <w:p w14:paraId="01086AB1" w14:textId="77777777" w:rsidR="0015530D" w:rsidRDefault="0015530D" w:rsidP="007F74C7">
      <w:pPr>
        <w:spacing w:after="0" w:line="240" w:lineRule="auto"/>
      </w:pPr>
      <w:r>
        <w:continuationSeparator/>
      </w:r>
    </w:p>
  </w:endnote>
  <w:endnote w:type="continuationNotice" w:id="1">
    <w:p w14:paraId="43B02781" w14:textId="77777777" w:rsidR="00ED0DEE" w:rsidRDefault="00ED0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3B48" w14:textId="77777777" w:rsidR="0015530D" w:rsidRDefault="0015530D" w:rsidP="007F74C7">
      <w:pPr>
        <w:spacing w:after="0" w:line="240" w:lineRule="auto"/>
      </w:pPr>
      <w:r>
        <w:separator/>
      </w:r>
    </w:p>
  </w:footnote>
  <w:footnote w:type="continuationSeparator" w:id="0">
    <w:p w14:paraId="79772572" w14:textId="77777777" w:rsidR="0015530D" w:rsidRDefault="0015530D" w:rsidP="007F74C7">
      <w:pPr>
        <w:spacing w:after="0" w:line="240" w:lineRule="auto"/>
      </w:pPr>
      <w:r>
        <w:continuationSeparator/>
      </w:r>
    </w:p>
  </w:footnote>
  <w:footnote w:type="continuationNotice" w:id="1">
    <w:p w14:paraId="474ECB93" w14:textId="77777777" w:rsidR="00ED0DEE" w:rsidRDefault="00ED0D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576"/>
    <w:multiLevelType w:val="hybridMultilevel"/>
    <w:tmpl w:val="103AC000"/>
    <w:lvl w:ilvl="0" w:tplc="5E8EE10A">
      <w:numFmt w:val="bullet"/>
      <w:lvlText w:val="•"/>
      <w:lvlJc w:val="left"/>
      <w:pPr>
        <w:ind w:left="216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3057F"/>
    <w:multiLevelType w:val="hybridMultilevel"/>
    <w:tmpl w:val="FA6A3CA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CB6E26"/>
    <w:multiLevelType w:val="hybridMultilevel"/>
    <w:tmpl w:val="EE84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2627C"/>
    <w:multiLevelType w:val="multilevel"/>
    <w:tmpl w:val="18FC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97269"/>
    <w:multiLevelType w:val="hybridMultilevel"/>
    <w:tmpl w:val="FBD24B8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0626C"/>
    <w:multiLevelType w:val="hybridMultilevel"/>
    <w:tmpl w:val="12D8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0502D"/>
    <w:multiLevelType w:val="hybridMultilevel"/>
    <w:tmpl w:val="2FBC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A3372"/>
    <w:multiLevelType w:val="hybridMultilevel"/>
    <w:tmpl w:val="D1CC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5D4466"/>
    <w:multiLevelType w:val="hybridMultilevel"/>
    <w:tmpl w:val="9946A8C6"/>
    <w:lvl w:ilvl="0" w:tplc="5E8EE10A">
      <w:numFmt w:val="bullet"/>
      <w:lvlText w:val="•"/>
      <w:lvlJc w:val="left"/>
      <w:pPr>
        <w:ind w:left="216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12"/>
  </w:num>
  <w:num w:numId="2" w16cid:durableId="1762945994">
    <w:abstractNumId w:val="16"/>
  </w:num>
  <w:num w:numId="3" w16cid:durableId="1536768261">
    <w:abstractNumId w:val="9"/>
  </w:num>
  <w:num w:numId="4" w16cid:durableId="1893805720">
    <w:abstractNumId w:val="5"/>
  </w:num>
  <w:num w:numId="5" w16cid:durableId="733889381">
    <w:abstractNumId w:val="14"/>
  </w:num>
  <w:num w:numId="6" w16cid:durableId="1179351081">
    <w:abstractNumId w:val="11"/>
  </w:num>
  <w:num w:numId="7" w16cid:durableId="1864395429">
    <w:abstractNumId w:val="1"/>
  </w:num>
  <w:num w:numId="8" w16cid:durableId="525489911">
    <w:abstractNumId w:val="13"/>
  </w:num>
  <w:num w:numId="9" w16cid:durableId="1872452083">
    <w:abstractNumId w:val="4"/>
  </w:num>
  <w:num w:numId="10" w16cid:durableId="2046522894">
    <w:abstractNumId w:val="10"/>
  </w:num>
  <w:num w:numId="11" w16cid:durableId="1530947131">
    <w:abstractNumId w:val="7"/>
  </w:num>
  <w:num w:numId="12" w16cid:durableId="477498138">
    <w:abstractNumId w:val="3"/>
  </w:num>
  <w:num w:numId="13" w16cid:durableId="1158108196">
    <w:abstractNumId w:val="8"/>
  </w:num>
  <w:num w:numId="14" w16cid:durableId="114492606">
    <w:abstractNumId w:val="2"/>
  </w:num>
  <w:num w:numId="15" w16cid:durableId="13505773">
    <w:abstractNumId w:val="15"/>
  </w:num>
  <w:num w:numId="16" w16cid:durableId="483745517">
    <w:abstractNumId w:val="0"/>
  </w:num>
  <w:num w:numId="17" w16cid:durableId="1588228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0D83"/>
    <w:rsid w:val="000512E5"/>
    <w:rsid w:val="00051C84"/>
    <w:rsid w:val="00055308"/>
    <w:rsid w:val="00061BF1"/>
    <w:rsid w:val="00063761"/>
    <w:rsid w:val="000709A4"/>
    <w:rsid w:val="00070F27"/>
    <w:rsid w:val="00070F71"/>
    <w:rsid w:val="00073973"/>
    <w:rsid w:val="00074AD9"/>
    <w:rsid w:val="0008481A"/>
    <w:rsid w:val="00090D08"/>
    <w:rsid w:val="000A1A86"/>
    <w:rsid w:val="000A4D8E"/>
    <w:rsid w:val="000A542F"/>
    <w:rsid w:val="000A6212"/>
    <w:rsid w:val="000A695D"/>
    <w:rsid w:val="000B14C8"/>
    <w:rsid w:val="000B1FBA"/>
    <w:rsid w:val="000B44DF"/>
    <w:rsid w:val="000B5951"/>
    <w:rsid w:val="000C2554"/>
    <w:rsid w:val="000D3AE6"/>
    <w:rsid w:val="000D6CD5"/>
    <w:rsid w:val="000E2142"/>
    <w:rsid w:val="000E249C"/>
    <w:rsid w:val="000F36E1"/>
    <w:rsid w:val="000F72AD"/>
    <w:rsid w:val="000F75BC"/>
    <w:rsid w:val="00100E3A"/>
    <w:rsid w:val="00100FBD"/>
    <w:rsid w:val="00107E30"/>
    <w:rsid w:val="00110581"/>
    <w:rsid w:val="00115AB3"/>
    <w:rsid w:val="001160ED"/>
    <w:rsid w:val="00120465"/>
    <w:rsid w:val="001211BC"/>
    <w:rsid w:val="00123382"/>
    <w:rsid w:val="00126086"/>
    <w:rsid w:val="00127E56"/>
    <w:rsid w:val="00132704"/>
    <w:rsid w:val="00135836"/>
    <w:rsid w:val="0014063C"/>
    <w:rsid w:val="001453D2"/>
    <w:rsid w:val="001477CE"/>
    <w:rsid w:val="00147BD7"/>
    <w:rsid w:val="00147E55"/>
    <w:rsid w:val="0015530D"/>
    <w:rsid w:val="001573E3"/>
    <w:rsid w:val="00160720"/>
    <w:rsid w:val="0016156B"/>
    <w:rsid w:val="0016328A"/>
    <w:rsid w:val="001670A5"/>
    <w:rsid w:val="00170F5B"/>
    <w:rsid w:val="0017256D"/>
    <w:rsid w:val="001743A7"/>
    <w:rsid w:val="001771AE"/>
    <w:rsid w:val="0018021E"/>
    <w:rsid w:val="001806AD"/>
    <w:rsid w:val="00182CBD"/>
    <w:rsid w:val="00182CCF"/>
    <w:rsid w:val="00182F4E"/>
    <w:rsid w:val="0018456F"/>
    <w:rsid w:val="001866AE"/>
    <w:rsid w:val="00187674"/>
    <w:rsid w:val="0019079C"/>
    <w:rsid w:val="001913AD"/>
    <w:rsid w:val="0019140E"/>
    <w:rsid w:val="00192C3A"/>
    <w:rsid w:val="001931BF"/>
    <w:rsid w:val="00193E3E"/>
    <w:rsid w:val="00195665"/>
    <w:rsid w:val="00196E92"/>
    <w:rsid w:val="001A1A8A"/>
    <w:rsid w:val="001A446A"/>
    <w:rsid w:val="001A5396"/>
    <w:rsid w:val="001A62B4"/>
    <w:rsid w:val="001B4417"/>
    <w:rsid w:val="001B6AD3"/>
    <w:rsid w:val="001C0062"/>
    <w:rsid w:val="001C1A4A"/>
    <w:rsid w:val="001D014F"/>
    <w:rsid w:val="001D1A9C"/>
    <w:rsid w:val="001D483E"/>
    <w:rsid w:val="001D6B24"/>
    <w:rsid w:val="001E3EB1"/>
    <w:rsid w:val="001E56B3"/>
    <w:rsid w:val="001E6147"/>
    <w:rsid w:val="001E6537"/>
    <w:rsid w:val="001E7277"/>
    <w:rsid w:val="001E7F86"/>
    <w:rsid w:val="001F1C14"/>
    <w:rsid w:val="001F1C62"/>
    <w:rsid w:val="001F60F5"/>
    <w:rsid w:val="0020453D"/>
    <w:rsid w:val="00211D72"/>
    <w:rsid w:val="00212419"/>
    <w:rsid w:val="002132DF"/>
    <w:rsid w:val="0021794E"/>
    <w:rsid w:val="00223BB3"/>
    <w:rsid w:val="0022490C"/>
    <w:rsid w:val="00225937"/>
    <w:rsid w:val="00231D8D"/>
    <w:rsid w:val="00236FB5"/>
    <w:rsid w:val="00240F2F"/>
    <w:rsid w:val="00241A9B"/>
    <w:rsid w:val="00244A1B"/>
    <w:rsid w:val="002457C4"/>
    <w:rsid w:val="00245BB9"/>
    <w:rsid w:val="00245DC9"/>
    <w:rsid w:val="00247BA2"/>
    <w:rsid w:val="002508FB"/>
    <w:rsid w:val="002617FA"/>
    <w:rsid w:val="00261A02"/>
    <w:rsid w:val="002625A0"/>
    <w:rsid w:val="00265008"/>
    <w:rsid w:val="00270EB5"/>
    <w:rsid w:val="00275271"/>
    <w:rsid w:val="002815BA"/>
    <w:rsid w:val="00282922"/>
    <w:rsid w:val="00284416"/>
    <w:rsid w:val="00285817"/>
    <w:rsid w:val="00287900"/>
    <w:rsid w:val="00295C3A"/>
    <w:rsid w:val="00297025"/>
    <w:rsid w:val="002A149C"/>
    <w:rsid w:val="002A1E12"/>
    <w:rsid w:val="002A4340"/>
    <w:rsid w:val="002A54D7"/>
    <w:rsid w:val="002A7067"/>
    <w:rsid w:val="002A78CA"/>
    <w:rsid w:val="002B1B4E"/>
    <w:rsid w:val="002B1B55"/>
    <w:rsid w:val="002B1F23"/>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3BE6"/>
    <w:rsid w:val="003005CA"/>
    <w:rsid w:val="00301559"/>
    <w:rsid w:val="00302815"/>
    <w:rsid w:val="003040EE"/>
    <w:rsid w:val="00306E3E"/>
    <w:rsid w:val="003072C9"/>
    <w:rsid w:val="00312169"/>
    <w:rsid w:val="003151E8"/>
    <w:rsid w:val="0032010D"/>
    <w:rsid w:val="0032012E"/>
    <w:rsid w:val="003212C1"/>
    <w:rsid w:val="00322D91"/>
    <w:rsid w:val="00323D14"/>
    <w:rsid w:val="00324FDE"/>
    <w:rsid w:val="00334E80"/>
    <w:rsid w:val="003352BC"/>
    <w:rsid w:val="003419CF"/>
    <w:rsid w:val="003419FB"/>
    <w:rsid w:val="00342D91"/>
    <w:rsid w:val="00343ECA"/>
    <w:rsid w:val="003454F3"/>
    <w:rsid w:val="00345544"/>
    <w:rsid w:val="0035508D"/>
    <w:rsid w:val="0036471D"/>
    <w:rsid w:val="00365A2D"/>
    <w:rsid w:val="00367BAD"/>
    <w:rsid w:val="00372C7D"/>
    <w:rsid w:val="0037458F"/>
    <w:rsid w:val="00375603"/>
    <w:rsid w:val="0037572E"/>
    <w:rsid w:val="0037578B"/>
    <w:rsid w:val="00381D86"/>
    <w:rsid w:val="00383C11"/>
    <w:rsid w:val="003904E2"/>
    <w:rsid w:val="00392933"/>
    <w:rsid w:val="00397E8D"/>
    <w:rsid w:val="003B5F24"/>
    <w:rsid w:val="003C203B"/>
    <w:rsid w:val="003C4D32"/>
    <w:rsid w:val="003C68E8"/>
    <w:rsid w:val="003D65FA"/>
    <w:rsid w:val="003E15E2"/>
    <w:rsid w:val="003E38CB"/>
    <w:rsid w:val="003E6309"/>
    <w:rsid w:val="003F2652"/>
    <w:rsid w:val="003F3B11"/>
    <w:rsid w:val="003F49E2"/>
    <w:rsid w:val="003F551F"/>
    <w:rsid w:val="003F6212"/>
    <w:rsid w:val="003F78AC"/>
    <w:rsid w:val="004004DE"/>
    <w:rsid w:val="00400CCB"/>
    <w:rsid w:val="00401451"/>
    <w:rsid w:val="0040311A"/>
    <w:rsid w:val="004046C0"/>
    <w:rsid w:val="00404D54"/>
    <w:rsid w:val="004074B6"/>
    <w:rsid w:val="0041257A"/>
    <w:rsid w:val="00412CF9"/>
    <w:rsid w:val="0042294A"/>
    <w:rsid w:val="00425DF6"/>
    <w:rsid w:val="0044006F"/>
    <w:rsid w:val="004408B3"/>
    <w:rsid w:val="004441DE"/>
    <w:rsid w:val="004454C6"/>
    <w:rsid w:val="0045310D"/>
    <w:rsid w:val="004555A9"/>
    <w:rsid w:val="00457731"/>
    <w:rsid w:val="00464D57"/>
    <w:rsid w:val="004740B5"/>
    <w:rsid w:val="00480D81"/>
    <w:rsid w:val="00485AA1"/>
    <w:rsid w:val="00492D7F"/>
    <w:rsid w:val="00492FDB"/>
    <w:rsid w:val="00493904"/>
    <w:rsid w:val="004A2F44"/>
    <w:rsid w:val="004B0088"/>
    <w:rsid w:val="004B44BF"/>
    <w:rsid w:val="004C1895"/>
    <w:rsid w:val="004D2B8A"/>
    <w:rsid w:val="004D53B6"/>
    <w:rsid w:val="004D68E5"/>
    <w:rsid w:val="004E0245"/>
    <w:rsid w:val="004E03FF"/>
    <w:rsid w:val="004E2956"/>
    <w:rsid w:val="004F1E7E"/>
    <w:rsid w:val="00501D39"/>
    <w:rsid w:val="00501FD9"/>
    <w:rsid w:val="0050399E"/>
    <w:rsid w:val="00506528"/>
    <w:rsid w:val="005079CE"/>
    <w:rsid w:val="00520107"/>
    <w:rsid w:val="00523B06"/>
    <w:rsid w:val="00523D3D"/>
    <w:rsid w:val="00527343"/>
    <w:rsid w:val="00532EFB"/>
    <w:rsid w:val="00537959"/>
    <w:rsid w:val="005423B0"/>
    <w:rsid w:val="0054535E"/>
    <w:rsid w:val="0054547C"/>
    <w:rsid w:val="00554614"/>
    <w:rsid w:val="00557A79"/>
    <w:rsid w:val="00560397"/>
    <w:rsid w:val="005641B8"/>
    <w:rsid w:val="005651EA"/>
    <w:rsid w:val="00567515"/>
    <w:rsid w:val="005716DA"/>
    <w:rsid w:val="00573624"/>
    <w:rsid w:val="00574DBF"/>
    <w:rsid w:val="005763FF"/>
    <w:rsid w:val="00577B15"/>
    <w:rsid w:val="005805A9"/>
    <w:rsid w:val="00583704"/>
    <w:rsid w:val="0058431D"/>
    <w:rsid w:val="00584349"/>
    <w:rsid w:val="00586EBD"/>
    <w:rsid w:val="00595DE7"/>
    <w:rsid w:val="005967B7"/>
    <w:rsid w:val="005A6795"/>
    <w:rsid w:val="005A68FE"/>
    <w:rsid w:val="005A76C9"/>
    <w:rsid w:val="005A76E5"/>
    <w:rsid w:val="005B30EF"/>
    <w:rsid w:val="005B4674"/>
    <w:rsid w:val="005C22C1"/>
    <w:rsid w:val="005C312A"/>
    <w:rsid w:val="005C6F9D"/>
    <w:rsid w:val="005D0DC8"/>
    <w:rsid w:val="005D2C16"/>
    <w:rsid w:val="005D5536"/>
    <w:rsid w:val="005D5964"/>
    <w:rsid w:val="005E3C35"/>
    <w:rsid w:val="005E713C"/>
    <w:rsid w:val="005E7855"/>
    <w:rsid w:val="005F5B42"/>
    <w:rsid w:val="005F6078"/>
    <w:rsid w:val="005F73C8"/>
    <w:rsid w:val="00606D0A"/>
    <w:rsid w:val="00611FEE"/>
    <w:rsid w:val="0061331C"/>
    <w:rsid w:val="006210A4"/>
    <w:rsid w:val="00637D8C"/>
    <w:rsid w:val="0064024E"/>
    <w:rsid w:val="006429CB"/>
    <w:rsid w:val="00644ECF"/>
    <w:rsid w:val="00645372"/>
    <w:rsid w:val="0065444D"/>
    <w:rsid w:val="00654763"/>
    <w:rsid w:val="006570E3"/>
    <w:rsid w:val="00657C93"/>
    <w:rsid w:val="00660A10"/>
    <w:rsid w:val="00661D6E"/>
    <w:rsid w:val="00663659"/>
    <w:rsid w:val="00670BD9"/>
    <w:rsid w:val="006711BE"/>
    <w:rsid w:val="0067432B"/>
    <w:rsid w:val="0067563D"/>
    <w:rsid w:val="00680D0D"/>
    <w:rsid w:val="0068575D"/>
    <w:rsid w:val="00686114"/>
    <w:rsid w:val="00686806"/>
    <w:rsid w:val="00687AB9"/>
    <w:rsid w:val="00690295"/>
    <w:rsid w:val="00693B6B"/>
    <w:rsid w:val="006A1371"/>
    <w:rsid w:val="006A4531"/>
    <w:rsid w:val="006B248F"/>
    <w:rsid w:val="006B25A0"/>
    <w:rsid w:val="006B3101"/>
    <w:rsid w:val="006B69A0"/>
    <w:rsid w:val="006C2B67"/>
    <w:rsid w:val="006C3C1C"/>
    <w:rsid w:val="006C5958"/>
    <w:rsid w:val="006D071C"/>
    <w:rsid w:val="006D0838"/>
    <w:rsid w:val="006D17E9"/>
    <w:rsid w:val="006D226A"/>
    <w:rsid w:val="006D4105"/>
    <w:rsid w:val="006D53D4"/>
    <w:rsid w:val="006D7098"/>
    <w:rsid w:val="006E0AD8"/>
    <w:rsid w:val="006E7C97"/>
    <w:rsid w:val="006F0063"/>
    <w:rsid w:val="006F29E4"/>
    <w:rsid w:val="006F2CC3"/>
    <w:rsid w:val="006F6B35"/>
    <w:rsid w:val="006F74BC"/>
    <w:rsid w:val="00700CD8"/>
    <w:rsid w:val="007017E3"/>
    <w:rsid w:val="00702677"/>
    <w:rsid w:val="00702E27"/>
    <w:rsid w:val="00704031"/>
    <w:rsid w:val="007049CD"/>
    <w:rsid w:val="00705BDC"/>
    <w:rsid w:val="00705EFE"/>
    <w:rsid w:val="00706B83"/>
    <w:rsid w:val="00712BE5"/>
    <w:rsid w:val="00713C18"/>
    <w:rsid w:val="007228CB"/>
    <w:rsid w:val="00725109"/>
    <w:rsid w:val="0072683B"/>
    <w:rsid w:val="0072780C"/>
    <w:rsid w:val="00732972"/>
    <w:rsid w:val="00732AFF"/>
    <w:rsid w:val="00734552"/>
    <w:rsid w:val="00735126"/>
    <w:rsid w:val="00736EF7"/>
    <w:rsid w:val="00737DBF"/>
    <w:rsid w:val="00741002"/>
    <w:rsid w:val="0074235F"/>
    <w:rsid w:val="0074398F"/>
    <w:rsid w:val="00744672"/>
    <w:rsid w:val="007454CF"/>
    <w:rsid w:val="007464CE"/>
    <w:rsid w:val="00750697"/>
    <w:rsid w:val="00750876"/>
    <w:rsid w:val="0075193B"/>
    <w:rsid w:val="0075374E"/>
    <w:rsid w:val="00760D7D"/>
    <w:rsid w:val="007663E8"/>
    <w:rsid w:val="007672F8"/>
    <w:rsid w:val="00767569"/>
    <w:rsid w:val="00767D03"/>
    <w:rsid w:val="00771DC1"/>
    <w:rsid w:val="00771EF1"/>
    <w:rsid w:val="00772C94"/>
    <w:rsid w:val="007746EC"/>
    <w:rsid w:val="0077539B"/>
    <w:rsid w:val="00775A67"/>
    <w:rsid w:val="007802AD"/>
    <w:rsid w:val="00780F1D"/>
    <w:rsid w:val="00784B58"/>
    <w:rsid w:val="0078671A"/>
    <w:rsid w:val="00790F39"/>
    <w:rsid w:val="007952D8"/>
    <w:rsid w:val="007A11FC"/>
    <w:rsid w:val="007B0370"/>
    <w:rsid w:val="007B0E86"/>
    <w:rsid w:val="007B4787"/>
    <w:rsid w:val="007B5816"/>
    <w:rsid w:val="007B5FB4"/>
    <w:rsid w:val="007C3DDE"/>
    <w:rsid w:val="007C4F98"/>
    <w:rsid w:val="007C785B"/>
    <w:rsid w:val="007D10A6"/>
    <w:rsid w:val="007D7EB6"/>
    <w:rsid w:val="007E0365"/>
    <w:rsid w:val="007E4FC4"/>
    <w:rsid w:val="007E5129"/>
    <w:rsid w:val="007E5C04"/>
    <w:rsid w:val="007E63B7"/>
    <w:rsid w:val="007E7150"/>
    <w:rsid w:val="007F7178"/>
    <w:rsid w:val="007F7327"/>
    <w:rsid w:val="007F74C7"/>
    <w:rsid w:val="007F7962"/>
    <w:rsid w:val="0080229D"/>
    <w:rsid w:val="00804302"/>
    <w:rsid w:val="00804CE8"/>
    <w:rsid w:val="00816F2E"/>
    <w:rsid w:val="00824F91"/>
    <w:rsid w:val="0083369F"/>
    <w:rsid w:val="00835BA9"/>
    <w:rsid w:val="008447A3"/>
    <w:rsid w:val="0085107E"/>
    <w:rsid w:val="00854C71"/>
    <w:rsid w:val="00862175"/>
    <w:rsid w:val="008636B7"/>
    <w:rsid w:val="00876309"/>
    <w:rsid w:val="00881B58"/>
    <w:rsid w:val="00882BF2"/>
    <w:rsid w:val="00884E4E"/>
    <w:rsid w:val="00890B1E"/>
    <w:rsid w:val="00890E76"/>
    <w:rsid w:val="00891B76"/>
    <w:rsid w:val="00891FEA"/>
    <w:rsid w:val="00892E51"/>
    <w:rsid w:val="00893801"/>
    <w:rsid w:val="0089445B"/>
    <w:rsid w:val="008A09F0"/>
    <w:rsid w:val="008A0EE3"/>
    <w:rsid w:val="008A2399"/>
    <w:rsid w:val="008A4138"/>
    <w:rsid w:val="008B1FB8"/>
    <w:rsid w:val="008B2740"/>
    <w:rsid w:val="008B355A"/>
    <w:rsid w:val="008B4079"/>
    <w:rsid w:val="008C3AF0"/>
    <w:rsid w:val="008C531B"/>
    <w:rsid w:val="008C5DB5"/>
    <w:rsid w:val="008C7213"/>
    <w:rsid w:val="008C787C"/>
    <w:rsid w:val="008D09DE"/>
    <w:rsid w:val="008D0C38"/>
    <w:rsid w:val="008D1460"/>
    <w:rsid w:val="008D267A"/>
    <w:rsid w:val="008D2C38"/>
    <w:rsid w:val="008D3B2B"/>
    <w:rsid w:val="008D6B6D"/>
    <w:rsid w:val="008D7545"/>
    <w:rsid w:val="008E1B09"/>
    <w:rsid w:val="008E217B"/>
    <w:rsid w:val="008E6586"/>
    <w:rsid w:val="008F07C2"/>
    <w:rsid w:val="008F2B40"/>
    <w:rsid w:val="008F3493"/>
    <w:rsid w:val="008F3F69"/>
    <w:rsid w:val="008F43C2"/>
    <w:rsid w:val="008F7D5B"/>
    <w:rsid w:val="0090133C"/>
    <w:rsid w:val="00902480"/>
    <w:rsid w:val="009056E9"/>
    <w:rsid w:val="00910FF5"/>
    <w:rsid w:val="00911DDF"/>
    <w:rsid w:val="00913125"/>
    <w:rsid w:val="00913B79"/>
    <w:rsid w:val="00914D22"/>
    <w:rsid w:val="00926001"/>
    <w:rsid w:val="009325FF"/>
    <w:rsid w:val="00935126"/>
    <w:rsid w:val="00941E36"/>
    <w:rsid w:val="00945ABD"/>
    <w:rsid w:val="0094612E"/>
    <w:rsid w:val="00951329"/>
    <w:rsid w:val="00954168"/>
    <w:rsid w:val="009634A6"/>
    <w:rsid w:val="00964578"/>
    <w:rsid w:val="00970D70"/>
    <w:rsid w:val="009722AE"/>
    <w:rsid w:val="0097251F"/>
    <w:rsid w:val="00973B0C"/>
    <w:rsid w:val="0097472A"/>
    <w:rsid w:val="00974D01"/>
    <w:rsid w:val="009754E9"/>
    <w:rsid w:val="00977CC0"/>
    <w:rsid w:val="00977F5E"/>
    <w:rsid w:val="00980CB1"/>
    <w:rsid w:val="0098193B"/>
    <w:rsid w:val="00984B3F"/>
    <w:rsid w:val="009871B9"/>
    <w:rsid w:val="0099281D"/>
    <w:rsid w:val="009A4102"/>
    <w:rsid w:val="009B0106"/>
    <w:rsid w:val="009B22BF"/>
    <w:rsid w:val="009C4E41"/>
    <w:rsid w:val="009C7F03"/>
    <w:rsid w:val="009D283F"/>
    <w:rsid w:val="009D540E"/>
    <w:rsid w:val="009E4585"/>
    <w:rsid w:val="009E60BF"/>
    <w:rsid w:val="009F37A8"/>
    <w:rsid w:val="009F404C"/>
    <w:rsid w:val="009F4DAD"/>
    <w:rsid w:val="009F50A5"/>
    <w:rsid w:val="009F558E"/>
    <w:rsid w:val="009F581A"/>
    <w:rsid w:val="00A004FF"/>
    <w:rsid w:val="00A05455"/>
    <w:rsid w:val="00A1141E"/>
    <w:rsid w:val="00A2170D"/>
    <w:rsid w:val="00A21BE0"/>
    <w:rsid w:val="00A240EE"/>
    <w:rsid w:val="00A25822"/>
    <w:rsid w:val="00A3200F"/>
    <w:rsid w:val="00A33006"/>
    <w:rsid w:val="00A418DB"/>
    <w:rsid w:val="00A46708"/>
    <w:rsid w:val="00A507F2"/>
    <w:rsid w:val="00A51253"/>
    <w:rsid w:val="00A5250F"/>
    <w:rsid w:val="00A5379A"/>
    <w:rsid w:val="00A55ABD"/>
    <w:rsid w:val="00A6201F"/>
    <w:rsid w:val="00A64E7F"/>
    <w:rsid w:val="00A6583D"/>
    <w:rsid w:val="00A66CC4"/>
    <w:rsid w:val="00A7306A"/>
    <w:rsid w:val="00A73B76"/>
    <w:rsid w:val="00A82FE8"/>
    <w:rsid w:val="00A90908"/>
    <w:rsid w:val="00A90B05"/>
    <w:rsid w:val="00A97E24"/>
    <w:rsid w:val="00AA29B3"/>
    <w:rsid w:val="00AA413E"/>
    <w:rsid w:val="00AB110F"/>
    <w:rsid w:val="00AB12D4"/>
    <w:rsid w:val="00AB1568"/>
    <w:rsid w:val="00AC0171"/>
    <w:rsid w:val="00AC0996"/>
    <w:rsid w:val="00AC29A9"/>
    <w:rsid w:val="00AC62EC"/>
    <w:rsid w:val="00AD19E5"/>
    <w:rsid w:val="00AD79F4"/>
    <w:rsid w:val="00AE3970"/>
    <w:rsid w:val="00AE441E"/>
    <w:rsid w:val="00AE7981"/>
    <w:rsid w:val="00AF2D53"/>
    <w:rsid w:val="00AF4938"/>
    <w:rsid w:val="00B00375"/>
    <w:rsid w:val="00B006B1"/>
    <w:rsid w:val="00B018BC"/>
    <w:rsid w:val="00B10094"/>
    <w:rsid w:val="00B112B8"/>
    <w:rsid w:val="00B11520"/>
    <w:rsid w:val="00B142C6"/>
    <w:rsid w:val="00B262DF"/>
    <w:rsid w:val="00B272CB"/>
    <w:rsid w:val="00B32262"/>
    <w:rsid w:val="00B329D2"/>
    <w:rsid w:val="00B422BC"/>
    <w:rsid w:val="00B432B6"/>
    <w:rsid w:val="00B475AC"/>
    <w:rsid w:val="00B56F1C"/>
    <w:rsid w:val="00B575FE"/>
    <w:rsid w:val="00B60444"/>
    <w:rsid w:val="00B646B1"/>
    <w:rsid w:val="00B659B1"/>
    <w:rsid w:val="00B72492"/>
    <w:rsid w:val="00B72977"/>
    <w:rsid w:val="00B73252"/>
    <w:rsid w:val="00B74A21"/>
    <w:rsid w:val="00B8126C"/>
    <w:rsid w:val="00B8225B"/>
    <w:rsid w:val="00B85197"/>
    <w:rsid w:val="00B86864"/>
    <w:rsid w:val="00B9089D"/>
    <w:rsid w:val="00B9225E"/>
    <w:rsid w:val="00B923BF"/>
    <w:rsid w:val="00B929D7"/>
    <w:rsid w:val="00B93C14"/>
    <w:rsid w:val="00B94D86"/>
    <w:rsid w:val="00B9535F"/>
    <w:rsid w:val="00BA388F"/>
    <w:rsid w:val="00BB0C85"/>
    <w:rsid w:val="00BB14C2"/>
    <w:rsid w:val="00BB1FD1"/>
    <w:rsid w:val="00BB5311"/>
    <w:rsid w:val="00BB590C"/>
    <w:rsid w:val="00BC03BB"/>
    <w:rsid w:val="00BC2F6A"/>
    <w:rsid w:val="00BC4FA1"/>
    <w:rsid w:val="00BD0696"/>
    <w:rsid w:val="00BD10D6"/>
    <w:rsid w:val="00BD7ABE"/>
    <w:rsid w:val="00BE12F8"/>
    <w:rsid w:val="00BE175D"/>
    <w:rsid w:val="00BE3FA3"/>
    <w:rsid w:val="00BE58A6"/>
    <w:rsid w:val="00BE7008"/>
    <w:rsid w:val="00C00894"/>
    <w:rsid w:val="00C00B44"/>
    <w:rsid w:val="00C00EE6"/>
    <w:rsid w:val="00C02185"/>
    <w:rsid w:val="00C114CD"/>
    <w:rsid w:val="00C2098D"/>
    <w:rsid w:val="00C2115D"/>
    <w:rsid w:val="00C269F8"/>
    <w:rsid w:val="00C26A11"/>
    <w:rsid w:val="00C315D9"/>
    <w:rsid w:val="00C40C76"/>
    <w:rsid w:val="00C431E7"/>
    <w:rsid w:val="00C52154"/>
    <w:rsid w:val="00C52839"/>
    <w:rsid w:val="00C5523A"/>
    <w:rsid w:val="00C55915"/>
    <w:rsid w:val="00C606D5"/>
    <w:rsid w:val="00C60F27"/>
    <w:rsid w:val="00C6239E"/>
    <w:rsid w:val="00C723DA"/>
    <w:rsid w:val="00C75446"/>
    <w:rsid w:val="00C85FD4"/>
    <w:rsid w:val="00C9352D"/>
    <w:rsid w:val="00C938B1"/>
    <w:rsid w:val="00CA0E13"/>
    <w:rsid w:val="00CA0F25"/>
    <w:rsid w:val="00CA2E2D"/>
    <w:rsid w:val="00CA3F90"/>
    <w:rsid w:val="00CA67BE"/>
    <w:rsid w:val="00CB0F01"/>
    <w:rsid w:val="00CB37E6"/>
    <w:rsid w:val="00CB5564"/>
    <w:rsid w:val="00CC23E9"/>
    <w:rsid w:val="00CC2970"/>
    <w:rsid w:val="00CC2AB3"/>
    <w:rsid w:val="00CC4BA5"/>
    <w:rsid w:val="00CC4DC6"/>
    <w:rsid w:val="00CC63A3"/>
    <w:rsid w:val="00CD3971"/>
    <w:rsid w:val="00CD5976"/>
    <w:rsid w:val="00CE4051"/>
    <w:rsid w:val="00CE530C"/>
    <w:rsid w:val="00CF536E"/>
    <w:rsid w:val="00D01257"/>
    <w:rsid w:val="00D02BC8"/>
    <w:rsid w:val="00D038D4"/>
    <w:rsid w:val="00D03903"/>
    <w:rsid w:val="00D151DC"/>
    <w:rsid w:val="00D15945"/>
    <w:rsid w:val="00D15DE6"/>
    <w:rsid w:val="00D21458"/>
    <w:rsid w:val="00D2498B"/>
    <w:rsid w:val="00D250FC"/>
    <w:rsid w:val="00D272E4"/>
    <w:rsid w:val="00D30CB7"/>
    <w:rsid w:val="00D3345D"/>
    <w:rsid w:val="00D3606D"/>
    <w:rsid w:val="00D367DB"/>
    <w:rsid w:val="00D3735D"/>
    <w:rsid w:val="00D40D89"/>
    <w:rsid w:val="00D4147B"/>
    <w:rsid w:val="00D424A6"/>
    <w:rsid w:val="00D45341"/>
    <w:rsid w:val="00D543C8"/>
    <w:rsid w:val="00D5477F"/>
    <w:rsid w:val="00D54AC0"/>
    <w:rsid w:val="00D60A4A"/>
    <w:rsid w:val="00D611B7"/>
    <w:rsid w:val="00D62D5D"/>
    <w:rsid w:val="00D64389"/>
    <w:rsid w:val="00D652FE"/>
    <w:rsid w:val="00D66EE0"/>
    <w:rsid w:val="00D71302"/>
    <w:rsid w:val="00D71D0F"/>
    <w:rsid w:val="00D72356"/>
    <w:rsid w:val="00D755EE"/>
    <w:rsid w:val="00D7619C"/>
    <w:rsid w:val="00D8043C"/>
    <w:rsid w:val="00D80865"/>
    <w:rsid w:val="00D8161F"/>
    <w:rsid w:val="00D82AC1"/>
    <w:rsid w:val="00D86689"/>
    <w:rsid w:val="00D97F0D"/>
    <w:rsid w:val="00DA1807"/>
    <w:rsid w:val="00DA1DF5"/>
    <w:rsid w:val="00DA3CAE"/>
    <w:rsid w:val="00DA6D17"/>
    <w:rsid w:val="00DA7884"/>
    <w:rsid w:val="00DB1642"/>
    <w:rsid w:val="00DB4D93"/>
    <w:rsid w:val="00DB740D"/>
    <w:rsid w:val="00DD1D5F"/>
    <w:rsid w:val="00DD3488"/>
    <w:rsid w:val="00DD781E"/>
    <w:rsid w:val="00DD7C27"/>
    <w:rsid w:val="00DE358E"/>
    <w:rsid w:val="00DE36D0"/>
    <w:rsid w:val="00DE617D"/>
    <w:rsid w:val="00DF3FAA"/>
    <w:rsid w:val="00DF75B3"/>
    <w:rsid w:val="00E01A72"/>
    <w:rsid w:val="00E05D31"/>
    <w:rsid w:val="00E06124"/>
    <w:rsid w:val="00E06B01"/>
    <w:rsid w:val="00E11B64"/>
    <w:rsid w:val="00E11CA2"/>
    <w:rsid w:val="00E13672"/>
    <w:rsid w:val="00E1682F"/>
    <w:rsid w:val="00E16F11"/>
    <w:rsid w:val="00E170B5"/>
    <w:rsid w:val="00E2479D"/>
    <w:rsid w:val="00E26FA1"/>
    <w:rsid w:val="00E314D7"/>
    <w:rsid w:val="00E32909"/>
    <w:rsid w:val="00E37153"/>
    <w:rsid w:val="00E4024D"/>
    <w:rsid w:val="00E40668"/>
    <w:rsid w:val="00E41149"/>
    <w:rsid w:val="00E43F90"/>
    <w:rsid w:val="00E45CEF"/>
    <w:rsid w:val="00E51A5F"/>
    <w:rsid w:val="00E55F64"/>
    <w:rsid w:val="00E609C8"/>
    <w:rsid w:val="00E6327A"/>
    <w:rsid w:val="00E646B1"/>
    <w:rsid w:val="00E71CEA"/>
    <w:rsid w:val="00E77FB9"/>
    <w:rsid w:val="00E807CC"/>
    <w:rsid w:val="00E87524"/>
    <w:rsid w:val="00E93A08"/>
    <w:rsid w:val="00E94319"/>
    <w:rsid w:val="00EA3B31"/>
    <w:rsid w:val="00EA7FEC"/>
    <w:rsid w:val="00EB1065"/>
    <w:rsid w:val="00EB1D27"/>
    <w:rsid w:val="00EB3218"/>
    <w:rsid w:val="00EB49CB"/>
    <w:rsid w:val="00EC2265"/>
    <w:rsid w:val="00EC316E"/>
    <w:rsid w:val="00EC4F61"/>
    <w:rsid w:val="00EC52CE"/>
    <w:rsid w:val="00EC709D"/>
    <w:rsid w:val="00ED0433"/>
    <w:rsid w:val="00ED0DEE"/>
    <w:rsid w:val="00ED1F5C"/>
    <w:rsid w:val="00ED519D"/>
    <w:rsid w:val="00ED6921"/>
    <w:rsid w:val="00EE29D8"/>
    <w:rsid w:val="00EE2CB0"/>
    <w:rsid w:val="00EE37B1"/>
    <w:rsid w:val="00EE7595"/>
    <w:rsid w:val="00EF203B"/>
    <w:rsid w:val="00EF611A"/>
    <w:rsid w:val="00F00329"/>
    <w:rsid w:val="00F00B95"/>
    <w:rsid w:val="00F00C57"/>
    <w:rsid w:val="00F00CAA"/>
    <w:rsid w:val="00F011F9"/>
    <w:rsid w:val="00F02111"/>
    <w:rsid w:val="00F04964"/>
    <w:rsid w:val="00F12958"/>
    <w:rsid w:val="00F15041"/>
    <w:rsid w:val="00F17399"/>
    <w:rsid w:val="00F17793"/>
    <w:rsid w:val="00F201B5"/>
    <w:rsid w:val="00F204CF"/>
    <w:rsid w:val="00F2237F"/>
    <w:rsid w:val="00F2345F"/>
    <w:rsid w:val="00F24564"/>
    <w:rsid w:val="00F31C2D"/>
    <w:rsid w:val="00F32298"/>
    <w:rsid w:val="00F32739"/>
    <w:rsid w:val="00F3669B"/>
    <w:rsid w:val="00F37B80"/>
    <w:rsid w:val="00F4495E"/>
    <w:rsid w:val="00F46727"/>
    <w:rsid w:val="00F46A31"/>
    <w:rsid w:val="00F4711F"/>
    <w:rsid w:val="00F475E6"/>
    <w:rsid w:val="00F534D3"/>
    <w:rsid w:val="00F62793"/>
    <w:rsid w:val="00F72730"/>
    <w:rsid w:val="00F72805"/>
    <w:rsid w:val="00F73FEE"/>
    <w:rsid w:val="00F815E4"/>
    <w:rsid w:val="00F84352"/>
    <w:rsid w:val="00F85637"/>
    <w:rsid w:val="00F8790D"/>
    <w:rsid w:val="00FA3BA3"/>
    <w:rsid w:val="00FA593B"/>
    <w:rsid w:val="00FB241B"/>
    <w:rsid w:val="00FB4660"/>
    <w:rsid w:val="00FD0826"/>
    <w:rsid w:val="00FD121E"/>
    <w:rsid w:val="00FD35A0"/>
    <w:rsid w:val="00FD45B3"/>
    <w:rsid w:val="00FD549B"/>
    <w:rsid w:val="00FD5FA9"/>
    <w:rsid w:val="00FD75B6"/>
    <w:rsid w:val="00FE1F25"/>
    <w:rsid w:val="00FF0B80"/>
    <w:rsid w:val="00FF0D7B"/>
    <w:rsid w:val="00FF1FDB"/>
    <w:rsid w:val="00FF2889"/>
    <w:rsid w:val="00FF3FAE"/>
    <w:rsid w:val="00FF4BB2"/>
    <w:rsid w:val="00FF52CC"/>
    <w:rsid w:val="00FF7BED"/>
    <w:rsid w:val="0E105593"/>
    <w:rsid w:val="1070F9CC"/>
    <w:rsid w:val="128E65DE"/>
    <w:rsid w:val="14EF0FFD"/>
    <w:rsid w:val="1DB086EB"/>
    <w:rsid w:val="1DB9B352"/>
    <w:rsid w:val="26505128"/>
    <w:rsid w:val="266E347D"/>
    <w:rsid w:val="26D5AB9B"/>
    <w:rsid w:val="2CD951A2"/>
    <w:rsid w:val="2D4E69EB"/>
    <w:rsid w:val="362A999A"/>
    <w:rsid w:val="3BB617CF"/>
    <w:rsid w:val="3F0AFFB7"/>
    <w:rsid w:val="3FAF3610"/>
    <w:rsid w:val="44AA8FBA"/>
    <w:rsid w:val="457E247E"/>
    <w:rsid w:val="465E2F2C"/>
    <w:rsid w:val="478210B1"/>
    <w:rsid w:val="4A0B35A9"/>
    <w:rsid w:val="4A5BC46F"/>
    <w:rsid w:val="4BDA03AD"/>
    <w:rsid w:val="4FA04856"/>
    <w:rsid w:val="4FEF8D30"/>
    <w:rsid w:val="531684CE"/>
    <w:rsid w:val="53272DF2"/>
    <w:rsid w:val="54719501"/>
    <w:rsid w:val="56739FF8"/>
    <w:rsid w:val="57885A2E"/>
    <w:rsid w:val="5B8E0481"/>
    <w:rsid w:val="5CB4E7DB"/>
    <w:rsid w:val="5DEEF092"/>
    <w:rsid w:val="607B3A35"/>
    <w:rsid w:val="6367D1BD"/>
    <w:rsid w:val="647E6109"/>
    <w:rsid w:val="64F53659"/>
    <w:rsid w:val="65F51975"/>
    <w:rsid w:val="661A316A"/>
    <w:rsid w:val="662BB1E5"/>
    <w:rsid w:val="6B5BCCBD"/>
    <w:rsid w:val="6C94BFD7"/>
    <w:rsid w:val="7521D30F"/>
    <w:rsid w:val="7F1BB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19402903">
    <w:name w:val="scxw19402903"/>
    <w:basedOn w:val="DefaultParagraphFont"/>
    <w:rsid w:val="00115AB3"/>
  </w:style>
  <w:style w:type="character" w:styleId="Mention">
    <w:name w:val="Mention"/>
    <w:basedOn w:val="DefaultParagraphFont"/>
    <w:uiPriority w:val="99"/>
    <w:unhideWhenUsed/>
    <w:rsid w:val="003212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4349">
      <w:bodyDiv w:val="1"/>
      <w:marLeft w:val="0"/>
      <w:marRight w:val="0"/>
      <w:marTop w:val="0"/>
      <w:marBottom w:val="0"/>
      <w:divBdr>
        <w:top w:val="none" w:sz="0" w:space="0" w:color="auto"/>
        <w:left w:val="none" w:sz="0" w:space="0" w:color="auto"/>
        <w:bottom w:val="none" w:sz="0" w:space="0" w:color="auto"/>
        <w:right w:val="none" w:sz="0" w:space="0" w:color="auto"/>
      </w:divBdr>
      <w:divsChild>
        <w:div w:id="1489127956">
          <w:marLeft w:val="0"/>
          <w:marRight w:val="0"/>
          <w:marTop w:val="0"/>
          <w:marBottom w:val="0"/>
          <w:divBdr>
            <w:top w:val="none" w:sz="0" w:space="0" w:color="auto"/>
            <w:left w:val="none" w:sz="0" w:space="0" w:color="auto"/>
            <w:bottom w:val="none" w:sz="0" w:space="0" w:color="auto"/>
            <w:right w:val="none" w:sz="0" w:space="0" w:color="auto"/>
          </w:divBdr>
        </w:div>
        <w:div w:id="2019887997">
          <w:marLeft w:val="0"/>
          <w:marRight w:val="0"/>
          <w:marTop w:val="0"/>
          <w:marBottom w:val="0"/>
          <w:divBdr>
            <w:top w:val="none" w:sz="0" w:space="0" w:color="auto"/>
            <w:left w:val="none" w:sz="0" w:space="0" w:color="auto"/>
            <w:bottom w:val="none" w:sz="0" w:space="0" w:color="auto"/>
            <w:right w:val="none" w:sz="0" w:space="0" w:color="auto"/>
          </w:divBdr>
        </w:div>
        <w:div w:id="1092122989">
          <w:marLeft w:val="0"/>
          <w:marRight w:val="0"/>
          <w:marTop w:val="0"/>
          <w:marBottom w:val="0"/>
          <w:divBdr>
            <w:top w:val="none" w:sz="0" w:space="0" w:color="auto"/>
            <w:left w:val="none" w:sz="0" w:space="0" w:color="auto"/>
            <w:bottom w:val="none" w:sz="0" w:space="0" w:color="auto"/>
            <w:right w:val="none" w:sz="0" w:space="0" w:color="auto"/>
          </w:divBdr>
        </w:div>
        <w:div w:id="1784684837">
          <w:marLeft w:val="0"/>
          <w:marRight w:val="0"/>
          <w:marTop w:val="0"/>
          <w:marBottom w:val="0"/>
          <w:divBdr>
            <w:top w:val="none" w:sz="0" w:space="0" w:color="auto"/>
            <w:left w:val="none" w:sz="0" w:space="0" w:color="auto"/>
            <w:bottom w:val="none" w:sz="0" w:space="0" w:color="auto"/>
            <w:right w:val="none" w:sz="0" w:space="0" w:color="auto"/>
          </w:divBdr>
        </w:div>
        <w:div w:id="1928535446">
          <w:marLeft w:val="0"/>
          <w:marRight w:val="0"/>
          <w:marTop w:val="0"/>
          <w:marBottom w:val="0"/>
          <w:divBdr>
            <w:top w:val="none" w:sz="0" w:space="0" w:color="auto"/>
            <w:left w:val="none" w:sz="0" w:space="0" w:color="auto"/>
            <w:bottom w:val="none" w:sz="0" w:space="0" w:color="auto"/>
            <w:right w:val="none" w:sz="0" w:space="0" w:color="auto"/>
          </w:divBdr>
          <w:divsChild>
            <w:div w:id="218521844">
              <w:marLeft w:val="0"/>
              <w:marRight w:val="0"/>
              <w:marTop w:val="0"/>
              <w:marBottom w:val="0"/>
              <w:divBdr>
                <w:top w:val="none" w:sz="0" w:space="0" w:color="auto"/>
                <w:left w:val="none" w:sz="0" w:space="0" w:color="auto"/>
                <w:bottom w:val="none" w:sz="0" w:space="0" w:color="auto"/>
                <w:right w:val="none" w:sz="0" w:space="0" w:color="auto"/>
              </w:divBdr>
            </w:div>
            <w:div w:id="627781219">
              <w:marLeft w:val="0"/>
              <w:marRight w:val="0"/>
              <w:marTop w:val="0"/>
              <w:marBottom w:val="0"/>
              <w:divBdr>
                <w:top w:val="none" w:sz="0" w:space="0" w:color="auto"/>
                <w:left w:val="none" w:sz="0" w:space="0" w:color="auto"/>
                <w:bottom w:val="none" w:sz="0" w:space="0" w:color="auto"/>
                <w:right w:val="none" w:sz="0" w:space="0" w:color="auto"/>
              </w:divBdr>
            </w:div>
            <w:div w:id="279189481">
              <w:marLeft w:val="0"/>
              <w:marRight w:val="0"/>
              <w:marTop w:val="0"/>
              <w:marBottom w:val="0"/>
              <w:divBdr>
                <w:top w:val="none" w:sz="0" w:space="0" w:color="auto"/>
                <w:left w:val="none" w:sz="0" w:space="0" w:color="auto"/>
                <w:bottom w:val="none" w:sz="0" w:space="0" w:color="auto"/>
                <w:right w:val="none" w:sz="0" w:space="0" w:color="auto"/>
              </w:divBdr>
            </w:div>
            <w:div w:id="1452674825">
              <w:marLeft w:val="0"/>
              <w:marRight w:val="0"/>
              <w:marTop w:val="0"/>
              <w:marBottom w:val="0"/>
              <w:divBdr>
                <w:top w:val="none" w:sz="0" w:space="0" w:color="auto"/>
                <w:left w:val="none" w:sz="0" w:space="0" w:color="auto"/>
                <w:bottom w:val="none" w:sz="0" w:space="0" w:color="auto"/>
                <w:right w:val="none" w:sz="0" w:space="0" w:color="auto"/>
              </w:divBdr>
            </w:div>
            <w:div w:id="1773357964">
              <w:marLeft w:val="0"/>
              <w:marRight w:val="0"/>
              <w:marTop w:val="0"/>
              <w:marBottom w:val="0"/>
              <w:divBdr>
                <w:top w:val="none" w:sz="0" w:space="0" w:color="auto"/>
                <w:left w:val="none" w:sz="0" w:space="0" w:color="auto"/>
                <w:bottom w:val="none" w:sz="0" w:space="0" w:color="auto"/>
                <w:right w:val="none" w:sz="0" w:space="0" w:color="auto"/>
              </w:divBdr>
            </w:div>
            <w:div w:id="1386641712">
              <w:marLeft w:val="0"/>
              <w:marRight w:val="0"/>
              <w:marTop w:val="0"/>
              <w:marBottom w:val="0"/>
              <w:divBdr>
                <w:top w:val="none" w:sz="0" w:space="0" w:color="auto"/>
                <w:left w:val="none" w:sz="0" w:space="0" w:color="auto"/>
                <w:bottom w:val="none" w:sz="0" w:space="0" w:color="auto"/>
                <w:right w:val="none" w:sz="0" w:space="0" w:color="auto"/>
              </w:divBdr>
            </w:div>
            <w:div w:id="1344626830">
              <w:marLeft w:val="0"/>
              <w:marRight w:val="0"/>
              <w:marTop w:val="0"/>
              <w:marBottom w:val="0"/>
              <w:divBdr>
                <w:top w:val="none" w:sz="0" w:space="0" w:color="auto"/>
                <w:left w:val="none" w:sz="0" w:space="0" w:color="auto"/>
                <w:bottom w:val="none" w:sz="0" w:space="0" w:color="auto"/>
                <w:right w:val="none" w:sz="0" w:space="0" w:color="auto"/>
              </w:divBdr>
            </w:div>
            <w:div w:id="1302157443">
              <w:marLeft w:val="0"/>
              <w:marRight w:val="0"/>
              <w:marTop w:val="0"/>
              <w:marBottom w:val="0"/>
              <w:divBdr>
                <w:top w:val="none" w:sz="0" w:space="0" w:color="auto"/>
                <w:left w:val="none" w:sz="0" w:space="0" w:color="auto"/>
                <w:bottom w:val="none" w:sz="0" w:space="0" w:color="auto"/>
                <w:right w:val="none" w:sz="0" w:space="0" w:color="auto"/>
              </w:divBdr>
            </w:div>
            <w:div w:id="1158156981">
              <w:marLeft w:val="0"/>
              <w:marRight w:val="0"/>
              <w:marTop w:val="0"/>
              <w:marBottom w:val="0"/>
              <w:divBdr>
                <w:top w:val="none" w:sz="0" w:space="0" w:color="auto"/>
                <w:left w:val="none" w:sz="0" w:space="0" w:color="auto"/>
                <w:bottom w:val="none" w:sz="0" w:space="0" w:color="auto"/>
                <w:right w:val="none" w:sz="0" w:space="0" w:color="auto"/>
              </w:divBdr>
            </w:div>
            <w:div w:id="757411121">
              <w:marLeft w:val="0"/>
              <w:marRight w:val="0"/>
              <w:marTop w:val="0"/>
              <w:marBottom w:val="0"/>
              <w:divBdr>
                <w:top w:val="none" w:sz="0" w:space="0" w:color="auto"/>
                <w:left w:val="none" w:sz="0" w:space="0" w:color="auto"/>
                <w:bottom w:val="none" w:sz="0" w:space="0" w:color="auto"/>
                <w:right w:val="none" w:sz="0" w:space="0" w:color="auto"/>
              </w:divBdr>
            </w:div>
            <w:div w:id="1295333975">
              <w:marLeft w:val="0"/>
              <w:marRight w:val="0"/>
              <w:marTop w:val="0"/>
              <w:marBottom w:val="0"/>
              <w:divBdr>
                <w:top w:val="none" w:sz="0" w:space="0" w:color="auto"/>
                <w:left w:val="none" w:sz="0" w:space="0" w:color="auto"/>
                <w:bottom w:val="none" w:sz="0" w:space="0" w:color="auto"/>
                <w:right w:val="none" w:sz="0" w:space="0" w:color="auto"/>
              </w:divBdr>
            </w:div>
            <w:div w:id="1033657545">
              <w:marLeft w:val="0"/>
              <w:marRight w:val="0"/>
              <w:marTop w:val="0"/>
              <w:marBottom w:val="0"/>
              <w:divBdr>
                <w:top w:val="none" w:sz="0" w:space="0" w:color="auto"/>
                <w:left w:val="none" w:sz="0" w:space="0" w:color="auto"/>
                <w:bottom w:val="none" w:sz="0" w:space="0" w:color="auto"/>
                <w:right w:val="none" w:sz="0" w:space="0" w:color="auto"/>
              </w:divBdr>
            </w:div>
            <w:div w:id="924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726152052">
      <w:bodyDiv w:val="1"/>
      <w:marLeft w:val="0"/>
      <w:marRight w:val="0"/>
      <w:marTop w:val="0"/>
      <w:marBottom w:val="0"/>
      <w:divBdr>
        <w:top w:val="none" w:sz="0" w:space="0" w:color="auto"/>
        <w:left w:val="none" w:sz="0" w:space="0" w:color="auto"/>
        <w:bottom w:val="none" w:sz="0" w:space="0" w:color="auto"/>
        <w:right w:val="none" w:sz="0" w:space="0" w:color="auto"/>
      </w:divBdr>
      <w:divsChild>
        <w:div w:id="1579243260">
          <w:marLeft w:val="0"/>
          <w:marRight w:val="0"/>
          <w:marTop w:val="0"/>
          <w:marBottom w:val="0"/>
          <w:divBdr>
            <w:top w:val="none" w:sz="0" w:space="0" w:color="auto"/>
            <w:left w:val="none" w:sz="0" w:space="0" w:color="auto"/>
            <w:bottom w:val="none" w:sz="0" w:space="0" w:color="auto"/>
            <w:right w:val="none" w:sz="0" w:space="0" w:color="auto"/>
          </w:divBdr>
        </w:div>
        <w:div w:id="798567154">
          <w:marLeft w:val="0"/>
          <w:marRight w:val="0"/>
          <w:marTop w:val="0"/>
          <w:marBottom w:val="0"/>
          <w:divBdr>
            <w:top w:val="none" w:sz="0" w:space="0" w:color="auto"/>
            <w:left w:val="none" w:sz="0" w:space="0" w:color="auto"/>
            <w:bottom w:val="none" w:sz="0" w:space="0" w:color="auto"/>
            <w:right w:val="none" w:sz="0" w:space="0" w:color="auto"/>
          </w:divBdr>
        </w:div>
        <w:div w:id="268467520">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249998253">
      <w:bodyDiv w:val="1"/>
      <w:marLeft w:val="0"/>
      <w:marRight w:val="0"/>
      <w:marTop w:val="0"/>
      <w:marBottom w:val="0"/>
      <w:divBdr>
        <w:top w:val="none" w:sz="0" w:space="0" w:color="auto"/>
        <w:left w:val="none" w:sz="0" w:space="0" w:color="auto"/>
        <w:bottom w:val="none" w:sz="0" w:space="0" w:color="auto"/>
        <w:right w:val="none" w:sz="0" w:space="0" w:color="auto"/>
      </w:divBdr>
      <w:divsChild>
        <w:div w:id="2077629534">
          <w:marLeft w:val="0"/>
          <w:marRight w:val="0"/>
          <w:marTop w:val="0"/>
          <w:marBottom w:val="0"/>
          <w:divBdr>
            <w:top w:val="none" w:sz="0" w:space="0" w:color="auto"/>
            <w:left w:val="none" w:sz="0" w:space="0" w:color="auto"/>
            <w:bottom w:val="none" w:sz="0" w:space="0" w:color="auto"/>
            <w:right w:val="none" w:sz="0" w:space="0" w:color="auto"/>
          </w:divBdr>
        </w:div>
        <w:div w:id="1445884545">
          <w:marLeft w:val="0"/>
          <w:marRight w:val="0"/>
          <w:marTop w:val="0"/>
          <w:marBottom w:val="0"/>
          <w:divBdr>
            <w:top w:val="none" w:sz="0" w:space="0" w:color="auto"/>
            <w:left w:val="none" w:sz="0" w:space="0" w:color="auto"/>
            <w:bottom w:val="none" w:sz="0" w:space="0" w:color="auto"/>
            <w:right w:val="none" w:sz="0" w:space="0" w:color="auto"/>
          </w:divBdr>
        </w:div>
        <w:div w:id="2057699879">
          <w:marLeft w:val="0"/>
          <w:marRight w:val="0"/>
          <w:marTop w:val="0"/>
          <w:marBottom w:val="0"/>
          <w:divBdr>
            <w:top w:val="none" w:sz="0" w:space="0" w:color="auto"/>
            <w:left w:val="none" w:sz="0" w:space="0" w:color="auto"/>
            <w:bottom w:val="none" w:sz="0" w:space="0" w:color="auto"/>
            <w:right w:val="none" w:sz="0" w:space="0" w:color="auto"/>
          </w:divBdr>
        </w:div>
        <w:div w:id="209732497">
          <w:marLeft w:val="0"/>
          <w:marRight w:val="0"/>
          <w:marTop w:val="0"/>
          <w:marBottom w:val="0"/>
          <w:divBdr>
            <w:top w:val="none" w:sz="0" w:space="0" w:color="auto"/>
            <w:left w:val="none" w:sz="0" w:space="0" w:color="auto"/>
            <w:bottom w:val="none" w:sz="0" w:space="0" w:color="auto"/>
            <w:right w:val="none" w:sz="0" w:space="0" w:color="auto"/>
          </w:divBdr>
        </w:div>
        <w:div w:id="717702919">
          <w:marLeft w:val="0"/>
          <w:marRight w:val="0"/>
          <w:marTop w:val="0"/>
          <w:marBottom w:val="0"/>
          <w:divBdr>
            <w:top w:val="none" w:sz="0" w:space="0" w:color="auto"/>
            <w:left w:val="none" w:sz="0" w:space="0" w:color="auto"/>
            <w:bottom w:val="none" w:sz="0" w:space="0" w:color="auto"/>
            <w:right w:val="none" w:sz="0" w:space="0" w:color="auto"/>
          </w:divBdr>
        </w:div>
        <w:div w:id="1655140425">
          <w:marLeft w:val="0"/>
          <w:marRight w:val="0"/>
          <w:marTop w:val="0"/>
          <w:marBottom w:val="0"/>
          <w:divBdr>
            <w:top w:val="none" w:sz="0" w:space="0" w:color="auto"/>
            <w:left w:val="none" w:sz="0" w:space="0" w:color="auto"/>
            <w:bottom w:val="none" w:sz="0" w:space="0" w:color="auto"/>
            <w:right w:val="none" w:sz="0" w:space="0" w:color="auto"/>
          </w:divBdr>
        </w:div>
        <w:div w:id="1263101163">
          <w:marLeft w:val="0"/>
          <w:marRight w:val="0"/>
          <w:marTop w:val="0"/>
          <w:marBottom w:val="0"/>
          <w:divBdr>
            <w:top w:val="none" w:sz="0" w:space="0" w:color="auto"/>
            <w:left w:val="none" w:sz="0" w:space="0" w:color="auto"/>
            <w:bottom w:val="none" w:sz="0" w:space="0" w:color="auto"/>
            <w:right w:val="none" w:sz="0" w:space="0" w:color="auto"/>
          </w:divBdr>
        </w:div>
        <w:div w:id="563417661">
          <w:marLeft w:val="0"/>
          <w:marRight w:val="0"/>
          <w:marTop w:val="0"/>
          <w:marBottom w:val="0"/>
          <w:divBdr>
            <w:top w:val="none" w:sz="0" w:space="0" w:color="auto"/>
            <w:left w:val="none" w:sz="0" w:space="0" w:color="auto"/>
            <w:bottom w:val="none" w:sz="0" w:space="0" w:color="auto"/>
            <w:right w:val="none" w:sz="0" w:space="0" w:color="auto"/>
          </w:divBdr>
        </w:div>
      </w:divsChild>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sustainability-spotlight" TargetMode="External"/><Relationship Id="rId18" Type="http://schemas.openxmlformats.org/officeDocument/2006/relationships/hyperlink" Target="mailto:lorraine.harrow@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espaglobalprintexpo.com/personalise-make-wear" TargetMode="External"/><Relationship Id="rId17" Type="http://schemas.openxmlformats.org/officeDocument/2006/relationships/hyperlink" Target="mailto:jfellows@adcomms.co.uk" TargetMode="External"/><Relationship Id="rId2" Type="http://schemas.openxmlformats.org/officeDocument/2006/relationships/customXml" Target="../customXml/item2.xml"/><Relationship Id="rId16" Type="http://schemas.openxmlformats.org/officeDocument/2006/relationships/hyperlink" Target="https://www.fespaglobalprintexpo.com/"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fespa.com/exhibit/digital-signage" TargetMode="External"/><Relationship Id="rId5" Type="http://schemas.openxmlformats.org/officeDocument/2006/relationships/styles" Target="styles.xml"/><Relationship Id="rId15" Type="http://schemas.openxmlformats.org/officeDocument/2006/relationships/hyperlink" Target="https://www.fespaglobalprintexpo.com/whats-on" TargetMode="External"/><Relationship Id="rId10" Type="http://schemas.openxmlformats.org/officeDocument/2006/relationships/image" Target="media/image1.pn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globalprintexpo.com/show-information/world-wrap-masters-euro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4" ma:contentTypeDescription="Create a new document." ma:contentTypeScope="" ma:versionID="60a5ff7a476f75a0aeef8ba9bb7dfa2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370a9bf16237abc5b8277e2432ead1a4"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88505-FB67-4D22-9942-AA17E82727DD}">
  <ds:schemaRefs>
    <ds:schemaRef ds:uri="http://schemas.microsoft.com/sharepoint/v3/contenttype/forms"/>
  </ds:schemaRefs>
</ds:datastoreItem>
</file>

<file path=customXml/itemProps2.xml><?xml version="1.0" encoding="utf-8"?>
<ds:datastoreItem xmlns:ds="http://schemas.openxmlformats.org/officeDocument/2006/customXml" ds:itemID="{A18927F1-CF66-4D1E-AAE9-3C009CC35954}">
  <ds:schemaRefs>
    <ds:schemaRef ds:uri="http://schemas.openxmlformats.org/officeDocument/2006/bibliography"/>
  </ds:schemaRefs>
</ds:datastoreItem>
</file>

<file path=customXml/itemProps3.xml><?xml version="1.0" encoding="utf-8"?>
<ds:datastoreItem xmlns:ds="http://schemas.openxmlformats.org/officeDocument/2006/customXml" ds:itemID="{D7A0D189-1A51-4B27-AD17-BF5AFCD75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Aimee Parsons</cp:lastModifiedBy>
  <cp:revision>8</cp:revision>
  <dcterms:created xsi:type="dcterms:W3CDTF">2024-02-22T08:30:00Z</dcterms:created>
  <dcterms:modified xsi:type="dcterms:W3CDTF">2024-02-27T11:42:00Z</dcterms:modified>
</cp:coreProperties>
</file>