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685" w:rsidR="00960549" w:rsidP="2E78A492" w:rsidRDefault="00793BE4" w14:paraId="124633B4" w14:textId="5C65F74A">
      <w:pPr>
        <w:rPr>
          <w:rFonts w:ascii="Garamond" w:hAnsi="Garamond" w:eastAsia="Garamond" w:cs="Garamond"/>
          <w:b w:val="1"/>
          <w:bCs w:val="1"/>
          <w:u w:val="single"/>
        </w:rPr>
      </w:pPr>
      <w:r w:rsidRPr="2E78A492" w:rsidR="6FDE5B78">
        <w:rPr>
          <w:rFonts w:ascii="Garamond" w:hAnsi="Garamond"/>
        </w:rPr>
        <w:t>8</w:t>
      </w:r>
      <w:r w:rsidRPr="2E78A492" w:rsidR="00793BE4">
        <w:rPr>
          <w:rFonts w:ascii="Garamond" w:hAnsi="Garamond"/>
        </w:rPr>
        <w:t> </w:t>
      </w:r>
      <w:r w:rsidRPr="2E78A492" w:rsidR="00793BE4">
        <w:rPr>
          <w:rFonts w:ascii="Garamond" w:hAnsi="Garamond"/>
        </w:rPr>
        <w:t>février 2024</w:t>
      </w:r>
    </w:p>
    <w:p w:rsidR="00960549" w:rsidP="2E78A492" w:rsidRDefault="00DB5761" w14:paraId="39E5A2FB" w14:textId="785FDE5E">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r w:rsidRPr="2E78A492" w:rsidR="00DB5761">
        <w:rPr>
          <w:rFonts w:ascii="Garamond" w:hAnsi="Garamond" w:eastAsia="Garamond" w:cs="Garamond"/>
          <w:b w:val="1"/>
          <w:bCs w:val="1"/>
          <w:sz w:val="28"/>
          <w:szCs w:val="28"/>
        </w:rPr>
        <w:t xml:space="preserve">L’entreprise agroalimentaire végane </w:t>
      </w:r>
      <w:r w:rsidRPr="2E78A492" w:rsidR="00DB5761">
        <w:rPr>
          <w:rFonts w:ascii="Garamond" w:hAnsi="Garamond" w:eastAsia="Garamond" w:cs="Garamond"/>
          <w:b w:val="1"/>
          <w:bCs w:val="1"/>
          <w:sz w:val="28"/>
          <w:szCs w:val="28"/>
        </w:rPr>
        <w:t>Fairfood</w:t>
      </w:r>
      <w:r w:rsidRPr="2E78A492" w:rsidR="00DB5761">
        <w:rPr>
          <w:rFonts w:ascii="Garamond" w:hAnsi="Garamond" w:eastAsia="Garamond" w:cs="Garamond"/>
          <w:b w:val="1"/>
          <w:bCs w:val="1"/>
          <w:sz w:val="28"/>
          <w:szCs w:val="28"/>
        </w:rPr>
        <w:t xml:space="preserve"> choisit la solution d’emballage recyclable</w:t>
      </w:r>
      <w:r>
        <w:br/>
      </w:r>
      <w:r w:rsidRPr="2E78A492" w:rsidR="00DB5761">
        <w:rPr>
          <w:rFonts w:ascii="Garamond" w:hAnsi="Garamond" w:eastAsia="Garamond" w:cs="Garamond"/>
          <w:b w:val="1"/>
          <w:bCs w:val="1"/>
          <w:sz w:val="28"/>
          <w:szCs w:val="28"/>
        </w:rPr>
        <w:t>GREENCAN® pour ses boissons à base de poudre d’avoine</w:t>
      </w:r>
    </w:p>
    <w:p w:rsidRPr="00960549" w:rsidR="00C07AC4" w:rsidP="2E78A492" w:rsidRDefault="00C07AC4" w14:paraId="05594A34" w14:textId="77777777">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p>
    <w:p w:rsidR="00960549" w:rsidP="2E78A492" w:rsidRDefault="00006FAA" w14:paraId="4F4DE38C" w14:textId="1B2F5E86">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r w:rsidRPr="2E78A492" w:rsidR="00006FAA">
        <w:rPr>
          <w:rFonts w:ascii="Garamond" w:hAnsi="Garamond" w:eastAsia="Garamond" w:cs="Garamond"/>
          <w:i w:val="1"/>
          <w:iCs w:val="1"/>
          <w:sz w:val="24"/>
          <w:szCs w:val="24"/>
        </w:rPr>
        <w:t xml:space="preserve">La grande recyclabilité des emballages en carton ainsi que leur popularité auprès des consommateurs en ont fait la solution idéale. </w:t>
      </w:r>
    </w:p>
    <w:p w:rsidRPr="00960549" w:rsidR="00960549" w:rsidP="2E78A492" w:rsidRDefault="00960549" w14:paraId="0C78FD5A" w14:textId="77777777">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p>
    <w:p w:rsidR="000A0DC0" w:rsidP="2E78A492" w:rsidRDefault="00960549" w14:paraId="2C46DB29" w14:textId="318F65AE">
      <w:pPr>
        <w:jc w:val="both"/>
        <w:rPr>
          <w:rFonts w:ascii="Garamond" w:hAnsi="Garamond" w:eastAsia="Garamond" w:cs="Garamond"/>
        </w:rPr>
      </w:pPr>
      <w:r w:rsidRPr="2E78A492" w:rsidR="00960549">
        <w:rPr>
          <w:rFonts w:ascii="Garamond" w:hAnsi="Garamond" w:eastAsia="Garamond" w:cs="Garamond"/>
          <w:b w:val="1"/>
          <w:bCs w:val="1"/>
        </w:rPr>
        <w:t>Hockenheim</w:t>
      </w:r>
      <w:r w:rsidRPr="2E78A492" w:rsidR="00960549">
        <w:rPr>
          <w:rFonts w:ascii="Garamond" w:hAnsi="Garamond" w:eastAsia="Garamond" w:cs="Garamond"/>
          <w:b w:val="1"/>
          <w:bCs w:val="1"/>
        </w:rPr>
        <w:t xml:space="preserve">, Allemagne – </w:t>
      </w:r>
      <w:r w:rsidRPr="2E78A492" w:rsidR="00960549">
        <w:rPr>
          <w:rFonts w:ascii="Garamond" w:hAnsi="Garamond" w:eastAsia="Garamond" w:cs="Garamond"/>
        </w:rPr>
        <w:t>Fairfood</w:t>
      </w:r>
      <w:r w:rsidRPr="2E78A492" w:rsidR="00960549">
        <w:rPr>
          <w:rFonts w:ascii="Garamond" w:hAnsi="Garamond" w:eastAsia="Garamond" w:cs="Garamond"/>
        </w:rPr>
        <w:t xml:space="preserve">, marque allemande d’aliments végans, a choisi la solution d’emballage en carton GREENCAN® de </w:t>
      </w:r>
      <w:r w:rsidRPr="2E78A492" w:rsidR="00960549">
        <w:rPr>
          <w:rFonts w:ascii="Garamond" w:hAnsi="Garamond" w:eastAsia="Garamond" w:cs="Garamond"/>
        </w:rPr>
        <w:t>Sonoco</w:t>
      </w:r>
      <w:r w:rsidRPr="2E78A492" w:rsidR="00960549">
        <w:rPr>
          <w:rFonts w:ascii="Garamond" w:hAnsi="Garamond" w:eastAsia="Garamond" w:cs="Garamond"/>
        </w:rPr>
        <w:t xml:space="preserve"> pour sa boisson à base de poudre d’avoine.</w:t>
      </w:r>
    </w:p>
    <w:p w:rsidR="00D83F75" w:rsidP="2E78A492" w:rsidRDefault="000A0DC0" w14:paraId="163AD72D" w14:textId="180EEFDC">
      <w:pPr>
        <w:jc w:val="both"/>
        <w:rPr>
          <w:rFonts w:ascii="Garamond" w:hAnsi="Garamond" w:eastAsia="Garamond" w:cs="Garamond"/>
        </w:rPr>
      </w:pPr>
      <w:r w:rsidRPr="2E78A492" w:rsidR="000A0DC0">
        <w:rPr>
          <w:rFonts w:ascii="Garamond" w:hAnsi="Garamond" w:eastAsia="Garamond" w:cs="Garamond"/>
        </w:rPr>
        <w:t xml:space="preserve">L’entreprise fabrique et distribue des aliments et des en-cas sains à base de noix, végans et issus du commerce équitable. Elle propose notamment des noix bio torréfiées à la main, des mélanges de noix pour bolognaises véganes, des pâtes à tartiner véganes au chocolat à base de noix bio et des boissons à base de poudre d’avoine bio. </w:t>
      </w:r>
    </w:p>
    <w:p w:rsidR="0089590B" w:rsidP="2E78A492" w:rsidRDefault="00AD1288" w14:paraId="5B7BBAB1" w14:textId="1014861E">
      <w:pPr>
        <w:jc w:val="both"/>
        <w:rPr>
          <w:rFonts w:ascii="Garamond" w:hAnsi="Garamond" w:eastAsia="Garamond" w:cs="Garamond"/>
        </w:rPr>
      </w:pPr>
      <w:r w:rsidRPr="2E78A492" w:rsidR="00AD1288">
        <w:rPr>
          <w:rFonts w:ascii="Garamond" w:hAnsi="Garamond" w:eastAsia="Garamond" w:cs="Garamond"/>
        </w:rPr>
        <w:t xml:space="preserve">La communication de la marque s’articule autour des principes d’équité et de durabilité. Dans cette optique, l’entreprise proposait auparavant sa boisson à base de poudre d’avoine dans des bocaux consignés. Cependant, elle a dû faire face à quelques problèmes de mise sous vide et de perte de produit. Pour pallier ces problèmes, </w:t>
      </w:r>
      <w:r w:rsidRPr="2E78A492" w:rsidR="00AD1288">
        <w:rPr>
          <w:rFonts w:ascii="Garamond" w:hAnsi="Garamond" w:eastAsia="Garamond" w:cs="Garamond"/>
        </w:rPr>
        <w:t>Fairfood</w:t>
      </w:r>
      <w:r w:rsidRPr="2E78A492" w:rsidR="00AD1288">
        <w:rPr>
          <w:rFonts w:ascii="Garamond" w:hAnsi="Garamond" w:eastAsia="Garamond" w:cs="Garamond"/>
        </w:rPr>
        <w:t xml:space="preserve"> a opté pour la solution GREENCAN® de </w:t>
      </w:r>
      <w:r w:rsidRPr="2E78A492" w:rsidR="00AD1288">
        <w:rPr>
          <w:rFonts w:ascii="Garamond" w:hAnsi="Garamond" w:eastAsia="Garamond" w:cs="Garamond"/>
        </w:rPr>
        <w:t>Sonoco</w:t>
      </w:r>
      <w:r w:rsidRPr="2E78A492" w:rsidR="00AD1288">
        <w:rPr>
          <w:rFonts w:ascii="Garamond" w:hAnsi="Garamond" w:eastAsia="Garamond" w:cs="Garamond"/>
        </w:rPr>
        <w:t>, une alternative idéale et recyclable permettant également de préserver la fraîcheur des produits.</w:t>
      </w:r>
    </w:p>
    <w:p w:rsidR="00955A30" w:rsidP="2E78A492" w:rsidRDefault="00303F87" w14:paraId="755B9FBA" w14:textId="5C65F74A">
      <w:pPr>
        <w:jc w:val="both"/>
        <w:rPr>
          <w:rFonts w:ascii="Garamond" w:hAnsi="Garamond" w:eastAsia="Garamond" w:cs="Garamond"/>
        </w:rPr>
      </w:pPr>
      <w:r w:rsidRPr="2E78A492" w:rsidR="00303F87">
        <w:rPr>
          <w:rFonts w:ascii="Garamond" w:hAnsi="Garamond"/>
        </w:rPr>
        <w:t xml:space="preserve">Bernhard Straub, </w:t>
      </w:r>
      <w:r w:rsidRPr="2E78A492" w:rsidR="008F4316">
        <w:rPr>
          <w:rFonts w:ascii="Garamond" w:hAnsi="Garamond"/>
        </w:rPr>
        <w:t xml:space="preserve">Responsable </w:t>
      </w:r>
      <w:r w:rsidRPr="2E78A492" w:rsidR="00E611F4">
        <w:rPr>
          <w:rFonts w:ascii="Garamond" w:hAnsi="Garamond"/>
        </w:rPr>
        <w:t>Commercial</w:t>
      </w:r>
      <w:r w:rsidRPr="2E78A492" w:rsidR="00303F87">
        <w:rPr>
          <w:rFonts w:ascii="Garamond" w:hAnsi="Garamond"/>
        </w:rPr>
        <w:t xml:space="preserve"> chez </w:t>
      </w:r>
      <w:r w:rsidRPr="2E78A492" w:rsidR="00303F87">
        <w:rPr>
          <w:rFonts w:ascii="Garamond" w:hAnsi="Garamond"/>
        </w:rPr>
        <w:t>Sonoco</w:t>
      </w:r>
      <w:r w:rsidRPr="2E78A492" w:rsidR="00303F87">
        <w:rPr>
          <w:rFonts w:ascii="Garamond" w:hAnsi="Garamond"/>
        </w:rPr>
        <w:t> </w:t>
      </w:r>
      <w:r w:rsidRPr="2E78A492" w:rsidR="00303F87">
        <w:rPr>
          <w:rFonts w:ascii="Garamond" w:hAnsi="Garamond"/>
        </w:rPr>
        <w:t>Consumer</w:t>
      </w:r>
      <w:r w:rsidRPr="2E78A492" w:rsidR="00303F87">
        <w:rPr>
          <w:rFonts w:ascii="Garamond" w:hAnsi="Garamond"/>
        </w:rPr>
        <w:t xml:space="preserve"> Europe, explique : « Ce nouveau partenariat marque le début d’une formidable aventure en matière de développement durable et d’innovation. Cette collaboration stratégique nous permettra d’atteindre de nouveaux sommets et de conquérir un marché encore inexploité. Les possibilités sont infinies ! Nous avons hâte de voir ce que l’avenir réserve à </w:t>
      </w:r>
      <w:r w:rsidRPr="2E78A492" w:rsidR="00303F87">
        <w:rPr>
          <w:rFonts w:ascii="Garamond" w:hAnsi="Garamond"/>
        </w:rPr>
        <w:t>Fairfood</w:t>
      </w:r>
      <w:r w:rsidRPr="2E78A492" w:rsidR="00303F87">
        <w:rPr>
          <w:rFonts w:ascii="Garamond" w:hAnsi="Garamond"/>
        </w:rPr>
        <w:t>. »</w:t>
      </w:r>
    </w:p>
    <w:p w:rsidR="0089590B" w:rsidP="2E78A492" w:rsidRDefault="00D83F75" w14:paraId="42482A10" w14:textId="5F086CB3">
      <w:pPr>
        <w:jc w:val="both"/>
        <w:rPr>
          <w:rFonts w:ascii="Garamond" w:hAnsi="Garamond" w:eastAsia="Garamond" w:cs="Garamond"/>
        </w:rPr>
      </w:pPr>
      <w:r w:rsidRPr="2E78A492" w:rsidR="00D83F75">
        <w:rPr>
          <w:rFonts w:ascii="Garamond" w:hAnsi="Garamond" w:eastAsia="Garamond" w:cs="Garamond"/>
        </w:rPr>
        <w:t xml:space="preserve">Amos Bucher, fondateur et directeur général de </w:t>
      </w:r>
      <w:r w:rsidRPr="2E78A492" w:rsidR="00D83F75">
        <w:rPr>
          <w:rFonts w:ascii="Garamond" w:hAnsi="Garamond" w:eastAsia="Garamond" w:cs="Garamond"/>
        </w:rPr>
        <w:t>Fairfood</w:t>
      </w:r>
      <w:r w:rsidRPr="2E78A492" w:rsidR="00D83F75">
        <w:rPr>
          <w:rFonts w:ascii="Garamond" w:hAnsi="Garamond" w:eastAsia="Garamond" w:cs="Garamond"/>
        </w:rPr>
        <w:t>, affirme qu’en plus d’être durable et en accord avec les valeurs de la marque, la solution GREENCAN® aide son produit à se démarquer des laits végétaux concurrents sur un marché « en plein essor ».</w:t>
      </w:r>
    </w:p>
    <w:p w:rsidRPr="00D83F75" w:rsidR="00D83F75" w:rsidP="2E78A492" w:rsidRDefault="00D83F75" w14:paraId="328D574B" w14:textId="3DA0CCF3">
      <w:pPr>
        <w:jc w:val="both"/>
        <w:rPr>
          <w:rFonts w:ascii="Garamond" w:hAnsi="Garamond" w:eastAsia="Garamond" w:cs="Garamond"/>
        </w:rPr>
      </w:pPr>
      <w:r w:rsidRPr="2E78A492" w:rsidR="00D83F75">
        <w:rPr>
          <w:rFonts w:ascii="Garamond" w:hAnsi="Garamond" w:eastAsia="Garamond" w:cs="Garamond"/>
        </w:rPr>
        <w:t xml:space="preserve">L’emballage en carton recyclable GREENCAN® est constitué de 92 à 98 % de carton et présente une large gamme de propriétés barrières. Disponible en plusieurs formes et tailles – ronde, carrée ou rectangulaire, ovale, allongée ou triangulaire –, il constitue une solution d’emballage hautement recyclable, avec de solides propriétés barrières. </w:t>
      </w:r>
    </w:p>
    <w:p w:rsidR="00D83F75" w:rsidP="2E78A492" w:rsidRDefault="00D83F75" w14:paraId="6A922EEB" w14:textId="5C65F74A">
      <w:pPr>
        <w:jc w:val="both"/>
        <w:rPr>
          <w:rFonts w:ascii="Garamond" w:hAnsi="Garamond" w:eastAsia="Garamond" w:cs="Garamond"/>
        </w:rPr>
      </w:pPr>
      <w:r w:rsidRPr="2E78A492" w:rsidR="00D83F75">
        <w:rPr>
          <w:rFonts w:ascii="Garamond" w:hAnsi="Garamond" w:eastAsia="Garamond" w:cs="Garamond"/>
        </w:rPr>
        <w:t xml:space="preserve">La boîte GREENCAN® est également dotée d’un couvercle en </w:t>
      </w:r>
      <w:r w:rsidRPr="2E78A492" w:rsidR="00E611F4">
        <w:rPr>
          <w:rFonts w:ascii="Garamond" w:hAnsi="Garamond" w:eastAsia="Garamond" w:cs="Garamond"/>
        </w:rPr>
        <w:t>carton</w:t>
      </w:r>
      <w:r w:rsidRPr="2E78A492" w:rsidR="00D83F75">
        <w:rPr>
          <w:rFonts w:ascii="Garamond" w:hAnsi="Garamond" w:eastAsia="Garamond" w:cs="Garamond"/>
        </w:rPr>
        <w:t xml:space="preserve"> intégré, de sorte qu’une fois vide, l’ensemble de l’emballage peut être recyclé dans le circuit du </w:t>
      </w:r>
      <w:r w:rsidRPr="2E78A492" w:rsidR="008F4316">
        <w:rPr>
          <w:rFonts w:ascii="Garamond" w:hAnsi="Garamond" w:eastAsia="Garamond" w:cs="Garamond"/>
        </w:rPr>
        <w:t>carton</w:t>
      </w:r>
      <w:r w:rsidRPr="2E78A492" w:rsidR="00D83F75">
        <w:rPr>
          <w:rFonts w:ascii="Garamond" w:hAnsi="Garamond" w:eastAsia="Garamond" w:cs="Garamond"/>
        </w:rPr>
        <w:t xml:space="preserve"> </w:t>
      </w:r>
      <w:r w:rsidRPr="2E78A492" w:rsidR="00D83F75">
        <w:rPr>
          <w:rFonts w:ascii="Garamond" w:hAnsi="Garamond" w:eastAsia="Garamond" w:cs="Garamond"/>
        </w:rPr>
        <w:t>ménager sans avoir à être démonté. Cela facilite la tâche du consommateur et optimise l’ensemble du processus de recyclage.</w:t>
      </w:r>
    </w:p>
    <w:p w:rsidR="00E262B9" w:rsidP="2E78A492" w:rsidRDefault="00A86799" w14:paraId="0A3FCC5F" w14:textId="7D7DED4F">
      <w:pPr>
        <w:jc w:val="both"/>
        <w:rPr>
          <w:rFonts w:ascii="Garamond" w:hAnsi="Garamond" w:eastAsia="Garamond" w:cs="Garamond"/>
        </w:rPr>
      </w:pPr>
      <w:r w:rsidRPr="2E78A492" w:rsidR="00A86799">
        <w:rPr>
          <w:rFonts w:ascii="Garamond" w:hAnsi="Garamond" w:eastAsia="Garamond" w:cs="Garamond"/>
        </w:rPr>
        <w:t xml:space="preserve">Amos Bucher, fondateur et directeur général de </w:t>
      </w:r>
      <w:r w:rsidRPr="2E78A492" w:rsidR="00A86799">
        <w:rPr>
          <w:rFonts w:ascii="Garamond" w:hAnsi="Garamond" w:eastAsia="Garamond" w:cs="Garamond"/>
        </w:rPr>
        <w:t>Fairfood</w:t>
      </w:r>
      <w:r w:rsidRPr="2E78A492" w:rsidR="00A86799">
        <w:rPr>
          <w:rFonts w:ascii="Garamond" w:hAnsi="Garamond" w:eastAsia="Garamond" w:cs="Garamond"/>
        </w:rPr>
        <w:t>, explique : « En collaborant étroitement avec les producteurs du commerce équitable, nous prouvons que la durabilité écologique est notre priorité absolue. Cela inclut non seulement la production de produits bio, mais aussi leur conditionnement. »</w:t>
      </w:r>
    </w:p>
    <w:p w:rsidRPr="00D83F75" w:rsidR="00E75FA4" w:rsidP="2E78A492" w:rsidRDefault="00E262B9" w14:paraId="1EA5A01E" w14:textId="09B81215">
      <w:pPr>
        <w:jc w:val="both"/>
        <w:rPr>
          <w:rFonts w:ascii="Garamond" w:hAnsi="Garamond" w:eastAsia="Garamond" w:cs="Garamond"/>
        </w:rPr>
      </w:pPr>
      <w:r w:rsidRPr="2E78A492" w:rsidR="00E262B9">
        <w:rPr>
          <w:rFonts w:ascii="Garamond" w:hAnsi="Garamond" w:eastAsia="Garamond" w:cs="Garamond"/>
        </w:rPr>
        <w:t>Et d’ajouter : « Nous avons choisi l’emballage GREENCAN® pour notre boisson à base de poudre d’avoine, car il est fabriqué à partir de matériaux recyclés et est lui-même recyclable. De plus, il est léger et refermable, donc très pratique pour nos clients. »</w:t>
      </w:r>
    </w:p>
    <w:p w:rsidR="00DB4496" w:rsidP="2E78A492" w:rsidRDefault="00B06920" w14:paraId="31B0035B" w14:textId="2F6A9A22">
      <w:pPr>
        <w:spacing w:after="0" w:line="240" w:lineRule="auto"/>
        <w:jc w:val="both"/>
        <w:rPr>
          <w:rFonts w:ascii="Garamond" w:hAnsi="Garamond" w:eastAsia="Garamond" w:cs="Garamond"/>
        </w:rPr>
      </w:pPr>
      <w:r w:rsidRPr="2E78A492" w:rsidR="00B06920">
        <w:rPr>
          <w:rFonts w:ascii="Garamond" w:hAnsi="Garamond" w:eastAsia="Garamond" w:cs="Garamond"/>
        </w:rPr>
        <w:t xml:space="preserve">L’année prochaine, </w:t>
      </w:r>
      <w:r w:rsidRPr="2E78A492" w:rsidR="00B06920">
        <w:rPr>
          <w:rFonts w:ascii="Garamond" w:hAnsi="Garamond" w:eastAsia="Garamond" w:cs="Garamond"/>
        </w:rPr>
        <w:t>Fairfood</w:t>
      </w:r>
      <w:r w:rsidRPr="2E78A492" w:rsidR="00B06920">
        <w:rPr>
          <w:rFonts w:ascii="Garamond" w:hAnsi="Garamond" w:eastAsia="Garamond" w:cs="Garamond"/>
        </w:rPr>
        <w:t xml:space="preserve"> envisage d’utiliser la solution d’emballage GREENCAN® sur quatre de ses produits, dont ses mélanges de noix pour bolognaises et ses garnitures pour pâtes.</w:t>
      </w:r>
    </w:p>
    <w:p w:rsidR="00DB4496" w:rsidP="2E78A492" w:rsidRDefault="00DB4496" w14:paraId="27A8C7BB" w14:textId="77777777">
      <w:pPr>
        <w:spacing w:after="0" w:line="240" w:lineRule="auto"/>
        <w:jc w:val="both"/>
        <w:rPr>
          <w:rFonts w:ascii="Garamond" w:hAnsi="Garamond" w:eastAsia="Garamond" w:cs="Garamond"/>
        </w:rPr>
      </w:pPr>
    </w:p>
    <w:p w:rsidR="00DB4496" w:rsidP="2E78A492" w:rsidRDefault="009C41D5" w14:paraId="3FB554D0" w14:textId="6D78B646">
      <w:pPr>
        <w:spacing w:after="0" w:line="240" w:lineRule="auto"/>
        <w:jc w:val="both"/>
        <w:rPr>
          <w:rFonts w:ascii="Garamond" w:hAnsi="Garamond" w:eastAsia="Garamond" w:cs="Garamond"/>
        </w:rPr>
      </w:pPr>
      <w:r w:rsidRPr="2E78A492" w:rsidR="009C41D5">
        <w:rPr>
          <w:rFonts w:ascii="Garamond" w:hAnsi="Garamond" w:eastAsia="Garamond" w:cs="Garamond"/>
        </w:rPr>
        <w:t xml:space="preserve">Créée en 2014 à Fribourg (Allemagne), </w:t>
      </w:r>
      <w:r w:rsidRPr="2E78A492" w:rsidR="009C41D5">
        <w:rPr>
          <w:rFonts w:ascii="Garamond" w:hAnsi="Garamond" w:eastAsia="Garamond" w:cs="Garamond"/>
        </w:rPr>
        <w:t>Fairfood</w:t>
      </w:r>
      <w:r w:rsidRPr="2E78A492" w:rsidR="009C41D5">
        <w:rPr>
          <w:rFonts w:ascii="Garamond" w:hAnsi="Garamond" w:eastAsia="Garamond" w:cs="Garamond"/>
        </w:rPr>
        <w:t xml:space="preserve"> emploie aujourd’hui près de 45 personnes.</w:t>
      </w:r>
    </w:p>
    <w:p w:rsidRPr="005D40C3" w:rsidR="005D40C3" w:rsidP="2E78A492" w:rsidRDefault="005D40C3" w14:paraId="4BB1F90F" w14:textId="77777777">
      <w:pPr>
        <w:spacing w:after="0" w:line="240" w:lineRule="auto"/>
        <w:rPr>
          <w:rFonts w:ascii="Garamond" w:hAnsi="Garamond" w:eastAsia="Garamond" w:cs="Garamond"/>
        </w:rPr>
      </w:pPr>
    </w:p>
    <w:p w:rsidRPr="00612BA7" w:rsidR="00960549" w:rsidP="2E78A492" w:rsidRDefault="00960549" w14:paraId="5DAC920D" w14:textId="77777777">
      <w:pPr>
        <w:rPr>
          <w:rFonts w:ascii="Garamond" w:hAnsi="Garamond" w:eastAsia="Garamond" w:cs="Garamond"/>
          <w:b w:val="1"/>
          <w:bCs w:val="1"/>
        </w:rPr>
      </w:pPr>
    </w:p>
    <w:p w:rsidRPr="001E33E8" w:rsidR="00960549" w:rsidP="2E78A492" w:rsidRDefault="00960549" w14:paraId="1ABDE52D" w14:textId="2E28DC1B">
      <w:pPr>
        <w:spacing w:after="240" w:line="276" w:lineRule="auto"/>
        <w:jc w:val="center"/>
        <w:rPr>
          <w:rFonts w:ascii="Garamond" w:hAnsi="Garamond" w:eastAsia="Garamond" w:cs="Garamond"/>
          <w:b w:val="1"/>
          <w:bCs w:val="1"/>
        </w:rPr>
      </w:pPr>
      <w:r w:rsidRPr="2E78A492" w:rsidR="00960549">
        <w:rPr>
          <w:rFonts w:ascii="Garamond" w:hAnsi="Garamond" w:eastAsia="Garamond" w:cs="Garamond"/>
          <w:b w:val="1"/>
          <w:bCs w:val="1"/>
        </w:rPr>
        <w:t>FIN</w:t>
      </w:r>
    </w:p>
    <w:p w:rsidRPr="00752A00" w:rsidR="00960549" w:rsidP="2E78A492" w:rsidRDefault="00960549" w14:paraId="020DBD34" w14:textId="77777777">
      <w:pPr>
        <w:rPr>
          <w:rFonts w:ascii="Garamond" w:hAnsi="Garamond" w:eastAsia="Garamond" w:cs="Garamond"/>
        </w:rPr>
      </w:pPr>
      <w:r w:rsidRPr="2E78A492" w:rsidR="00960549">
        <w:rPr>
          <w:rFonts w:ascii="Garamond" w:hAnsi="Garamond" w:eastAsia="Garamond" w:cs="Garamond"/>
          <w:b w:val="1"/>
          <w:bCs w:val="1"/>
        </w:rPr>
        <w:t xml:space="preserve">À propos de </w:t>
      </w:r>
      <w:r w:rsidRPr="2E78A492" w:rsidR="00960549">
        <w:rPr>
          <w:rFonts w:ascii="Garamond" w:hAnsi="Garamond" w:eastAsia="Garamond" w:cs="Garamond"/>
          <w:b w:val="1"/>
          <w:bCs w:val="1"/>
        </w:rPr>
        <w:t>Sonoco</w:t>
      </w:r>
      <w:r w:rsidRPr="2E78A492" w:rsidR="00960549">
        <w:rPr>
          <w:rFonts w:ascii="Garamond" w:hAnsi="Garamond" w:eastAsia="Garamond" w:cs="Garamond"/>
          <w:b w:val="1"/>
          <w:bCs w:val="1"/>
        </w:rPr>
        <w:t xml:space="preserve"> </w:t>
      </w:r>
    </w:p>
    <w:p w:rsidR="00960549" w:rsidP="2E78A492" w:rsidRDefault="00960549" w14:paraId="64201CCD" w14:textId="77777777">
      <w:pPr>
        <w:spacing w:line="264" w:lineRule="auto"/>
        <w:rPr>
          <w:rFonts w:ascii="Garamond" w:hAnsi="Garamond" w:eastAsia="Garamond" w:cs="Garamond"/>
          <w:color w:val="000000"/>
          <w:shd w:val="clear" w:color="auto" w:fill="FFFFFF"/>
        </w:rPr>
      </w:pPr>
      <w:r w:rsidRPr="2E78A492" w:rsidR="00960549">
        <w:rPr>
          <w:rFonts w:ascii="Garamond" w:hAnsi="Garamond" w:eastAsia="Garamond" w:cs="Garamond"/>
        </w:rPr>
        <w:t xml:space="preserve">Fondée en 1899, l’entreprise </w:t>
      </w:r>
      <w:r w:rsidRPr="2E78A492" w:rsidR="00960549">
        <w:rPr>
          <w:rFonts w:ascii="Garamond" w:hAnsi="Garamond" w:eastAsia="Garamond" w:cs="Garamond"/>
        </w:rPr>
        <w:t xml:space="preserve">Sonoco</w:t>
      </w:r>
      <w:r w:rsidRPr="2E78A492" w:rsidR="00960549">
        <w:rPr>
          <w:rFonts w:ascii="Garamond" w:hAnsi="Garamond" w:eastAsia="Garamond" w:cs="Garamond"/>
        </w:rPr>
        <w:t xml:space="preserve"> (</w:t>
      </w:r>
      <w:r w:rsidRPr="2E78A492" w:rsidR="00960549">
        <w:rPr>
          <w:rFonts w:ascii="Garamond" w:hAnsi="Garamond" w:eastAsia="Garamond" w:cs="Garamond"/>
        </w:rPr>
        <w:t xml:space="preserve">NYSE:SON</w:t>
      </w:r>
      <w:r w:rsidRPr="2E78A492" w:rsidR="00960549">
        <w:rPr>
          <w:rFonts w:ascii="Garamond" w:hAnsi="Garamond" w:eastAsia="Garamond" w:cs="Garamond"/>
        </w:rPr>
        <w:t xml:space="preserve">) est un fournisseur mondial de produits d’emballage. Avec un chiffre d’affaires net d’environ 7,3 milliards de dollars en 2022, l’entreprise compte </w:t>
      </w:r>
      <w:r w:rsidRPr="2E78A492" w:rsidR="00960549">
        <w:rPr>
          <w:rFonts w:ascii="Garamond" w:hAnsi="Garamond" w:eastAsia="Garamond" w:cs="Garamond"/>
          <w:color w:val="000000"/>
          <w:shd w:val="clear" w:color="auto" w:fill="FFFFFF"/>
        </w:rPr>
        <w:t>environ 22 000 employés</w:t>
      </w:r>
      <w:r w:rsidRPr="2E78A492" w:rsidR="00960549">
        <w:rPr>
          <w:rFonts w:ascii="Garamond" w:hAnsi="Garamond" w:eastAsia="Garamond" w:cs="Garamond"/>
        </w:rPr>
        <w:t xml:space="preserve"> répartis dans plus de 300 sites internationaux, au service de certaines des marques les plus connues au monde. Conformément à sa philosophie d’entreprise </w:t>
      </w:r>
      <w:r w:rsidRPr="2E78A492" w:rsidR="00960549">
        <w:rPr>
          <w:rFonts w:ascii="Garamond" w:hAnsi="Garamond" w:eastAsia="Garamond" w:cs="Garamond"/>
          <w:i w:val="1"/>
          <w:iCs w:val="1"/>
        </w:rPr>
        <w:t xml:space="preserve">Better</w:t>
      </w:r>
      <w:r w:rsidRPr="2E78A492" w:rsidR="00960549">
        <w:rPr>
          <w:rFonts w:ascii="Garamond" w:hAnsi="Garamond" w:eastAsia="Garamond" w:cs="Garamond"/>
          <w:i w:val="1"/>
          <w:iCs w:val="1"/>
        </w:rPr>
        <w:t xml:space="preserve"> Packaging. </w:t>
      </w:r>
      <w:r w:rsidRPr="2E78A492" w:rsidR="00960549">
        <w:rPr>
          <w:rFonts w:ascii="Garamond" w:hAnsi="Garamond" w:eastAsia="Garamond" w:cs="Garamond"/>
          <w:i w:val="1"/>
          <w:iCs w:val="1"/>
        </w:rPr>
        <w:t xml:space="preserve">Better</w:t>
      </w:r>
      <w:r w:rsidRPr="2E78A492" w:rsidR="00960549">
        <w:rPr>
          <w:rFonts w:ascii="Garamond" w:hAnsi="Garamond" w:eastAsia="Garamond" w:cs="Garamond"/>
          <w:i w:val="1"/>
          <w:iCs w:val="1"/>
        </w:rPr>
        <w:t xml:space="preserve"> Life., </w:t>
      </w:r>
      <w:r w:rsidRPr="2E78A492" w:rsidR="00960549">
        <w:rPr>
          <w:rFonts w:ascii="Garamond" w:hAnsi="Garamond" w:eastAsia="Garamond" w:cs="Garamond"/>
        </w:rPr>
        <w:t>Sonoco</w:t>
      </w:r>
      <w:r w:rsidRPr="2E78A492" w:rsidR="00960549">
        <w:rPr>
          <w:rFonts w:ascii="Garamond" w:hAnsi="Garamond" w:eastAsia="Garamond" w:cs="Garamond"/>
        </w:rPr>
        <w:t xml:space="preserve"> s’engage à créer des produits durables et un monde meilleur pour ses clients, ses employés et ses communautés. En 2022, la société a occupé la première place dans le secteur de l’emballage au classement Fortune des entreprises les plus admirées au monde et a figuré au classement Barron des 100 entreprises les plus durables pour la quatrième année consécutive.</w:t>
      </w:r>
      <w:r w:rsidRPr="2E78A492" w:rsidR="00960549">
        <w:rPr>
          <w:rFonts w:ascii="Garamond" w:hAnsi="Garamond" w:eastAsia="Garamond" w:cs="Garamond"/>
          <w:color w:val="008080"/>
        </w:rPr>
        <w:t xml:space="preserve"> </w:t>
      </w:r>
      <w:r w:rsidRPr="2E78A492" w:rsidR="00960549">
        <w:rPr>
          <w:rFonts w:ascii="Garamond" w:hAnsi="Garamond" w:eastAsia="Garamond" w:cs="Garamond"/>
          <w:color w:val="000000"/>
          <w:shd w:val="clear" w:color="auto" w:fill="FFFFFF"/>
        </w:rPr>
        <w:t xml:space="preserve">Pour en savoir plus sur la société, consultez notre site web sur </w:t>
      </w:r>
      <w:hyperlink w:history="1" r:id="R68016c7a35174098">
        <w:r w:rsidRPr="2E78A492" w:rsidR="00960549">
          <w:rPr>
            <w:rStyle w:val="Hyperlink"/>
            <w:rFonts w:ascii="Garamond" w:hAnsi="Garamond" w:eastAsia="Garamond" w:cs="Garamond"/>
            <w:shd w:val="clear" w:color="auto" w:fill="FFFFFF"/>
          </w:rPr>
          <w:t>www.sonoco.com</w:t>
        </w:r>
      </w:hyperlink>
      <w:r w:rsidRPr="2E78A492" w:rsidR="00960549">
        <w:rPr>
          <w:rFonts w:ascii="Garamond" w:hAnsi="Garamond" w:eastAsia="Garamond" w:cs="Garamond"/>
          <w:color w:val="000000"/>
          <w:shd w:val="clear" w:color="auto" w:fill="FFFFFF"/>
        </w:rPr>
        <w:t>.</w:t>
      </w:r>
    </w:p>
    <w:p w:rsidR="00C60A87" w:rsidP="2E78A492" w:rsidRDefault="00C60A87" w14:paraId="7BD24C76" w14:textId="7BE5222F">
      <w:pPr>
        <w:rPr>
          <w:rFonts w:ascii="Garamond" w:hAnsi="Garamond" w:eastAsia="Garamond" w:cs="Garamond"/>
        </w:rPr>
      </w:pPr>
    </w:p>
    <w:p w:rsidRPr="00752A00" w:rsidR="00C60A87" w:rsidP="2E78A492" w:rsidRDefault="00C60A87" w14:paraId="3B845536" w14:textId="75036827">
      <w:pPr>
        <w:rPr>
          <w:rFonts w:ascii="Garamond" w:hAnsi="Garamond" w:eastAsia="Garamond" w:cs="Garamond"/>
        </w:rPr>
      </w:pPr>
      <w:r w:rsidRPr="2E78A492" w:rsidR="00C60A87">
        <w:rPr>
          <w:rFonts w:ascii="Garamond" w:hAnsi="Garamond" w:eastAsia="Garamond" w:cs="Garamond"/>
          <w:b w:val="1"/>
          <w:bCs w:val="1"/>
        </w:rPr>
        <w:t xml:space="preserve">À propos de </w:t>
      </w:r>
      <w:r w:rsidRPr="2E78A492" w:rsidR="00C60A87">
        <w:rPr>
          <w:rFonts w:ascii="Garamond" w:hAnsi="Garamond" w:eastAsia="Garamond" w:cs="Garamond"/>
          <w:b w:val="1"/>
          <w:bCs w:val="1"/>
        </w:rPr>
        <w:t>Fairfood</w:t>
      </w:r>
    </w:p>
    <w:p w:rsidRPr="000D3036" w:rsidR="00D374D2" w:rsidP="2E78A492" w:rsidRDefault="00361AE9" w14:paraId="79B42D69" w14:textId="24AD7A8C">
      <w:pPr>
        <w:spacing w:after="0" w:line="240" w:lineRule="auto"/>
        <w:rPr>
          <w:rFonts w:ascii="Garamond" w:hAnsi="Garamond" w:eastAsia="Garamond" w:cs="Garamond"/>
        </w:rPr>
      </w:pPr>
      <w:r w:rsidRPr="2E78A492" w:rsidR="00361AE9">
        <w:rPr>
          <w:rFonts w:ascii="Garamond" w:hAnsi="Garamond" w:eastAsia="Garamond" w:cs="Garamond"/>
        </w:rPr>
        <w:t xml:space="preserve">Équitable, bio, végane : </w:t>
      </w:r>
      <w:r w:rsidRPr="2E78A492" w:rsidR="00361AE9">
        <w:rPr>
          <w:rFonts w:ascii="Garamond" w:hAnsi="Garamond" w:eastAsia="Garamond" w:cs="Garamond"/>
        </w:rPr>
        <w:t>Fairfood</w:t>
      </w:r>
      <w:r w:rsidRPr="2E78A492" w:rsidR="00361AE9">
        <w:rPr>
          <w:rFonts w:ascii="Garamond" w:hAnsi="Garamond" w:eastAsia="Garamond" w:cs="Garamond"/>
        </w:rPr>
        <w:t xml:space="preserve"> prône la collaboration, la transparence et la durabilité, de la production au conditionnement. L’entreprise achète ses noix et ses fruits secs directement auprès de coopératives qui les cultivent dans le respect des normes biologiques et du commerce équitable, et les transforme localement. Créée en 2014 à Fribourg (Allemagne), </w:t>
      </w:r>
      <w:r w:rsidRPr="2E78A492" w:rsidR="00361AE9">
        <w:rPr>
          <w:rFonts w:ascii="Garamond" w:hAnsi="Garamond" w:eastAsia="Garamond" w:cs="Garamond"/>
        </w:rPr>
        <w:t>Fairfood</w:t>
      </w:r>
      <w:r w:rsidRPr="2E78A492" w:rsidR="00361AE9">
        <w:rPr>
          <w:rFonts w:ascii="Garamond" w:hAnsi="Garamond" w:eastAsia="Garamond" w:cs="Garamond"/>
        </w:rPr>
        <w:t xml:space="preserve"> emploie aujourd’hui près de 45 personnes. </w:t>
      </w:r>
      <w:hyperlink r:id="Rb621d70865684619">
        <w:r w:rsidRPr="2E78A492" w:rsidR="00361AE9">
          <w:rPr>
            <w:rStyle w:val="Hyperlink"/>
            <w:rFonts w:ascii="Garamond" w:hAnsi="Garamond" w:eastAsia="Garamond" w:cs="Garamond"/>
          </w:rPr>
          <w:t>www.fairfood.bio</w:t>
        </w:r>
      </w:hyperlink>
    </w:p>
    <w:p w:rsidRPr="00960549" w:rsidR="00C60A87" w:rsidP="2E78A492" w:rsidRDefault="00C60A87" w14:paraId="205D6F52" w14:textId="77777777">
      <w:pPr>
        <w:rPr>
          <w:rFonts w:ascii="Garamond" w:hAnsi="Garamond" w:eastAsia="Garamond" w:cs="Garamond"/>
        </w:rPr>
      </w:pPr>
    </w:p>
    <w:p w:rsidR="1B2A55B0" w:rsidP="2E78A492" w:rsidRDefault="1B2A55B0" w14:paraId="0C07CEF2" w14:textId="3A1EA8E2">
      <w:pPr>
        <w:pStyle w:val="Normal"/>
        <w:rPr>
          <w:rFonts w:ascii="Garamond" w:hAnsi="Garamond" w:eastAsia="Garamond" w:cs="Garamond"/>
        </w:rPr>
      </w:pPr>
    </w:p>
    <w:p w:rsidR="28661541" w:rsidP="1B2A55B0" w:rsidRDefault="28661541" w14:paraId="42B0181E" w14:textId="559E907D">
      <w:pPr>
        <w:spacing w:line="264" w:lineRule="auto"/>
        <w:rPr>
          <w:rFonts w:ascii="Calibri" w:hAnsi="Calibri" w:eastAsia="Calibri" w:cs="Calibri"/>
          <w:noProof w:val="0"/>
          <w:sz w:val="22"/>
          <w:szCs w:val="22"/>
          <w:lang w:val="fr-FR"/>
        </w:rPr>
      </w:pPr>
      <w:hyperlink r:id="R49cb35ae46f44902">
        <w:r w:rsidRPr="21B349E7" w:rsidR="28661541">
          <w:rPr>
            <w:rStyle w:val="Hyperlink"/>
            <w:rFonts w:ascii="Garamond" w:hAnsi="Garamond" w:eastAsia="Garamond" w:cs="Garamond"/>
            <w:b w:val="0"/>
            <w:bCs w:val="0"/>
            <w:i w:val="0"/>
            <w:iCs w:val="0"/>
            <w:caps w:val="0"/>
            <w:smallCaps w:val="0"/>
            <w:strike w:val="0"/>
            <w:dstrike w:val="0"/>
            <w:noProof w:val="0"/>
            <w:sz w:val="20"/>
            <w:szCs w:val="20"/>
            <w:lang w:val="en-GB"/>
          </w:rPr>
          <w:t>rharry@adcomms.co.uk</w:t>
        </w:r>
        <w:r>
          <w:br/>
        </w:r>
      </w:hyperlink>
      <w:r w:rsidRPr="21B349E7" w:rsidR="28661541">
        <w:rPr>
          <w:rFonts w:ascii="Garamond" w:hAnsi="Garamond" w:eastAsia="Garamond" w:cs="Garamond"/>
          <w:b w:val="0"/>
          <w:bCs w:val="0"/>
          <w:i w:val="0"/>
          <w:iCs w:val="0"/>
          <w:caps w:val="0"/>
          <w:smallCaps w:val="0"/>
          <w:noProof w:val="0"/>
          <w:color w:val="000000" w:themeColor="text1" w:themeTint="FF" w:themeShade="FF"/>
          <w:sz w:val="20"/>
          <w:szCs w:val="20"/>
          <w:lang w:val="en-GB"/>
        </w:rPr>
        <w:t>Tel +44 (0)7747 235 616</w:t>
      </w:r>
      <w:r>
        <w:br/>
      </w:r>
      <w:hyperlink r:id="Re402484b956b400b">
        <w:r w:rsidRPr="21B349E7" w:rsidR="28661541">
          <w:rPr>
            <w:rStyle w:val="Hyperlink"/>
            <w:rFonts w:ascii="Garamond" w:hAnsi="Garamond" w:eastAsia="Garamond" w:cs="Garamond"/>
            <w:b w:val="0"/>
            <w:bCs w:val="0"/>
            <w:i w:val="0"/>
            <w:iCs w:val="0"/>
            <w:caps w:val="0"/>
            <w:smallCaps w:val="0"/>
            <w:strike w:val="0"/>
            <w:dstrike w:val="0"/>
            <w:noProof w:val="0"/>
            <w:sz w:val="20"/>
            <w:szCs w:val="20"/>
            <w:lang w:val="en-GB"/>
          </w:rPr>
          <w:t>SonocoCPE@sonoco.com</w:t>
        </w:r>
      </w:hyperlink>
      <w:r w:rsidRPr="21B349E7" w:rsidR="28661541">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w:t>
      </w:r>
      <w:r>
        <w:br/>
      </w:r>
      <w:hyperlink r:id="R67222eb7b7f242c3">
        <w:r w:rsidRPr="21B349E7" w:rsidR="28661541">
          <w:rPr>
            <w:rStyle w:val="Hyperlink"/>
            <w:rFonts w:ascii="Garamond" w:hAnsi="Garamond" w:eastAsia="Garamond" w:cs="Garamond"/>
            <w:b w:val="0"/>
            <w:bCs w:val="0"/>
            <w:i w:val="0"/>
            <w:iCs w:val="0"/>
            <w:caps w:val="0"/>
            <w:smallCaps w:val="0"/>
            <w:strike w:val="0"/>
            <w:dstrike w:val="0"/>
            <w:noProof w:val="0"/>
            <w:sz w:val="20"/>
            <w:szCs w:val="20"/>
            <w:lang w:val="en-GB"/>
          </w:rPr>
          <w:t>www.sonocoeurope.com</w:t>
        </w:r>
      </w:hyperlink>
    </w:p>
    <w:p w:rsidR="1B2A55B0" w:rsidP="2E78A492" w:rsidRDefault="1B2A55B0" w14:paraId="42ACD3C1" w14:textId="43E66FF3">
      <w:pPr>
        <w:pStyle w:val="Normal"/>
        <w:rPr>
          <w:rFonts w:ascii="Garamond" w:hAnsi="Garamond" w:eastAsia="Garamond" w:cs="Garamond"/>
        </w:rPr>
      </w:pPr>
    </w:p>
    <w:sectPr w:rsidRPr="00960549" w:rsidR="00C60A87" w:rsidSect="007A4CBA">
      <w:headerReference w:type="default" r:id="rId10"/>
      <w:headerReference w:type="firs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CBA" w:rsidP="00960549" w:rsidRDefault="007A4CBA" w14:paraId="7B1B1A88" w14:textId="77777777">
      <w:pPr>
        <w:spacing w:after="0" w:line="240" w:lineRule="auto"/>
      </w:pPr>
      <w:r>
        <w:separator/>
      </w:r>
    </w:p>
  </w:endnote>
  <w:endnote w:type="continuationSeparator" w:id="0">
    <w:p w:rsidR="007A4CBA" w:rsidP="00960549" w:rsidRDefault="007A4CBA" w14:paraId="7777E3A1" w14:textId="77777777">
      <w:pPr>
        <w:spacing w:after="0" w:line="240" w:lineRule="auto"/>
      </w:pPr>
      <w:r>
        <w:continuationSeparator/>
      </w:r>
    </w:p>
  </w:endnote>
  <w:endnote w:type="continuationNotice" w:id="1">
    <w:p w:rsidR="007A4CBA" w:rsidRDefault="007A4CBA" w14:paraId="27C5CB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CBA" w:rsidP="00960549" w:rsidRDefault="007A4CBA" w14:paraId="47C11FC5" w14:textId="77777777">
      <w:pPr>
        <w:spacing w:after="0" w:line="240" w:lineRule="auto"/>
      </w:pPr>
      <w:r>
        <w:separator/>
      </w:r>
    </w:p>
  </w:footnote>
  <w:footnote w:type="continuationSeparator" w:id="0">
    <w:p w:rsidR="007A4CBA" w:rsidP="00960549" w:rsidRDefault="007A4CBA" w14:paraId="50C5CE71" w14:textId="77777777">
      <w:pPr>
        <w:spacing w:after="0" w:line="240" w:lineRule="auto"/>
      </w:pPr>
      <w:r>
        <w:continuationSeparator/>
      </w:r>
    </w:p>
  </w:footnote>
  <w:footnote w:type="continuationNotice" w:id="1">
    <w:p w:rsidR="007A4CBA" w:rsidRDefault="007A4CBA" w14:paraId="0837B57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6FAA"/>
    <w:rsid w:val="00020787"/>
    <w:rsid w:val="00037491"/>
    <w:rsid w:val="0005243C"/>
    <w:rsid w:val="000A0DC0"/>
    <w:rsid w:val="000D3036"/>
    <w:rsid w:val="00211BD1"/>
    <w:rsid w:val="002310F6"/>
    <w:rsid w:val="00251F18"/>
    <w:rsid w:val="002A49F2"/>
    <w:rsid w:val="002C1952"/>
    <w:rsid w:val="002E6128"/>
    <w:rsid w:val="00303F87"/>
    <w:rsid w:val="003568F7"/>
    <w:rsid w:val="00361AE9"/>
    <w:rsid w:val="003749CA"/>
    <w:rsid w:val="003D4A87"/>
    <w:rsid w:val="003D6824"/>
    <w:rsid w:val="00420DDF"/>
    <w:rsid w:val="004B6F4D"/>
    <w:rsid w:val="004D58B3"/>
    <w:rsid w:val="005D40C3"/>
    <w:rsid w:val="005E7380"/>
    <w:rsid w:val="00630473"/>
    <w:rsid w:val="0067107A"/>
    <w:rsid w:val="00674259"/>
    <w:rsid w:val="00710752"/>
    <w:rsid w:val="00757E8D"/>
    <w:rsid w:val="00793BE4"/>
    <w:rsid w:val="007A4383"/>
    <w:rsid w:val="007A4CBA"/>
    <w:rsid w:val="007D12D9"/>
    <w:rsid w:val="0081120F"/>
    <w:rsid w:val="00814ED3"/>
    <w:rsid w:val="008429BF"/>
    <w:rsid w:val="008516B5"/>
    <w:rsid w:val="0086161D"/>
    <w:rsid w:val="008805A9"/>
    <w:rsid w:val="00893B8E"/>
    <w:rsid w:val="0089590B"/>
    <w:rsid w:val="008E2685"/>
    <w:rsid w:val="008E6654"/>
    <w:rsid w:val="008F4316"/>
    <w:rsid w:val="00916F47"/>
    <w:rsid w:val="00924E61"/>
    <w:rsid w:val="00955A30"/>
    <w:rsid w:val="00960549"/>
    <w:rsid w:val="0097502C"/>
    <w:rsid w:val="00993F79"/>
    <w:rsid w:val="009C0882"/>
    <w:rsid w:val="009C41D5"/>
    <w:rsid w:val="009F059C"/>
    <w:rsid w:val="00A86799"/>
    <w:rsid w:val="00AD1288"/>
    <w:rsid w:val="00B06920"/>
    <w:rsid w:val="00C012CA"/>
    <w:rsid w:val="00C07AC4"/>
    <w:rsid w:val="00C113ED"/>
    <w:rsid w:val="00C60A87"/>
    <w:rsid w:val="00C63B24"/>
    <w:rsid w:val="00C76672"/>
    <w:rsid w:val="00C96092"/>
    <w:rsid w:val="00CC1E04"/>
    <w:rsid w:val="00D374D2"/>
    <w:rsid w:val="00D83F75"/>
    <w:rsid w:val="00DB4496"/>
    <w:rsid w:val="00DB5761"/>
    <w:rsid w:val="00DC0EC1"/>
    <w:rsid w:val="00E262B9"/>
    <w:rsid w:val="00E47E6A"/>
    <w:rsid w:val="00E57F07"/>
    <w:rsid w:val="00E611F4"/>
    <w:rsid w:val="00E64E07"/>
    <w:rsid w:val="00E75FA4"/>
    <w:rsid w:val="00EB2B6F"/>
    <w:rsid w:val="00EE14D5"/>
    <w:rsid w:val="00EF292D"/>
    <w:rsid w:val="00F00A21"/>
    <w:rsid w:val="00F26AA7"/>
    <w:rsid w:val="00F34798"/>
    <w:rsid w:val="00F9534B"/>
    <w:rsid w:val="00FB2D7D"/>
    <w:rsid w:val="0FADC1C7"/>
    <w:rsid w:val="1B2A55B0"/>
    <w:rsid w:val="2115479F"/>
    <w:rsid w:val="21B349E7"/>
    <w:rsid w:val="28661541"/>
    <w:rsid w:val="2BDFA630"/>
    <w:rsid w:val="2E78A492"/>
    <w:rsid w:val="582D9B55"/>
    <w:rsid w:val="67ECA910"/>
    <w:rsid w:val="6FDE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C533"/>
  <w15:chartTrackingRefBased/>
  <w15:docId w15:val="{BA79A42C-CF57-42CB-8FDE-D1DA65E33A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styleId="CommentTextChar" w:customStyle="1">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styleId="CommentSubjectChar" w:customStyle="1">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DC0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www.sonoco.com" TargetMode="External" Id="R68016c7a35174098" /><Relationship Type="http://schemas.openxmlformats.org/officeDocument/2006/relationships/hyperlink" Target="http://www.fairfood.bio" TargetMode="External" Id="Rb621d70865684619" /><Relationship Type="http://schemas.openxmlformats.org/officeDocument/2006/relationships/hyperlink" Target="mailto:tplatt@adcomms.co.uk" TargetMode="External" Id="R49cb35ae46f44902" /><Relationship Type="http://schemas.openxmlformats.org/officeDocument/2006/relationships/hyperlink" Target="mailto:SonocoCPE@sonoco.com" TargetMode="External" Id="Re402484b956b400b" /><Relationship Type="http://schemas.openxmlformats.org/officeDocument/2006/relationships/hyperlink" Target="http://www.sonocoeurope.com/" TargetMode="External" Id="R67222eb7b7f242c3"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12" ma:contentTypeDescription="Create a new document." ma:contentTypeScope="" ma:versionID="b3ece75a53ad76bb580052f939c4d0b9">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5b0f77658d39ce3aa7af24ca6fa9c94d"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44C285E9-1F0B-4F08-ACF8-F441F8EB79F7}"/>
</file>

<file path=customXml/itemProps3.xml><?xml version="1.0" encoding="utf-8"?>
<ds:datastoreItem xmlns:ds="http://schemas.openxmlformats.org/officeDocument/2006/customXml" ds:itemID="{239BF046-A72B-40B8-B95B-9D447CBD6159}"/>
</file>

<file path=customXml/itemProps4.xml><?xml version="1.0" encoding="utf-8"?>
<ds:datastoreItem xmlns:ds="http://schemas.openxmlformats.org/officeDocument/2006/customXml" ds:itemID="{BDD595EE-E173-444A-86B9-B2CA75D726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Rachelle Harry</lastModifiedBy>
  <revision>5</revision>
  <dcterms:created xsi:type="dcterms:W3CDTF">2024-02-02T10:42:00.0000000Z</dcterms:created>
  <dcterms:modified xsi:type="dcterms:W3CDTF">2024-02-07T22:03:54.1295658Z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