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4F2B31" w:rsidRDefault="004F2B31" w:rsidP="004F2B31">
      <w:pPr>
        <w:spacing w:after="0" w:line="360" w:lineRule="auto"/>
        <w:jc w:val="both"/>
        <w:rPr>
          <w:rFonts w:ascii="Arial" w:eastAsia="Avenir" w:hAnsi="Arial" w:cs="Arial"/>
          <w:color w:val="000000" w:themeColor="text1"/>
          <w:sz w:val="20"/>
          <w:szCs w:val="20"/>
        </w:rPr>
      </w:pPr>
    </w:p>
    <w:p w14:paraId="1AF4D66E" w14:textId="77777777" w:rsidR="00DB4BDE" w:rsidRDefault="00DB4BDE" w:rsidP="00DB4BDE">
      <w:pPr>
        <w:spacing w:line="360" w:lineRule="auto"/>
        <w:jc w:val="both"/>
        <w:rPr>
          <w:rFonts w:ascii="Arial" w:hAnsi="Arial" w:cs="Arial"/>
          <w:b/>
          <w:bCs/>
        </w:rPr>
      </w:pPr>
      <w:r>
        <w:rPr>
          <w:rFonts w:ascii="Arial" w:hAnsi="Arial" w:cs="Arial"/>
          <w:b/>
          <w:bCs/>
        </w:rPr>
        <w:t>27</w:t>
      </w:r>
      <w:r w:rsidRPr="004B714C">
        <w:rPr>
          <w:rFonts w:ascii="Arial" w:hAnsi="Arial" w:cs="Arial"/>
          <w:b/>
          <w:bCs/>
          <w:vertAlign w:val="superscript"/>
        </w:rPr>
        <w:t>th</w:t>
      </w:r>
      <w:r>
        <w:rPr>
          <w:rFonts w:ascii="Arial" w:hAnsi="Arial" w:cs="Arial"/>
          <w:b/>
          <w:bCs/>
        </w:rPr>
        <w:t xml:space="preserve"> </w:t>
      </w:r>
      <w:r w:rsidRPr="18908681">
        <w:rPr>
          <w:rFonts w:ascii="Arial" w:hAnsi="Arial" w:cs="Arial"/>
          <w:b/>
          <w:bCs/>
        </w:rPr>
        <w:t>March 2024</w:t>
      </w:r>
    </w:p>
    <w:p w14:paraId="3DD3038A" w14:textId="77777777" w:rsidR="00DB4BDE" w:rsidRPr="006D7658" w:rsidRDefault="00DB4BDE" w:rsidP="00DB4BDE">
      <w:pPr>
        <w:spacing w:line="360" w:lineRule="auto"/>
        <w:jc w:val="both"/>
        <w:rPr>
          <w:rFonts w:ascii="Arial" w:hAnsi="Arial" w:cs="Arial"/>
          <w:b/>
          <w:bCs/>
        </w:rPr>
      </w:pPr>
    </w:p>
    <w:p w14:paraId="633BAD35" w14:textId="77777777" w:rsidR="00DB4BDE" w:rsidRDefault="00DB4BDE" w:rsidP="00DB4BDE">
      <w:pPr>
        <w:spacing w:line="360" w:lineRule="auto"/>
        <w:jc w:val="both"/>
        <w:rPr>
          <w:rFonts w:ascii="Arial" w:hAnsi="Arial" w:cs="Arial"/>
          <w:b/>
          <w:bCs/>
          <w:sz w:val="24"/>
          <w:szCs w:val="24"/>
          <w:lang w:val="en-US"/>
        </w:rPr>
      </w:pPr>
      <w:r w:rsidRPr="18908681">
        <w:rPr>
          <w:rFonts w:ascii="Arial" w:hAnsi="Arial" w:cs="Arial"/>
          <w:b/>
          <w:bCs/>
          <w:sz w:val="24"/>
          <w:szCs w:val="24"/>
          <w:lang w:val="en-US"/>
        </w:rPr>
        <w:t>F</w:t>
      </w:r>
      <w:r>
        <w:rPr>
          <w:rFonts w:ascii="Arial" w:hAnsi="Arial" w:cs="Arial"/>
          <w:b/>
          <w:bCs/>
          <w:sz w:val="24"/>
          <w:szCs w:val="24"/>
          <w:lang w:val="en-US"/>
        </w:rPr>
        <w:t>ujifilm</w:t>
      </w:r>
      <w:r w:rsidRPr="18908681">
        <w:rPr>
          <w:rFonts w:ascii="Arial" w:hAnsi="Arial" w:cs="Arial"/>
          <w:b/>
          <w:bCs/>
          <w:sz w:val="24"/>
          <w:szCs w:val="24"/>
          <w:lang w:val="en-US"/>
        </w:rPr>
        <w:t xml:space="preserve"> Group </w:t>
      </w:r>
      <w:r>
        <w:rPr>
          <w:rFonts w:ascii="Arial" w:hAnsi="Arial" w:cs="Arial"/>
          <w:b/>
          <w:bCs/>
          <w:sz w:val="24"/>
          <w:szCs w:val="24"/>
          <w:lang w:val="en-US"/>
        </w:rPr>
        <w:t>to showcase the</w:t>
      </w:r>
      <w:r w:rsidRPr="18908681">
        <w:rPr>
          <w:rFonts w:ascii="Arial" w:hAnsi="Arial" w:cs="Arial"/>
          <w:b/>
          <w:bCs/>
          <w:sz w:val="24"/>
          <w:szCs w:val="24"/>
          <w:lang w:val="en-US"/>
        </w:rPr>
        <w:t xml:space="preserve"> </w:t>
      </w:r>
      <w:r>
        <w:rPr>
          <w:rFonts w:ascii="Arial" w:hAnsi="Arial" w:cs="Arial"/>
          <w:b/>
          <w:bCs/>
          <w:sz w:val="24"/>
          <w:szCs w:val="24"/>
          <w:lang w:val="en-US"/>
        </w:rPr>
        <w:t>w</w:t>
      </w:r>
      <w:r w:rsidRPr="18908681">
        <w:rPr>
          <w:rFonts w:ascii="Arial" w:hAnsi="Arial" w:cs="Arial"/>
          <w:b/>
          <w:bCs/>
          <w:sz w:val="24"/>
          <w:szCs w:val="24"/>
          <w:lang w:val="en-US"/>
        </w:rPr>
        <w:t xml:space="preserve">orld's </w:t>
      </w:r>
      <w:r>
        <w:rPr>
          <w:rFonts w:ascii="Arial" w:hAnsi="Arial" w:cs="Arial"/>
          <w:b/>
          <w:bCs/>
          <w:sz w:val="24"/>
          <w:szCs w:val="24"/>
          <w:lang w:val="en-US"/>
        </w:rPr>
        <w:t>f</w:t>
      </w:r>
      <w:r w:rsidRPr="18908681">
        <w:rPr>
          <w:rFonts w:ascii="Arial" w:hAnsi="Arial" w:cs="Arial"/>
          <w:b/>
          <w:bCs/>
          <w:sz w:val="24"/>
          <w:szCs w:val="24"/>
          <w:lang w:val="en-US"/>
        </w:rPr>
        <w:t xml:space="preserve">irst B2 </w:t>
      </w:r>
      <w:r>
        <w:rPr>
          <w:rFonts w:ascii="Arial" w:hAnsi="Arial" w:cs="Arial"/>
          <w:b/>
          <w:bCs/>
          <w:sz w:val="24"/>
          <w:szCs w:val="24"/>
          <w:lang w:val="en-US"/>
        </w:rPr>
        <w:t>f</w:t>
      </w:r>
      <w:r w:rsidRPr="18908681">
        <w:rPr>
          <w:rFonts w:ascii="Arial" w:hAnsi="Arial" w:cs="Arial"/>
          <w:b/>
          <w:bCs/>
          <w:sz w:val="24"/>
          <w:szCs w:val="24"/>
          <w:lang w:val="en-US"/>
        </w:rPr>
        <w:t xml:space="preserve">ull </w:t>
      </w:r>
      <w:proofErr w:type="spellStart"/>
      <w:r>
        <w:rPr>
          <w:rFonts w:ascii="Arial" w:hAnsi="Arial" w:cs="Arial"/>
          <w:b/>
          <w:bCs/>
          <w:sz w:val="24"/>
          <w:szCs w:val="24"/>
          <w:lang w:val="en-US"/>
        </w:rPr>
        <w:t>c</w:t>
      </w:r>
      <w:r w:rsidRPr="18908681">
        <w:rPr>
          <w:rFonts w:ascii="Arial" w:hAnsi="Arial" w:cs="Arial"/>
          <w:b/>
          <w:bCs/>
          <w:sz w:val="24"/>
          <w:szCs w:val="24"/>
          <w:lang w:val="en-US"/>
        </w:rPr>
        <w:t>olour</w:t>
      </w:r>
      <w:proofErr w:type="spellEnd"/>
      <w:r w:rsidRPr="18908681">
        <w:rPr>
          <w:rFonts w:ascii="Arial" w:hAnsi="Arial" w:cs="Arial"/>
          <w:b/>
          <w:bCs/>
          <w:sz w:val="24"/>
          <w:szCs w:val="24"/>
          <w:lang w:val="en-US"/>
        </w:rPr>
        <w:t xml:space="preserve"> </w:t>
      </w:r>
      <w:r>
        <w:rPr>
          <w:rFonts w:ascii="Arial" w:hAnsi="Arial" w:cs="Arial"/>
          <w:b/>
          <w:bCs/>
          <w:sz w:val="24"/>
          <w:szCs w:val="24"/>
          <w:lang w:val="en-US"/>
        </w:rPr>
        <w:t>d</w:t>
      </w:r>
      <w:r w:rsidRPr="18908681">
        <w:rPr>
          <w:rFonts w:ascii="Arial" w:hAnsi="Arial" w:cs="Arial"/>
          <w:b/>
          <w:bCs/>
          <w:sz w:val="24"/>
          <w:szCs w:val="24"/>
          <w:lang w:val="en-US"/>
        </w:rPr>
        <w:t xml:space="preserve">ry </w:t>
      </w:r>
      <w:r>
        <w:rPr>
          <w:rFonts w:ascii="Arial" w:hAnsi="Arial" w:cs="Arial"/>
          <w:b/>
          <w:bCs/>
          <w:sz w:val="24"/>
          <w:szCs w:val="24"/>
          <w:lang w:val="en-US"/>
        </w:rPr>
        <w:t>t</w:t>
      </w:r>
      <w:r w:rsidRPr="18908681">
        <w:rPr>
          <w:rFonts w:ascii="Arial" w:hAnsi="Arial" w:cs="Arial"/>
          <w:b/>
          <w:bCs/>
          <w:sz w:val="24"/>
          <w:szCs w:val="24"/>
          <w:lang w:val="en-US"/>
        </w:rPr>
        <w:t xml:space="preserve">oner </w:t>
      </w:r>
      <w:r>
        <w:rPr>
          <w:rFonts w:ascii="Arial" w:hAnsi="Arial" w:cs="Arial"/>
          <w:b/>
          <w:bCs/>
          <w:sz w:val="24"/>
          <w:szCs w:val="24"/>
          <w:lang w:val="en-US"/>
        </w:rPr>
        <w:t>d</w:t>
      </w:r>
      <w:r w:rsidRPr="18908681">
        <w:rPr>
          <w:rFonts w:ascii="Arial" w:hAnsi="Arial" w:cs="Arial"/>
          <w:b/>
          <w:bCs/>
          <w:sz w:val="24"/>
          <w:szCs w:val="24"/>
          <w:lang w:val="en-US"/>
        </w:rPr>
        <w:t xml:space="preserve">igital </w:t>
      </w:r>
      <w:r>
        <w:rPr>
          <w:rFonts w:ascii="Arial" w:hAnsi="Arial" w:cs="Arial"/>
          <w:b/>
          <w:bCs/>
          <w:sz w:val="24"/>
          <w:szCs w:val="24"/>
          <w:lang w:val="en-US"/>
        </w:rPr>
        <w:t>p</w:t>
      </w:r>
      <w:r w:rsidRPr="18908681">
        <w:rPr>
          <w:rFonts w:ascii="Arial" w:hAnsi="Arial" w:cs="Arial"/>
          <w:b/>
          <w:bCs/>
          <w:sz w:val="24"/>
          <w:szCs w:val="24"/>
          <w:lang w:val="en-US"/>
        </w:rPr>
        <w:t xml:space="preserve">ress, </w:t>
      </w:r>
      <w:proofErr w:type="spellStart"/>
      <w:r w:rsidRPr="18908681">
        <w:rPr>
          <w:rFonts w:ascii="Arial" w:hAnsi="Arial" w:cs="Arial"/>
          <w:b/>
          <w:bCs/>
          <w:sz w:val="24"/>
          <w:szCs w:val="24"/>
          <w:lang w:val="en-US"/>
        </w:rPr>
        <w:t>Revoria</w:t>
      </w:r>
      <w:proofErr w:type="spellEnd"/>
      <w:r w:rsidRPr="18908681">
        <w:rPr>
          <w:rFonts w:ascii="Arial" w:hAnsi="Arial" w:cs="Arial"/>
          <w:b/>
          <w:bCs/>
          <w:sz w:val="24"/>
          <w:szCs w:val="24"/>
          <w:lang w:val="en-US"/>
        </w:rPr>
        <w:t xml:space="preserve"> Press</w:t>
      </w:r>
      <w:r>
        <w:rPr>
          <w:rFonts w:ascii="Arial" w:hAnsi="Arial" w:cs="Arial"/>
          <w:b/>
          <w:bCs/>
          <w:sz w:val="24"/>
          <w:szCs w:val="24"/>
          <w:lang w:val="en-US"/>
        </w:rPr>
        <w:t xml:space="preserve"> </w:t>
      </w:r>
      <w:r w:rsidRPr="18908681">
        <w:rPr>
          <w:rFonts w:ascii="Arial" w:hAnsi="Arial" w:cs="Arial"/>
          <w:b/>
          <w:bCs/>
          <w:sz w:val="24"/>
          <w:szCs w:val="24"/>
          <w:lang w:val="en-US"/>
        </w:rPr>
        <w:t xml:space="preserve">GC12500 </w:t>
      </w:r>
      <w:r>
        <w:rPr>
          <w:rFonts w:ascii="Arial" w:hAnsi="Arial" w:cs="Arial"/>
          <w:b/>
          <w:bCs/>
          <w:sz w:val="24"/>
          <w:szCs w:val="24"/>
          <w:lang w:val="en-US"/>
        </w:rPr>
        <w:t xml:space="preserve">at </w:t>
      </w:r>
      <w:proofErr w:type="spellStart"/>
      <w:r>
        <w:rPr>
          <w:rFonts w:ascii="Arial" w:hAnsi="Arial" w:cs="Arial"/>
          <w:b/>
          <w:bCs/>
          <w:sz w:val="24"/>
          <w:szCs w:val="24"/>
          <w:lang w:val="en-US"/>
        </w:rPr>
        <w:t>drupa</w:t>
      </w:r>
      <w:proofErr w:type="spellEnd"/>
      <w:r>
        <w:rPr>
          <w:rFonts w:ascii="Arial" w:hAnsi="Arial" w:cs="Arial"/>
          <w:b/>
          <w:bCs/>
          <w:sz w:val="24"/>
          <w:szCs w:val="24"/>
          <w:lang w:val="en-US"/>
        </w:rPr>
        <w:t xml:space="preserve"> 2024</w:t>
      </w:r>
    </w:p>
    <w:p w14:paraId="0370AF90" w14:textId="77777777" w:rsidR="00DB4BDE" w:rsidRPr="006D7658" w:rsidRDefault="00DB4BDE" w:rsidP="00DB4BDE">
      <w:pPr>
        <w:spacing w:line="360" w:lineRule="auto"/>
        <w:jc w:val="both"/>
        <w:rPr>
          <w:rFonts w:ascii="Arial" w:hAnsi="Arial" w:cs="Arial"/>
          <w:b/>
          <w:bCs/>
          <w:sz w:val="24"/>
          <w:szCs w:val="24"/>
          <w:lang w:val="en-US"/>
        </w:rPr>
      </w:pPr>
    </w:p>
    <w:p w14:paraId="150BCA9B" w14:textId="77777777" w:rsidR="00DB4BDE" w:rsidRPr="00AC12D0" w:rsidRDefault="00DB4BDE" w:rsidP="00DB4BDE">
      <w:pPr>
        <w:spacing w:line="360" w:lineRule="auto"/>
        <w:jc w:val="both"/>
        <w:rPr>
          <w:rFonts w:ascii="Arial" w:hAnsi="Arial" w:cs="Arial"/>
        </w:rPr>
      </w:pPr>
      <w:r w:rsidRPr="18908681">
        <w:rPr>
          <w:rFonts w:ascii="Arial" w:hAnsi="Arial" w:cs="Arial"/>
        </w:rPr>
        <w:t>F</w:t>
      </w:r>
      <w:r>
        <w:rPr>
          <w:rFonts w:ascii="Arial" w:hAnsi="Arial" w:cs="Arial"/>
        </w:rPr>
        <w:t>ujifilm</w:t>
      </w:r>
      <w:r w:rsidRPr="18908681">
        <w:rPr>
          <w:rFonts w:ascii="Arial" w:hAnsi="Arial" w:cs="Arial"/>
        </w:rPr>
        <w:t xml:space="preserve"> Group </w:t>
      </w:r>
      <w:r w:rsidRPr="004610BE">
        <w:rPr>
          <w:rFonts w:ascii="Arial" w:hAnsi="Arial" w:cs="Arial"/>
        </w:rPr>
        <w:t xml:space="preserve">will showcase its world’s first B2 full colour dry toner digital press – the </w:t>
      </w:r>
      <w:proofErr w:type="spellStart"/>
      <w:r w:rsidRPr="004610BE">
        <w:rPr>
          <w:rFonts w:ascii="Arial" w:hAnsi="Arial" w:cs="Arial"/>
        </w:rPr>
        <w:t>Revoria</w:t>
      </w:r>
      <w:proofErr w:type="spellEnd"/>
      <w:r w:rsidRPr="004610BE">
        <w:rPr>
          <w:rFonts w:ascii="Arial" w:hAnsi="Arial" w:cs="Arial"/>
        </w:rPr>
        <w:t xml:space="preserve"> Press GC12500, for the first time in an international exhibition in Europe at </w:t>
      </w:r>
      <w:proofErr w:type="spellStart"/>
      <w:r w:rsidRPr="004610BE">
        <w:rPr>
          <w:rFonts w:ascii="Arial" w:hAnsi="Arial" w:cs="Arial"/>
        </w:rPr>
        <w:t>drupa</w:t>
      </w:r>
      <w:proofErr w:type="spellEnd"/>
      <w:r w:rsidRPr="004610BE">
        <w:rPr>
          <w:rFonts w:ascii="Arial" w:hAnsi="Arial" w:cs="Arial"/>
        </w:rPr>
        <w:t xml:space="preserve"> 2024 in the commercial print area of the Fujifilm stand.</w:t>
      </w:r>
    </w:p>
    <w:p w14:paraId="006864FE" w14:textId="77777777" w:rsidR="00DB4BDE" w:rsidRPr="00AC12D0" w:rsidRDefault="00DB4BDE" w:rsidP="00DB4BDE">
      <w:pPr>
        <w:spacing w:line="360" w:lineRule="auto"/>
        <w:jc w:val="center"/>
        <w:rPr>
          <w:rFonts w:ascii="Arial" w:hAnsi="Arial" w:cs="Arial"/>
        </w:rPr>
      </w:pPr>
      <w:r>
        <w:rPr>
          <w:rFonts w:ascii="Arial" w:hAnsi="Arial" w:cs="Arial"/>
          <w:noProof/>
          <w:lang w:eastAsia="en-GB"/>
        </w:rPr>
        <w:drawing>
          <wp:inline distT="0" distB="0" distL="0" distR="0" wp14:anchorId="03307CCD" wp14:editId="763086C8">
            <wp:extent cx="4428713" cy="1590675"/>
            <wp:effectExtent l="0" t="0" r="0" b="0"/>
            <wp:docPr id="5" name="図 5"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 が含まれている画像&#10;&#10;自動的に生成された説明"/>
                    <pic:cNvPicPr/>
                  </pic:nvPicPr>
                  <pic:blipFill rotWithShape="1">
                    <a:blip r:embed="rId10" cstate="print">
                      <a:extLst>
                        <a:ext uri="{28A0092B-C50C-407E-A947-70E740481C1C}">
                          <a14:useLocalDpi xmlns:a14="http://schemas.microsoft.com/office/drawing/2010/main" val="0"/>
                        </a:ext>
                      </a:extLst>
                    </a:blip>
                    <a:srcRect l="1985" t="15388" r="1968" b="15618"/>
                    <a:stretch/>
                  </pic:blipFill>
                  <pic:spPr bwMode="auto">
                    <a:xfrm>
                      <a:off x="0" y="0"/>
                      <a:ext cx="4437451" cy="1593814"/>
                    </a:xfrm>
                    <a:prstGeom prst="rect">
                      <a:avLst/>
                    </a:prstGeom>
                    <a:ln>
                      <a:noFill/>
                    </a:ln>
                    <a:extLst>
                      <a:ext uri="{53640926-AAD7-44D8-BBD7-CCE9431645EC}">
                        <a14:shadowObscured xmlns:a14="http://schemas.microsoft.com/office/drawing/2010/main"/>
                      </a:ext>
                    </a:extLst>
                  </pic:spPr>
                </pic:pic>
              </a:graphicData>
            </a:graphic>
          </wp:inline>
        </w:drawing>
      </w:r>
    </w:p>
    <w:p w14:paraId="3FF71F18" w14:textId="77777777" w:rsidR="00DB4BDE" w:rsidRDefault="00DB4BDE" w:rsidP="00DB4BDE">
      <w:pPr>
        <w:widowControl w:val="0"/>
        <w:adjustRightInd w:val="0"/>
        <w:snapToGrid w:val="0"/>
        <w:spacing w:after="0" w:line="320" w:lineRule="exact"/>
        <w:contextualSpacing/>
        <w:jc w:val="both"/>
        <w:textAlignment w:val="baseline"/>
        <w:rPr>
          <w:rFonts w:ascii="Arial" w:eastAsia="Meiryo" w:hAnsi="Arial" w:cs="Arial"/>
        </w:rPr>
      </w:pPr>
      <w:r>
        <w:rPr>
          <w:rFonts w:ascii="Arial" w:eastAsia="Meiryo" w:hAnsi="Arial" w:cs="Arial"/>
        </w:rPr>
        <w:t>Fujifilm Group</w:t>
      </w:r>
      <w:r w:rsidRPr="00B87D54">
        <w:rPr>
          <w:rFonts w:ascii="Arial" w:eastAsia="Meiryo" w:hAnsi="Arial" w:cs="Arial"/>
        </w:rPr>
        <w:t xml:space="preserve"> </w:t>
      </w:r>
      <w:r>
        <w:rPr>
          <w:rFonts w:ascii="Arial" w:eastAsia="Meiryo" w:hAnsi="Arial" w:cs="Arial"/>
        </w:rPr>
        <w:t xml:space="preserve">has sold </w:t>
      </w:r>
      <w:r w:rsidRPr="00B87D54">
        <w:rPr>
          <w:rFonts w:ascii="Arial" w:eastAsia="Meiryo" w:hAnsi="Arial" w:cs="Arial"/>
        </w:rPr>
        <w:t>over 300</w:t>
      </w:r>
      <w:r>
        <w:rPr>
          <w:rFonts w:ascii="Arial" w:eastAsia="Meiryo" w:hAnsi="Arial" w:cs="Arial"/>
        </w:rPr>
        <w:t xml:space="preserve"> of its</w:t>
      </w:r>
      <w:r w:rsidRPr="00B87D54">
        <w:rPr>
          <w:rFonts w:ascii="Arial" w:eastAsia="Meiryo" w:hAnsi="Arial" w:cs="Arial"/>
        </w:rPr>
        <w:t xml:space="preserve"> B2 sheet-fed digital press</w:t>
      </w:r>
      <w:r>
        <w:rPr>
          <w:rFonts w:ascii="Arial" w:eastAsia="Meiryo" w:hAnsi="Arial" w:cs="Arial"/>
        </w:rPr>
        <w:t>es - the</w:t>
      </w:r>
      <w:r w:rsidRPr="00B87D54">
        <w:rPr>
          <w:rFonts w:ascii="Arial" w:eastAsia="Meiryo" w:hAnsi="Arial" w:cs="Arial"/>
        </w:rPr>
        <w:t xml:space="preserve"> Jet Press 750S, which boasts industry-leading image quality and printing speed</w:t>
      </w:r>
      <w:r>
        <w:rPr>
          <w:rFonts w:ascii="Arial" w:eastAsia="Meiryo" w:hAnsi="Arial" w:cs="Arial"/>
        </w:rPr>
        <w:t>s.</w:t>
      </w:r>
      <w:r w:rsidRPr="00B87D54">
        <w:rPr>
          <w:rFonts w:ascii="Arial" w:eastAsia="Meiryo" w:hAnsi="Arial" w:cs="Arial"/>
        </w:rPr>
        <w:t xml:space="preserve"> </w:t>
      </w:r>
    </w:p>
    <w:p w14:paraId="0670A5C1" w14:textId="77777777" w:rsidR="00DB4BDE" w:rsidRDefault="00DB4BDE" w:rsidP="00DB4BDE">
      <w:pPr>
        <w:widowControl w:val="0"/>
        <w:adjustRightInd w:val="0"/>
        <w:snapToGrid w:val="0"/>
        <w:spacing w:after="0" w:line="320" w:lineRule="exact"/>
        <w:contextualSpacing/>
        <w:jc w:val="both"/>
        <w:textAlignment w:val="baseline"/>
        <w:rPr>
          <w:rFonts w:ascii="Arial" w:eastAsia="Meiryo" w:hAnsi="Arial" w:cs="Arial"/>
        </w:rPr>
      </w:pPr>
    </w:p>
    <w:p w14:paraId="2A938A4C" w14:textId="77777777" w:rsidR="00DB4BDE" w:rsidRPr="00CE5E33" w:rsidRDefault="00DB4BDE" w:rsidP="00DB4BDE">
      <w:pPr>
        <w:widowControl w:val="0"/>
        <w:adjustRightInd w:val="0"/>
        <w:snapToGrid w:val="0"/>
        <w:spacing w:after="0" w:line="320" w:lineRule="exact"/>
        <w:contextualSpacing/>
        <w:jc w:val="both"/>
        <w:textAlignment w:val="baseline"/>
        <w:rPr>
          <w:rFonts w:ascii="Arial" w:eastAsia="Meiryo" w:hAnsi="Arial" w:cs="Arial"/>
        </w:rPr>
      </w:pPr>
      <w:r w:rsidRPr="016CF3C2">
        <w:rPr>
          <w:rFonts w:ascii="Arial" w:eastAsia="Meiryo" w:hAnsi="Arial" w:cs="Arial"/>
        </w:rPr>
        <w:t xml:space="preserve">The addition of the newly released </w:t>
      </w:r>
      <w:proofErr w:type="spellStart"/>
      <w:r w:rsidRPr="016CF3C2">
        <w:rPr>
          <w:rFonts w:ascii="Arial" w:eastAsia="Meiryo" w:hAnsi="Arial" w:cs="Arial"/>
        </w:rPr>
        <w:t>Revoria</w:t>
      </w:r>
      <w:proofErr w:type="spellEnd"/>
      <w:r w:rsidRPr="016CF3C2">
        <w:rPr>
          <w:rFonts w:ascii="Arial" w:eastAsia="Meiryo" w:hAnsi="Arial" w:cs="Arial"/>
        </w:rPr>
        <w:t xml:space="preserve"> Press GC12500 to Fujifilm’s </w:t>
      </w:r>
      <w:proofErr w:type="spellStart"/>
      <w:r w:rsidRPr="016CF3C2">
        <w:rPr>
          <w:rFonts w:ascii="Arial" w:eastAsia="Meiryo" w:hAnsi="Arial" w:cs="Arial"/>
        </w:rPr>
        <w:t>Revoria</w:t>
      </w:r>
      <w:proofErr w:type="spellEnd"/>
      <w:r w:rsidRPr="016CF3C2">
        <w:rPr>
          <w:rFonts w:ascii="Arial" w:eastAsia="Meiryo" w:hAnsi="Arial" w:cs="Arial"/>
        </w:rPr>
        <w:t xml:space="preserve"> range means that customers now have a dry toner B2 size printing option, in addition to A3. This product offers high production efficiency, user-friendly operation, and media versatility.</w:t>
      </w:r>
    </w:p>
    <w:p w14:paraId="792D4D63" w14:textId="77777777" w:rsidR="00DB4BDE" w:rsidRPr="00CE5E33" w:rsidRDefault="00DB4BDE" w:rsidP="00DB4BDE">
      <w:pPr>
        <w:widowControl w:val="0"/>
        <w:adjustRightInd w:val="0"/>
        <w:snapToGrid w:val="0"/>
        <w:spacing w:after="0" w:line="320" w:lineRule="exact"/>
        <w:contextualSpacing/>
        <w:jc w:val="both"/>
        <w:textAlignment w:val="baseline"/>
        <w:rPr>
          <w:rFonts w:ascii="Arial" w:eastAsia="Meiryo" w:hAnsi="Arial" w:cs="Arial"/>
        </w:rPr>
      </w:pPr>
    </w:p>
    <w:p w14:paraId="59FECF9E" w14:textId="77777777" w:rsidR="00DB4BDE" w:rsidRDefault="00DB4BDE" w:rsidP="00DB4BDE">
      <w:pPr>
        <w:widowControl w:val="0"/>
        <w:adjustRightInd w:val="0"/>
        <w:snapToGrid w:val="0"/>
        <w:spacing w:after="0" w:line="320" w:lineRule="exact"/>
        <w:contextualSpacing/>
        <w:jc w:val="both"/>
        <w:textAlignment w:val="baseline"/>
        <w:rPr>
          <w:rFonts w:ascii="Arial" w:eastAsia="Meiryo" w:hAnsi="Arial" w:cs="Arial"/>
        </w:rPr>
      </w:pPr>
      <w:r>
        <w:rPr>
          <w:rFonts w:ascii="Arial" w:eastAsia="Meiryo" w:hAnsi="Arial" w:cs="Arial"/>
        </w:rPr>
        <w:t xml:space="preserve">The </w:t>
      </w:r>
      <w:r w:rsidRPr="00DE65EC">
        <w:rPr>
          <w:rFonts w:ascii="Arial" w:eastAsia="Meiryo" w:hAnsi="Arial" w:cs="Arial"/>
        </w:rPr>
        <w:t xml:space="preserve">GC12500 </w:t>
      </w:r>
      <w:r w:rsidRPr="00CE5E33">
        <w:rPr>
          <w:rFonts w:ascii="Arial" w:eastAsia="Meiryo" w:hAnsi="Arial" w:cs="Arial" w:hint="eastAsia"/>
        </w:rPr>
        <w:t xml:space="preserve">supports the largest size available in the </w:t>
      </w:r>
      <w:r>
        <w:rPr>
          <w:rFonts w:ascii="Arial" w:eastAsia="Meiryo" w:hAnsi="Arial" w:cs="Arial"/>
        </w:rPr>
        <w:t xml:space="preserve">current </w:t>
      </w:r>
      <w:r w:rsidRPr="00CE5E33">
        <w:rPr>
          <w:rFonts w:ascii="Arial" w:eastAsia="Meiryo" w:hAnsi="Arial" w:cs="Arial" w:hint="eastAsia"/>
        </w:rPr>
        <w:t xml:space="preserve">digital B2 </w:t>
      </w:r>
      <w:r>
        <w:rPr>
          <w:rFonts w:ascii="Arial" w:eastAsia="Meiryo" w:hAnsi="Arial" w:cs="Arial"/>
        </w:rPr>
        <w:t>printer</w:t>
      </w:r>
      <w:r w:rsidRPr="00CE5E33">
        <w:rPr>
          <w:rFonts w:ascii="Arial" w:eastAsia="Meiryo" w:hAnsi="Arial" w:cs="Arial" w:hint="eastAsia"/>
        </w:rPr>
        <w:t xml:space="preserve"> market, B2XL size</w:t>
      </w:r>
      <w:r w:rsidRPr="0064734C">
        <w:rPr>
          <w:rFonts w:ascii="Arial" w:eastAsia="Meiryo" w:hAnsi="Arial" w:cs="Arial" w:hint="eastAsia"/>
          <w:vertAlign w:val="superscript"/>
          <w:lang w:eastAsia="ja-JP"/>
        </w:rPr>
        <w:t>*</w:t>
      </w:r>
      <w:r w:rsidRPr="0064734C">
        <w:rPr>
          <w:rFonts w:ascii="Arial" w:eastAsia="Meiryo" w:hAnsi="Arial" w:cs="Arial" w:hint="eastAsia"/>
          <w:vertAlign w:val="superscript"/>
        </w:rPr>
        <w:t>1</w:t>
      </w:r>
      <w:r w:rsidRPr="00CE5E33">
        <w:rPr>
          <w:rFonts w:ascii="Arial" w:eastAsia="Meiryo" w:hAnsi="Arial" w:cs="Arial" w:hint="eastAsia"/>
        </w:rPr>
        <w:t xml:space="preserve"> (750</w:t>
      </w:r>
      <w:r>
        <w:rPr>
          <w:rFonts w:ascii="Arial" w:eastAsia="Meiryo" w:hAnsi="Arial" w:cs="Arial"/>
        </w:rPr>
        <w:t xml:space="preserve"> </w:t>
      </w:r>
      <w:r w:rsidRPr="00CE5E33">
        <w:rPr>
          <w:rFonts w:ascii="Arial" w:eastAsia="Meiryo" w:hAnsi="Arial" w:cs="Arial" w:hint="eastAsia"/>
        </w:rPr>
        <w:t>mm x 662</w:t>
      </w:r>
      <w:r>
        <w:rPr>
          <w:rFonts w:ascii="Arial" w:eastAsia="Meiryo" w:hAnsi="Arial" w:cs="Arial"/>
        </w:rPr>
        <w:t xml:space="preserve"> </w:t>
      </w:r>
      <w:r w:rsidRPr="00CE5E33">
        <w:rPr>
          <w:rFonts w:ascii="Arial" w:eastAsia="Meiryo" w:hAnsi="Arial" w:cs="Arial" w:hint="eastAsia"/>
        </w:rPr>
        <w:t>mm) paper. It can print up to six A4-size</w:t>
      </w:r>
      <w:r>
        <w:rPr>
          <w:rFonts w:ascii="Arial" w:eastAsia="Meiryo" w:hAnsi="Arial" w:cs="Arial"/>
        </w:rPr>
        <w:t>s in a sheet</w:t>
      </w:r>
      <w:r w:rsidRPr="00CE5E33">
        <w:rPr>
          <w:rFonts w:ascii="Arial" w:eastAsia="Meiryo" w:hAnsi="Arial" w:cs="Arial" w:hint="eastAsia"/>
        </w:rPr>
        <w:t>, delivering high productivity of 250 p</w:t>
      </w:r>
      <w:r>
        <w:rPr>
          <w:rFonts w:ascii="Arial" w:eastAsia="Meiryo" w:hAnsi="Arial" w:cs="Arial"/>
        </w:rPr>
        <w:t>pm</w:t>
      </w:r>
      <w:r w:rsidRPr="00CE5E33">
        <w:rPr>
          <w:rFonts w:ascii="Arial" w:eastAsia="Meiryo" w:hAnsi="Arial" w:cs="Arial" w:hint="eastAsia"/>
        </w:rPr>
        <w:t xml:space="preserve"> </w:t>
      </w:r>
      <w:r>
        <w:rPr>
          <w:rFonts w:ascii="Arial" w:eastAsia="Meiryo" w:hAnsi="Arial" w:cs="Arial"/>
        </w:rPr>
        <w:t xml:space="preserve">with </w:t>
      </w:r>
      <w:r w:rsidRPr="00CE5E33">
        <w:rPr>
          <w:rFonts w:ascii="Arial" w:eastAsia="Meiryo" w:hAnsi="Arial" w:cs="Arial" w:hint="eastAsia"/>
        </w:rPr>
        <w:t xml:space="preserve">A4. </w:t>
      </w:r>
      <w:r>
        <w:rPr>
          <w:rFonts w:ascii="Arial" w:eastAsia="Meiryo" w:hAnsi="Arial" w:cs="Arial"/>
        </w:rPr>
        <w:t xml:space="preserve">The press is capable of printing on small sized applications and large-format applications, such as posters. </w:t>
      </w:r>
      <w:r w:rsidRPr="00CE5E33">
        <w:rPr>
          <w:rFonts w:ascii="Arial" w:eastAsia="Meiryo" w:hAnsi="Arial" w:cs="Arial"/>
        </w:rPr>
        <w:t>Additionally, consolidat</w:t>
      </w:r>
      <w:r>
        <w:rPr>
          <w:rFonts w:ascii="Arial" w:eastAsia="Meiryo" w:hAnsi="Arial" w:cs="Arial"/>
        </w:rPr>
        <w:t>ing</w:t>
      </w:r>
      <w:r w:rsidRPr="00CE5E33">
        <w:rPr>
          <w:rFonts w:ascii="Arial" w:eastAsia="Meiryo" w:hAnsi="Arial" w:cs="Arial"/>
        </w:rPr>
        <w:t xml:space="preserve"> the paper feed</w:t>
      </w:r>
      <w:r>
        <w:rPr>
          <w:rFonts w:ascii="Arial" w:eastAsia="Meiryo" w:hAnsi="Arial" w:cs="Arial"/>
        </w:rPr>
        <w:t>er/stacker</w:t>
      </w:r>
      <w:r w:rsidRPr="00CE5E33">
        <w:rPr>
          <w:rFonts w:ascii="Arial" w:eastAsia="Meiryo" w:hAnsi="Arial" w:cs="Arial"/>
        </w:rPr>
        <w:t xml:space="preserve"> and machine</w:t>
      </w:r>
      <w:r>
        <w:rPr>
          <w:rFonts w:ascii="Arial" w:eastAsia="Meiryo" w:hAnsi="Arial" w:cs="Arial"/>
        </w:rPr>
        <w:t xml:space="preserve"> </w:t>
      </w:r>
      <w:r w:rsidRPr="00CE5E33">
        <w:rPr>
          <w:rFonts w:ascii="Arial" w:eastAsia="Meiryo" w:hAnsi="Arial" w:cs="Arial"/>
        </w:rPr>
        <w:t>control panel in one place significantly improves the daily work efficiency and productivity for printing operators.</w:t>
      </w:r>
    </w:p>
    <w:p w14:paraId="1F6FB598" w14:textId="77777777" w:rsidR="00DB4BDE" w:rsidRPr="00AC12D0" w:rsidRDefault="00DB4BDE" w:rsidP="00DB4BDE">
      <w:pPr>
        <w:widowControl w:val="0"/>
        <w:adjustRightInd w:val="0"/>
        <w:snapToGrid w:val="0"/>
        <w:spacing w:after="0" w:line="320" w:lineRule="exact"/>
        <w:ind w:firstLineChars="100" w:firstLine="220"/>
        <w:contextualSpacing/>
        <w:jc w:val="both"/>
        <w:textAlignment w:val="baseline"/>
        <w:rPr>
          <w:rFonts w:ascii="Arial" w:eastAsia="Meiryo" w:hAnsi="Arial" w:cs="Arial"/>
          <w:lang w:eastAsia="ja-JP"/>
        </w:rPr>
      </w:pPr>
      <w:r w:rsidRPr="00AC12D0">
        <w:rPr>
          <w:rFonts w:ascii="Arial" w:eastAsia="Meiryo" w:hAnsi="Arial" w:cs="Arial"/>
          <w:noProof/>
          <w:lang w:eastAsia="en-GB"/>
        </w:rPr>
        <w:lastRenderedPageBreak/>
        <w:drawing>
          <wp:anchor distT="0" distB="0" distL="114300" distR="114300" simplePos="0" relativeHeight="251659264" behindDoc="0" locked="0" layoutInCell="1" allowOverlap="1" wp14:anchorId="3EAF9D58" wp14:editId="72341F18">
            <wp:simplePos x="0" y="0"/>
            <wp:positionH relativeFrom="page">
              <wp:posOffset>2503805</wp:posOffset>
            </wp:positionH>
            <wp:positionV relativeFrom="paragraph">
              <wp:posOffset>244475</wp:posOffset>
            </wp:positionV>
            <wp:extent cx="2854960" cy="1250315"/>
            <wp:effectExtent l="0" t="0" r="2540" b="6985"/>
            <wp:wrapTopAndBottom/>
            <wp:docPr id="4" name="図 4" descr="A close-up of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A close-up of a phot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960" cy="1250315"/>
                    </a:xfrm>
                    <a:prstGeom prst="rect">
                      <a:avLst/>
                    </a:prstGeom>
                    <a:noFill/>
                  </pic:spPr>
                </pic:pic>
              </a:graphicData>
            </a:graphic>
            <wp14:sizeRelH relativeFrom="page">
              <wp14:pctWidth>0</wp14:pctWidth>
            </wp14:sizeRelH>
            <wp14:sizeRelV relativeFrom="page">
              <wp14:pctHeight>0</wp14:pctHeight>
            </wp14:sizeRelV>
          </wp:anchor>
        </w:drawing>
      </w:r>
    </w:p>
    <w:p w14:paraId="1B964FDA" w14:textId="77777777" w:rsidR="00DB4BDE" w:rsidRDefault="00DB4BDE" w:rsidP="00DB4BDE">
      <w:pPr>
        <w:spacing w:line="360" w:lineRule="auto"/>
        <w:jc w:val="both"/>
        <w:rPr>
          <w:rFonts w:ascii="Arial" w:hAnsi="Arial" w:cs="Arial"/>
        </w:rPr>
      </w:pPr>
    </w:p>
    <w:p w14:paraId="70822A8B" w14:textId="77777777" w:rsidR="00DB4BDE" w:rsidRPr="00F23BF4" w:rsidRDefault="00DB4BDE" w:rsidP="00DB4BDE">
      <w:pPr>
        <w:spacing w:line="360" w:lineRule="auto"/>
        <w:jc w:val="both"/>
        <w:rPr>
          <w:rFonts w:ascii="Arial" w:hAnsi="Arial" w:cs="Arial"/>
          <w:color w:val="4472C4" w:themeColor="accent1"/>
        </w:rPr>
      </w:pPr>
      <w:r w:rsidRPr="00035631">
        <w:rPr>
          <w:rFonts w:ascii="Arial" w:hAnsi="Arial" w:cs="Arial"/>
        </w:rPr>
        <w:t xml:space="preserve">The </w:t>
      </w:r>
      <w:r>
        <w:rPr>
          <w:rFonts w:ascii="Arial" w:hAnsi="Arial" w:cs="Arial"/>
        </w:rPr>
        <w:t xml:space="preserve">printer was developed </w:t>
      </w:r>
      <w:r w:rsidRPr="00035631">
        <w:rPr>
          <w:rFonts w:ascii="Arial" w:hAnsi="Arial" w:cs="Arial"/>
        </w:rPr>
        <w:t>to enable</w:t>
      </w:r>
      <w:r>
        <w:rPr>
          <w:rFonts w:ascii="Arial" w:hAnsi="Arial" w:cs="Arial"/>
        </w:rPr>
        <w:t xml:space="preserve"> </w:t>
      </w:r>
      <w:r w:rsidRPr="00035631">
        <w:rPr>
          <w:rFonts w:ascii="Arial" w:hAnsi="Arial" w:cs="Arial"/>
        </w:rPr>
        <w:t>B2 printing</w:t>
      </w:r>
      <w:r>
        <w:rPr>
          <w:rFonts w:ascii="Arial" w:hAnsi="Arial" w:cs="Arial"/>
        </w:rPr>
        <w:t xml:space="preserve"> on demand</w:t>
      </w:r>
      <w:r w:rsidRPr="00035631">
        <w:rPr>
          <w:rFonts w:ascii="Arial" w:hAnsi="Arial" w:cs="Arial"/>
        </w:rPr>
        <w:t xml:space="preserve"> without </w:t>
      </w:r>
      <w:r>
        <w:rPr>
          <w:rFonts w:ascii="Arial" w:hAnsi="Arial" w:cs="Arial"/>
        </w:rPr>
        <w:t>the need for</w:t>
      </w:r>
      <w:r w:rsidRPr="00035631">
        <w:rPr>
          <w:rFonts w:ascii="Arial" w:hAnsi="Arial" w:cs="Arial"/>
        </w:rPr>
        <w:t xml:space="preserve"> speciali</w:t>
      </w:r>
      <w:r>
        <w:rPr>
          <w:rFonts w:ascii="Arial" w:hAnsi="Arial" w:cs="Arial"/>
        </w:rPr>
        <w:t>s</w:t>
      </w:r>
      <w:r w:rsidRPr="00035631">
        <w:rPr>
          <w:rFonts w:ascii="Arial" w:hAnsi="Arial" w:cs="Arial"/>
        </w:rPr>
        <w:t xml:space="preserve">ed </w:t>
      </w:r>
      <w:r>
        <w:rPr>
          <w:rFonts w:ascii="Arial" w:hAnsi="Arial" w:cs="Arial"/>
        </w:rPr>
        <w:t>operators.</w:t>
      </w:r>
      <w:r w:rsidRPr="00035631">
        <w:rPr>
          <w:rFonts w:ascii="Arial" w:hAnsi="Arial" w:cs="Arial"/>
        </w:rPr>
        <w:t xml:space="preserve"> Furthermore, </w:t>
      </w:r>
      <w:r>
        <w:rPr>
          <w:rFonts w:ascii="Arial" w:hAnsi="Arial" w:cs="Arial"/>
        </w:rPr>
        <w:t>Fujifilm</w:t>
      </w:r>
      <w:r w:rsidRPr="00035631">
        <w:rPr>
          <w:rFonts w:ascii="Arial" w:hAnsi="Arial" w:cs="Arial"/>
        </w:rPr>
        <w:t xml:space="preserve"> ha</w:t>
      </w:r>
      <w:r>
        <w:rPr>
          <w:rFonts w:ascii="Arial" w:hAnsi="Arial" w:cs="Arial"/>
        </w:rPr>
        <w:t>s</w:t>
      </w:r>
      <w:r w:rsidRPr="00035631">
        <w:rPr>
          <w:rFonts w:ascii="Arial" w:hAnsi="Arial" w:cs="Arial"/>
        </w:rPr>
        <w:t xml:space="preserve"> improved maintenance capabilities and optimi</w:t>
      </w:r>
      <w:r>
        <w:rPr>
          <w:rFonts w:ascii="Arial" w:hAnsi="Arial" w:cs="Arial"/>
        </w:rPr>
        <w:t>s</w:t>
      </w:r>
      <w:r w:rsidRPr="00035631">
        <w:rPr>
          <w:rFonts w:ascii="Arial" w:hAnsi="Arial" w:cs="Arial"/>
        </w:rPr>
        <w:t>ed routine operations to minimi</w:t>
      </w:r>
      <w:r>
        <w:rPr>
          <w:rFonts w:ascii="Arial" w:hAnsi="Arial" w:cs="Arial"/>
        </w:rPr>
        <w:t>s</w:t>
      </w:r>
      <w:r w:rsidRPr="00035631">
        <w:rPr>
          <w:rFonts w:ascii="Arial" w:hAnsi="Arial" w:cs="Arial"/>
        </w:rPr>
        <w:t>e downtime.</w:t>
      </w:r>
    </w:p>
    <w:p w14:paraId="4CA71A38" w14:textId="77777777" w:rsidR="00DB4BDE" w:rsidRPr="00CB1DDD" w:rsidRDefault="00DB4BDE" w:rsidP="00DB4BDE">
      <w:pPr>
        <w:spacing w:line="360" w:lineRule="auto"/>
        <w:jc w:val="both"/>
        <w:rPr>
          <w:rFonts w:ascii="Arial" w:hAnsi="Arial" w:cs="Arial"/>
        </w:rPr>
      </w:pPr>
      <w:r>
        <w:rPr>
          <w:rFonts w:ascii="Arial" w:hAnsi="Arial" w:cs="Arial"/>
        </w:rPr>
        <w:t xml:space="preserve">Printing on </w:t>
      </w:r>
      <w:r w:rsidRPr="00346EBE">
        <w:rPr>
          <w:rFonts w:ascii="Arial" w:hAnsi="Arial" w:cs="Arial"/>
        </w:rPr>
        <w:t>B2 paper</w:t>
      </w:r>
      <w:r w:rsidRPr="00427B13">
        <w:rPr>
          <w:rFonts w:ascii="Arial" w:hAnsi="Arial" w:cs="Arial"/>
        </w:rPr>
        <w:t xml:space="preserve"> </w:t>
      </w:r>
      <w:r w:rsidRPr="00346EBE">
        <w:rPr>
          <w:rFonts w:ascii="Arial" w:hAnsi="Arial" w:cs="Arial"/>
        </w:rPr>
        <w:t xml:space="preserve">with dry toner has </w:t>
      </w:r>
      <w:r>
        <w:rPr>
          <w:rFonts w:ascii="Arial" w:hAnsi="Arial" w:cs="Arial"/>
        </w:rPr>
        <w:t>its challenges</w:t>
      </w:r>
      <w:r w:rsidRPr="00346EBE">
        <w:rPr>
          <w:rFonts w:ascii="Arial" w:hAnsi="Arial" w:cs="Arial"/>
        </w:rPr>
        <w:t xml:space="preserve">, but </w:t>
      </w:r>
      <w:r>
        <w:rPr>
          <w:rFonts w:ascii="Arial" w:hAnsi="Arial" w:cs="Arial"/>
        </w:rPr>
        <w:t>Fujifilm</w:t>
      </w:r>
      <w:r w:rsidRPr="00346EBE">
        <w:rPr>
          <w:rFonts w:ascii="Arial" w:hAnsi="Arial" w:cs="Arial"/>
        </w:rPr>
        <w:t xml:space="preserve"> ha</w:t>
      </w:r>
      <w:r>
        <w:rPr>
          <w:rFonts w:ascii="Arial" w:hAnsi="Arial" w:cs="Arial"/>
        </w:rPr>
        <w:t xml:space="preserve">s </w:t>
      </w:r>
      <w:r w:rsidRPr="00346EBE">
        <w:rPr>
          <w:rFonts w:ascii="Arial" w:hAnsi="Arial" w:cs="Arial"/>
        </w:rPr>
        <w:t xml:space="preserve">incorporated proprietary new technology to overcome this. </w:t>
      </w:r>
      <w:r w:rsidRPr="004233F6">
        <w:rPr>
          <w:rFonts w:ascii="Arial" w:hAnsi="Arial" w:cs="Arial"/>
        </w:rPr>
        <w:t>By developing new mechanisms for the fuser unit and developing unit, the stress on the paper during the printing process</w:t>
      </w:r>
      <w:r>
        <w:rPr>
          <w:rFonts w:ascii="Arial" w:hAnsi="Arial" w:cs="Arial"/>
        </w:rPr>
        <w:t xml:space="preserve"> is reduced</w:t>
      </w:r>
      <w:r w:rsidRPr="004233F6">
        <w:rPr>
          <w:rFonts w:ascii="Arial" w:hAnsi="Arial" w:cs="Arial"/>
        </w:rPr>
        <w:t xml:space="preserve">, improving image quality. </w:t>
      </w:r>
      <w:r w:rsidRPr="00CB1DDD">
        <w:rPr>
          <w:rFonts w:ascii="Arial" w:hAnsi="Arial" w:cs="Arial"/>
        </w:rPr>
        <w:t>With this new technology, the maximum paper size</w:t>
      </w:r>
      <w:r>
        <w:rPr>
          <w:rFonts w:ascii="Arial" w:hAnsi="Arial" w:cs="Arial"/>
        </w:rPr>
        <w:t xml:space="preserve"> can be expanded</w:t>
      </w:r>
      <w:r w:rsidRPr="00CB1DDD">
        <w:rPr>
          <w:rFonts w:ascii="Arial" w:hAnsi="Arial" w:cs="Arial"/>
        </w:rPr>
        <w:t xml:space="preserve"> to B2XL while also enabling automatic duplex printing on paper weights ranging from 64 g</w:t>
      </w:r>
      <w:r w:rsidRPr="00CB1DDD">
        <w:rPr>
          <w:rFonts w:ascii="Arial" w:hAnsi="Arial" w:cs="Arial" w:hint="eastAsia"/>
        </w:rPr>
        <w:t>sm to 450</w:t>
      </w:r>
      <w:r w:rsidRPr="00CB1DDD">
        <w:rPr>
          <w:rFonts w:ascii="Arial" w:hAnsi="Arial" w:cs="Arial"/>
        </w:rPr>
        <w:t xml:space="preserve"> </w:t>
      </w:r>
      <w:r w:rsidRPr="00CB1DDD">
        <w:rPr>
          <w:rFonts w:ascii="Arial" w:hAnsi="Arial" w:cs="Arial" w:hint="eastAsia"/>
        </w:rPr>
        <w:t xml:space="preserve">gsm. Combined with the wide </w:t>
      </w:r>
      <w:r w:rsidRPr="004610BE">
        <w:rPr>
          <w:rFonts w:ascii="Arial" w:hAnsi="Arial" w:cs="Arial"/>
        </w:rPr>
        <w:t>media</w:t>
      </w:r>
      <w:r w:rsidRPr="00CB1DDD">
        <w:rPr>
          <w:rFonts w:ascii="Arial" w:hAnsi="Arial" w:cs="Arial" w:hint="eastAsia"/>
        </w:rPr>
        <w:t xml:space="preserve"> </w:t>
      </w:r>
      <w:r w:rsidRPr="00CB1DDD">
        <w:rPr>
          <w:rFonts w:ascii="Arial" w:hAnsi="Arial" w:cs="Arial"/>
        </w:rPr>
        <w:t>versatility</w:t>
      </w:r>
      <w:r w:rsidRPr="00CB1DDD">
        <w:rPr>
          <w:rFonts w:ascii="Arial" w:hAnsi="Arial" w:cs="Arial" w:hint="eastAsia"/>
          <w:vertAlign w:val="superscript"/>
          <w:lang w:eastAsia="ja-JP"/>
        </w:rPr>
        <w:t>*</w:t>
      </w:r>
      <w:r w:rsidRPr="00CB1DDD">
        <w:rPr>
          <w:rFonts w:ascii="Arial" w:hAnsi="Arial" w:cs="Arial" w:hint="eastAsia"/>
          <w:vertAlign w:val="superscript"/>
        </w:rPr>
        <w:t>2</w:t>
      </w:r>
      <w:r w:rsidRPr="00CB1DDD">
        <w:rPr>
          <w:rFonts w:ascii="Arial" w:hAnsi="Arial" w:cs="Arial" w:hint="eastAsia"/>
        </w:rPr>
        <w:t xml:space="preserve"> inherent to dry toner,  </w:t>
      </w:r>
      <w:r>
        <w:rPr>
          <w:rFonts w:ascii="Arial" w:hAnsi="Arial" w:cs="Arial"/>
        </w:rPr>
        <w:t xml:space="preserve">a </w:t>
      </w:r>
      <w:r w:rsidRPr="00CB1DDD">
        <w:rPr>
          <w:rFonts w:ascii="Arial" w:hAnsi="Arial" w:cs="Arial" w:hint="eastAsia"/>
        </w:rPr>
        <w:t>broa</w:t>
      </w:r>
      <w:r>
        <w:rPr>
          <w:rFonts w:ascii="Arial" w:hAnsi="Arial" w:cs="Arial"/>
        </w:rPr>
        <w:t>d</w:t>
      </w:r>
      <w:r w:rsidRPr="00CB1DDD">
        <w:rPr>
          <w:rFonts w:ascii="Arial" w:hAnsi="Arial" w:cs="Arial" w:hint="eastAsia"/>
        </w:rPr>
        <w:t xml:space="preserve"> range of applications</w:t>
      </w:r>
      <w:r>
        <w:rPr>
          <w:rFonts w:ascii="Arial" w:hAnsi="Arial" w:cs="Arial"/>
        </w:rPr>
        <w:t xml:space="preserve"> can be produced</w:t>
      </w:r>
      <w:r w:rsidRPr="00CB1DDD">
        <w:rPr>
          <w:rFonts w:ascii="Arial" w:hAnsi="Arial" w:cs="Arial" w:hint="eastAsia"/>
        </w:rPr>
        <w:t>.</w:t>
      </w:r>
    </w:p>
    <w:p w14:paraId="41A5BCC5" w14:textId="77777777" w:rsidR="00DB4BDE" w:rsidRDefault="00DB4BDE" w:rsidP="00DB4BDE">
      <w:pPr>
        <w:adjustRightInd w:val="0"/>
        <w:snapToGrid w:val="0"/>
        <w:spacing w:beforeLines="100" w:before="240" w:line="320" w:lineRule="exact"/>
        <w:textAlignment w:val="baseline"/>
        <w:rPr>
          <w:rFonts w:ascii="Arial" w:hAnsi="Arial" w:cs="Arial"/>
        </w:rPr>
      </w:pPr>
      <w:r w:rsidRPr="00CB1DDD">
        <w:rPr>
          <w:rFonts w:ascii="Arial" w:hAnsi="Arial" w:cs="Arial"/>
        </w:rPr>
        <w:t xml:space="preserve">Fujifilm Group will exhibit at </w:t>
      </w:r>
      <w:proofErr w:type="spellStart"/>
      <w:r w:rsidRPr="00CB1DDD">
        <w:rPr>
          <w:rFonts w:ascii="Arial" w:hAnsi="Arial" w:cs="Arial"/>
        </w:rPr>
        <w:t>drupa</w:t>
      </w:r>
      <w:proofErr w:type="spellEnd"/>
      <w:r w:rsidRPr="00CB1DDD">
        <w:rPr>
          <w:rFonts w:ascii="Arial" w:hAnsi="Arial" w:cs="Arial"/>
        </w:rPr>
        <w:t xml:space="preserve"> 2024</w:t>
      </w:r>
      <w:r>
        <w:rPr>
          <w:rFonts w:ascii="Arial" w:hAnsi="Arial" w:cs="Arial"/>
        </w:rPr>
        <w:t xml:space="preserve"> where its </w:t>
      </w:r>
      <w:proofErr w:type="spellStart"/>
      <w:r w:rsidRPr="00CB1DDD">
        <w:rPr>
          <w:rFonts w:ascii="Arial" w:hAnsi="Arial" w:cs="Arial"/>
        </w:rPr>
        <w:t>Revoria</w:t>
      </w:r>
      <w:proofErr w:type="spellEnd"/>
      <w:r w:rsidRPr="00CB1DDD">
        <w:rPr>
          <w:rFonts w:ascii="Arial" w:hAnsi="Arial" w:cs="Arial"/>
        </w:rPr>
        <w:t xml:space="preserve"> </w:t>
      </w:r>
      <w:proofErr w:type="spellStart"/>
      <w:r w:rsidRPr="00CB1DDD">
        <w:rPr>
          <w:rFonts w:ascii="Arial" w:hAnsi="Arial" w:cs="Arial"/>
        </w:rPr>
        <w:t>Press</w:t>
      </w:r>
      <w:r w:rsidRPr="00CB1DDD">
        <w:rPr>
          <w:rFonts w:ascii="Arial" w:hAnsi="Arial" w:cs="Arial"/>
          <w:vertAlign w:val="superscript"/>
        </w:rPr>
        <w:t>TM</w:t>
      </w:r>
      <w:proofErr w:type="spellEnd"/>
      <w:r w:rsidRPr="00CB1DDD">
        <w:rPr>
          <w:rFonts w:ascii="Arial" w:hAnsi="Arial" w:cs="Arial"/>
        </w:rPr>
        <w:t xml:space="preserve"> GC12500 will be </w:t>
      </w:r>
      <w:r>
        <w:rPr>
          <w:rFonts w:ascii="Arial" w:hAnsi="Arial" w:cs="Arial"/>
        </w:rPr>
        <w:t xml:space="preserve">showcased </w:t>
      </w:r>
      <w:r w:rsidRPr="00CB1DDD">
        <w:rPr>
          <w:rFonts w:ascii="Arial" w:hAnsi="Arial" w:cs="Arial"/>
        </w:rPr>
        <w:t>along</w:t>
      </w:r>
      <w:r>
        <w:rPr>
          <w:rFonts w:ascii="Arial" w:hAnsi="Arial" w:cs="Arial"/>
        </w:rPr>
        <w:t>side Fujifilm’s comprehensive product portfolio</w:t>
      </w:r>
      <w:r w:rsidRPr="00CB1DDD">
        <w:rPr>
          <w:rFonts w:ascii="Arial" w:hAnsi="Arial" w:cs="Arial"/>
        </w:rPr>
        <w:t xml:space="preserve">.  </w:t>
      </w:r>
    </w:p>
    <w:p w14:paraId="0E47B706" w14:textId="77777777" w:rsidR="00DB4BDE" w:rsidRDefault="00DB4BDE" w:rsidP="00DB4BDE">
      <w:pPr>
        <w:spacing w:line="360" w:lineRule="auto"/>
        <w:jc w:val="both"/>
        <w:rPr>
          <w:rFonts w:ascii="Arial" w:hAnsi="Arial" w:cs="Arial"/>
          <w:sz w:val="18"/>
          <w:szCs w:val="18"/>
        </w:rPr>
      </w:pPr>
    </w:p>
    <w:p w14:paraId="70451268" w14:textId="77777777" w:rsidR="00DB4BDE" w:rsidRPr="00CB1DDD" w:rsidRDefault="00DB4BDE" w:rsidP="00DB4BDE">
      <w:pPr>
        <w:spacing w:line="360" w:lineRule="auto"/>
        <w:jc w:val="both"/>
        <w:rPr>
          <w:rFonts w:ascii="Arial" w:hAnsi="Arial" w:cs="Arial"/>
          <w:sz w:val="18"/>
          <w:szCs w:val="18"/>
        </w:rPr>
      </w:pPr>
      <w:r w:rsidRPr="00CB1DDD">
        <w:rPr>
          <w:rFonts w:ascii="Arial" w:hAnsi="Arial" w:cs="Arial"/>
          <w:sz w:val="18"/>
          <w:szCs w:val="18"/>
        </w:rPr>
        <w:t>*</w:t>
      </w:r>
      <w:r w:rsidRPr="00CB1DDD">
        <w:rPr>
          <w:rFonts w:ascii="Arial" w:hAnsi="Arial" w:cs="Arial"/>
          <w:sz w:val="18"/>
          <w:szCs w:val="18"/>
          <w:vertAlign w:val="superscript"/>
        </w:rPr>
        <w:t>1</w:t>
      </w:r>
      <w:r w:rsidRPr="00CB1DDD">
        <w:rPr>
          <w:rFonts w:ascii="Arial" w:hAnsi="Arial" w:cs="Arial"/>
          <w:sz w:val="18"/>
          <w:szCs w:val="18"/>
        </w:rPr>
        <w:t xml:space="preserve"> Paper size newly defined by FUJIFILM Group, which exceeds the standard B2 size (728 x 515 mm).</w:t>
      </w:r>
    </w:p>
    <w:p w14:paraId="24E00696" w14:textId="77777777" w:rsidR="00DB4BDE" w:rsidRPr="00CB1DDD" w:rsidRDefault="00DB4BDE" w:rsidP="00DB4BDE">
      <w:pPr>
        <w:spacing w:line="360" w:lineRule="auto"/>
        <w:jc w:val="both"/>
        <w:rPr>
          <w:rFonts w:ascii="Arial" w:hAnsi="Arial" w:cs="Arial"/>
          <w:sz w:val="18"/>
          <w:szCs w:val="18"/>
        </w:rPr>
      </w:pPr>
      <w:r w:rsidRPr="00CB1DDD">
        <w:rPr>
          <w:rFonts w:ascii="Arial" w:hAnsi="Arial" w:cs="Arial"/>
          <w:sz w:val="18"/>
          <w:szCs w:val="18"/>
        </w:rPr>
        <w:t>*</w:t>
      </w:r>
      <w:r w:rsidRPr="00CB1DDD">
        <w:rPr>
          <w:rFonts w:ascii="Arial" w:hAnsi="Arial" w:cs="Arial"/>
          <w:sz w:val="18"/>
          <w:szCs w:val="18"/>
          <w:vertAlign w:val="superscript"/>
        </w:rPr>
        <w:t>2</w:t>
      </w:r>
      <w:r w:rsidRPr="00CB1DDD">
        <w:rPr>
          <w:rFonts w:ascii="Arial" w:hAnsi="Arial" w:cs="Arial"/>
          <w:sz w:val="18"/>
          <w:szCs w:val="18"/>
        </w:rPr>
        <w:t xml:space="preserve"> Some restrictions apply.</w:t>
      </w:r>
    </w:p>
    <w:p w14:paraId="4169640F" w14:textId="77777777" w:rsidR="00DB4BDE" w:rsidRPr="006D7658" w:rsidRDefault="00DB4BDE" w:rsidP="00DB4BDE">
      <w:pPr>
        <w:spacing w:line="360" w:lineRule="auto"/>
        <w:jc w:val="both"/>
        <w:rPr>
          <w:rFonts w:ascii="Arial" w:hAnsi="Arial" w:cs="Arial"/>
        </w:rPr>
      </w:pPr>
    </w:p>
    <w:p w14:paraId="41A9FF4D"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852C1C"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852C1C" w:rsidRDefault="00F557E2" w:rsidP="005117B0">
      <w:pPr>
        <w:spacing w:line="360" w:lineRule="auto"/>
        <w:jc w:val="center"/>
        <w:rPr>
          <w:rFonts w:ascii="Arial" w:hAnsi="Arial" w:cs="Arial"/>
          <w:b/>
          <w:bCs/>
          <w:color w:val="000000"/>
          <w:sz w:val="20"/>
          <w:szCs w:val="20"/>
          <w:lang w:eastAsia="ar-SA"/>
        </w:rPr>
      </w:pPr>
      <w:r w:rsidRPr="00852C1C">
        <w:rPr>
          <w:rFonts w:ascii="Arial" w:hAnsi="Arial" w:cs="Arial"/>
          <w:b/>
          <w:bCs/>
          <w:color w:val="000000"/>
          <w:sz w:val="20"/>
          <w:szCs w:val="20"/>
          <w:lang w:eastAsia="ar-SA"/>
        </w:rPr>
        <w:t>ENDS</w:t>
      </w:r>
    </w:p>
    <w:p w14:paraId="650A24CF"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6772A992"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About FUJIFILM Corporation</w:t>
      </w:r>
      <w:r w:rsidRPr="00E14F2C">
        <w:rPr>
          <w:rStyle w:val="tabchar"/>
          <w:rFonts w:ascii="Arial" w:hAnsi="Arial" w:cs="Arial"/>
          <w:color w:val="000000"/>
          <w:sz w:val="20"/>
          <w:szCs w:val="20"/>
        </w:rPr>
        <w:tab/>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34E02C2B"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 xml:space="preserve">FUJIFILM Corporation is one of the major operating companies of FUJIFILM Holdings. Since its founding in 1934, the company has built up a wealth of advanced </w:t>
      </w:r>
      <w:r w:rsidRPr="00B67807">
        <w:rPr>
          <w:rStyle w:val="normaltextrun"/>
          <w:rFonts w:ascii="Arial" w:hAnsi="Arial" w:cs="Arial"/>
          <w:color w:val="000000"/>
          <w:sz w:val="20"/>
          <w:szCs w:val="20"/>
        </w:rPr>
        <w:lastRenderedPageBreak/>
        <w:t>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 </w:t>
      </w:r>
      <w:r w:rsidRPr="00B67807">
        <w:rPr>
          <w:rStyle w:val="eop"/>
          <w:rFonts w:ascii="Arial" w:hAnsi="Arial" w:cs="Arial"/>
          <w:color w:val="000000"/>
          <w:sz w:val="20"/>
          <w:szCs w:val="20"/>
        </w:rPr>
        <w:t> </w:t>
      </w:r>
    </w:p>
    <w:p w14:paraId="170B3734"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2451879B"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About FUJIFILM Graphic Communications Division </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66CC043F"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FUJIFILM Graphic Communications Division is a stable, long-term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B67807">
        <w:rPr>
          <w:rStyle w:val="normaltextrun"/>
          <w:rFonts w:ascii="Arial" w:hAnsi="Arial" w:cs="Arial"/>
          <w:sz w:val="20"/>
          <w:szCs w:val="20"/>
        </w:rPr>
        <w:t xml:space="preserve">, visit </w:t>
      </w:r>
      <w:hyperlink r:id="rId12" w:tgtFrame="_blank" w:history="1">
        <w:r>
          <w:rPr>
            <w:rStyle w:val="normaltextrun"/>
            <w:rFonts w:ascii="Arial" w:hAnsi="Arial" w:cs="Arial"/>
            <w:color w:val="0000FF"/>
            <w:sz w:val="20"/>
            <w:szCs w:val="20"/>
            <w:u w:val="single"/>
          </w:rPr>
          <w:t>fujifilmprint.eu</w:t>
        </w:r>
      </w:hyperlink>
      <w:r w:rsidRPr="00B67807">
        <w:rPr>
          <w:rStyle w:val="normaltextrun"/>
          <w:rFonts w:ascii="Arial" w:hAnsi="Arial" w:cs="Arial"/>
          <w:sz w:val="20"/>
          <w:szCs w:val="20"/>
        </w:rPr>
        <w:t xml:space="preserve">, or </w:t>
      </w:r>
      <w:hyperlink r:id="rId13" w:tgtFrame="_blank" w:history="1">
        <w:r w:rsidRPr="00B67807">
          <w:rPr>
            <w:rStyle w:val="normaltextrun"/>
            <w:rFonts w:ascii="Arial" w:hAnsi="Arial" w:cs="Arial"/>
            <w:color w:val="0000FF"/>
            <w:sz w:val="20"/>
            <w:szCs w:val="20"/>
            <w:u w:val="single"/>
          </w:rPr>
          <w:t>youtube.com/</w:t>
        </w:r>
        <w:proofErr w:type="spellStart"/>
        <w:r w:rsidRPr="00B67807">
          <w:rPr>
            <w:rStyle w:val="normaltextrun"/>
            <w:rFonts w:ascii="Arial" w:hAnsi="Arial" w:cs="Arial"/>
            <w:color w:val="0000FF"/>
            <w:sz w:val="20"/>
            <w:szCs w:val="20"/>
            <w:u w:val="single"/>
          </w:rPr>
          <w:t>FujifilmGSEurope</w:t>
        </w:r>
        <w:proofErr w:type="spellEnd"/>
      </w:hyperlink>
      <w:r w:rsidRPr="00B67807">
        <w:rPr>
          <w:rStyle w:val="normaltextrun"/>
          <w:rFonts w:ascii="Arial" w:hAnsi="Arial" w:cs="Arial"/>
          <w:sz w:val="20"/>
          <w:szCs w:val="20"/>
        </w:rPr>
        <w:t xml:space="preserve"> or follow us on @FujifilmPrint. </w:t>
      </w:r>
      <w:r w:rsidRPr="00B67807">
        <w:rPr>
          <w:rStyle w:val="eop"/>
          <w:rFonts w:ascii="Arial" w:hAnsi="Arial" w:cs="Arial"/>
          <w:sz w:val="20"/>
          <w:szCs w:val="20"/>
        </w:rPr>
        <w:t> </w:t>
      </w:r>
    </w:p>
    <w:p w14:paraId="3BCBD4E8"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 </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15B390F7"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For further information contact:</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24CD0E8D"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Daniel Porter </w:t>
      </w:r>
      <w:r w:rsidRPr="00B67807">
        <w:rPr>
          <w:rStyle w:val="eop"/>
          <w:rFonts w:ascii="Arial" w:hAnsi="Arial" w:cs="Arial"/>
          <w:color w:val="000000"/>
          <w:sz w:val="20"/>
          <w:szCs w:val="20"/>
        </w:rPr>
        <w:t> </w:t>
      </w:r>
    </w:p>
    <w:p w14:paraId="69B40140"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AD Communications</w:t>
      </w:r>
      <w:r w:rsidRPr="00E14F2C">
        <w:rPr>
          <w:rStyle w:val="tabchar"/>
          <w:rFonts w:ascii="Arial" w:hAnsi="Arial" w:cs="Arial"/>
          <w:color w:val="000000"/>
          <w:sz w:val="20"/>
          <w:szCs w:val="20"/>
        </w:rPr>
        <w:tab/>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39A0DFC6"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 xml:space="preserve">E: </w:t>
      </w:r>
      <w:hyperlink r:id="rId14" w:tgtFrame="_blank" w:history="1">
        <w:r w:rsidRPr="00B67807">
          <w:rPr>
            <w:rStyle w:val="normaltextrun"/>
            <w:rFonts w:ascii="Arial" w:hAnsi="Arial" w:cs="Arial"/>
            <w:color w:val="0000FF"/>
            <w:sz w:val="20"/>
            <w:szCs w:val="20"/>
            <w:u w:val="single"/>
          </w:rPr>
          <w:t>dporter@adcomms.co.uk</w:t>
        </w:r>
      </w:hyperlink>
      <w:r w:rsidRPr="00B67807">
        <w:rPr>
          <w:rStyle w:val="normaltextrun"/>
          <w:rFonts w:ascii="Arial" w:hAnsi="Arial" w:cs="Arial"/>
          <w:sz w:val="20"/>
          <w:szCs w:val="20"/>
        </w:rPr>
        <w:t> </w:t>
      </w:r>
      <w:r w:rsidRPr="00B67807">
        <w:rPr>
          <w:rStyle w:val="eop"/>
          <w:rFonts w:ascii="Arial" w:hAnsi="Arial" w:cs="Arial"/>
          <w:sz w:val="20"/>
          <w:szCs w:val="20"/>
        </w:rPr>
        <w:t> </w:t>
      </w:r>
    </w:p>
    <w:p w14:paraId="6BB57B81"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Tel: +44 (0)1372 464470 </w:t>
      </w:r>
      <w:r w:rsidRPr="00B67807">
        <w:rPr>
          <w:rStyle w:val="eop"/>
          <w:rFonts w:ascii="Arial" w:hAnsi="Arial" w:cs="Arial"/>
          <w:color w:val="000000"/>
          <w:sz w:val="20"/>
          <w:szCs w:val="20"/>
        </w:rPr>
        <w:t>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5C1034">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altName w:val="MS Gothic"/>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6FC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869283">
    <w:abstractNumId w:val="1"/>
  </w:num>
  <w:num w:numId="2" w16cid:durableId="1233275733">
    <w:abstractNumId w:val="2"/>
  </w:num>
  <w:num w:numId="3" w16cid:durableId="99611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4BDE"/>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ujifilm.com/uk/en/business/graph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25C418D3-8588-4DD0-AEC9-957C2A678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2</cp:revision>
  <cp:lastPrinted>2022-09-22T11:32:00Z</cp:lastPrinted>
  <dcterms:created xsi:type="dcterms:W3CDTF">2024-03-19T13:08:00Z</dcterms:created>
  <dcterms:modified xsi:type="dcterms:W3CDTF">2024-03-19T13:08:00Z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