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7C0721" w:rsidRDefault="00313EC4" w:rsidP="008F3863">
      <w:pPr>
        <w:spacing w:line="360" w:lineRule="auto"/>
        <w:jc w:val="both"/>
        <w:rPr>
          <w:rFonts w:ascii="Arial" w:hAnsi="Arial" w:cs="Arial"/>
          <w:b/>
          <w:color w:val="000000" w:themeColor="text1"/>
        </w:rPr>
      </w:pPr>
      <w:r w:rsidRPr="007C0721">
        <w:rPr>
          <w:rFonts w:ascii="Arial" w:eastAsia="Meiryo" w:hAnsi="Arial" w:cs="Arial Unicode MS"/>
          <w:noProof/>
          <w:lang w:bidi="de-DE"/>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0BD3EC0F" w:rsidR="00ED0E82" w:rsidRPr="007C0721" w:rsidRDefault="00D64BEC" w:rsidP="004E079D">
      <w:pPr>
        <w:spacing w:line="360" w:lineRule="auto"/>
        <w:jc w:val="both"/>
        <w:rPr>
          <w:rFonts w:ascii="Arial" w:hAnsi="Arial" w:cs="Arial"/>
          <w:b/>
          <w:bCs/>
        </w:rPr>
      </w:pPr>
      <w:r>
        <w:rPr>
          <w:rFonts w:ascii="Arial" w:eastAsia="Arial" w:hAnsi="Arial" w:cs="Arial"/>
          <w:b/>
          <w:lang w:bidi="de-DE"/>
        </w:rPr>
        <w:t>27</w:t>
      </w:r>
      <w:r w:rsidR="005203DA" w:rsidRPr="007C0721">
        <w:rPr>
          <w:rFonts w:ascii="Arial" w:eastAsia="Arial" w:hAnsi="Arial" w:cs="Arial"/>
          <w:b/>
          <w:lang w:bidi="de-DE"/>
        </w:rPr>
        <w:t>. März 2024</w:t>
      </w:r>
    </w:p>
    <w:p w14:paraId="478AD9B8" w14:textId="77777777" w:rsidR="00064005" w:rsidRPr="007C0721" w:rsidRDefault="00064005" w:rsidP="004E079D">
      <w:pPr>
        <w:spacing w:line="360" w:lineRule="auto"/>
        <w:jc w:val="both"/>
        <w:rPr>
          <w:rFonts w:ascii="Arial" w:hAnsi="Arial" w:cs="Arial"/>
          <w:b/>
          <w:bCs/>
        </w:rPr>
      </w:pPr>
    </w:p>
    <w:p w14:paraId="74D55EFF" w14:textId="42477E69" w:rsidR="00FF7E8A" w:rsidRPr="007C0721" w:rsidRDefault="00D875FE" w:rsidP="00FF7E8A">
      <w:pPr>
        <w:spacing w:after="0" w:line="300" w:lineRule="exact"/>
        <w:ind w:right="140"/>
        <w:contextualSpacing/>
        <w:rPr>
          <w:rFonts w:ascii="Arial" w:eastAsia="Meiryo" w:hAnsi="Arial" w:cs="Arial"/>
          <w:b/>
          <w:bCs/>
          <w:sz w:val="24"/>
          <w:szCs w:val="24"/>
          <w:lang w:eastAsia="ja-JP"/>
        </w:rPr>
      </w:pPr>
      <w:r w:rsidRPr="007C0721">
        <w:rPr>
          <w:rFonts w:ascii="Arial" w:eastAsia="Meiryo" w:hAnsi="Arial" w:cs="Arial"/>
          <w:b/>
          <w:sz w:val="24"/>
          <w:szCs w:val="24"/>
          <w:lang w:bidi="de-DE"/>
        </w:rPr>
        <w:t xml:space="preserve">Evolution der </w:t>
      </w:r>
      <w:proofErr w:type="spellStart"/>
      <w:r w:rsidRPr="007C0721">
        <w:rPr>
          <w:rFonts w:ascii="Arial" w:eastAsia="Meiryo" w:hAnsi="Arial" w:cs="Arial"/>
          <w:b/>
          <w:sz w:val="24"/>
          <w:szCs w:val="24"/>
          <w:lang w:bidi="de-DE"/>
        </w:rPr>
        <w:t>Revoria</w:t>
      </w:r>
      <w:proofErr w:type="spellEnd"/>
      <w:r w:rsidRPr="007C0721">
        <w:rPr>
          <w:rFonts w:ascii="Arial" w:eastAsia="Meiryo" w:hAnsi="Arial" w:cs="Arial"/>
          <w:b/>
          <w:sz w:val="24"/>
          <w:szCs w:val="24"/>
          <w:lang w:bidi="de-DE"/>
        </w:rPr>
        <w:t>-Reihe von Fujifilm geht weiter</w:t>
      </w:r>
    </w:p>
    <w:p w14:paraId="0F343B72" w14:textId="77777777" w:rsidR="00064005" w:rsidRPr="007C0721"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7C0721"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7C0721" w:rsidRDefault="00D875FE" w:rsidP="009324EA">
      <w:pPr>
        <w:spacing w:after="0" w:line="360" w:lineRule="auto"/>
        <w:ind w:right="140"/>
        <w:contextualSpacing/>
        <w:rPr>
          <w:rFonts w:ascii="Arial" w:eastAsia="Meiryo" w:hAnsi="Arial" w:cs="Arial"/>
          <w:i/>
          <w:iCs/>
          <w:lang w:eastAsia="ja-JP"/>
        </w:rPr>
      </w:pPr>
      <w:r w:rsidRPr="007C0721">
        <w:rPr>
          <w:rFonts w:ascii="Arial" w:eastAsia="Meiryo" w:hAnsi="Arial" w:cs="Arial"/>
          <w:i/>
          <w:lang w:bidi="de-DE"/>
        </w:rPr>
        <w:t xml:space="preserve">Neue Ergänzungen und Entwicklungen zur Transformation des Kundengeschäfts auf </w:t>
      </w:r>
      <w:proofErr w:type="spellStart"/>
      <w:r w:rsidRPr="007C0721">
        <w:rPr>
          <w:rFonts w:ascii="Arial" w:eastAsia="Meiryo" w:hAnsi="Arial" w:cs="Arial"/>
          <w:i/>
          <w:lang w:bidi="de-DE"/>
        </w:rPr>
        <w:t>drupa</w:t>
      </w:r>
      <w:proofErr w:type="spellEnd"/>
      <w:r w:rsidRPr="007C0721">
        <w:rPr>
          <w:rFonts w:ascii="Arial" w:eastAsia="Meiryo" w:hAnsi="Arial" w:cs="Arial"/>
          <w:i/>
          <w:lang w:bidi="de-DE"/>
        </w:rPr>
        <w:t xml:space="preserve"> 2024</w:t>
      </w:r>
    </w:p>
    <w:p w14:paraId="0A30B684" w14:textId="77777777" w:rsidR="00FF7E8A" w:rsidRPr="007C0721" w:rsidRDefault="00FF7E8A" w:rsidP="00FF7E8A">
      <w:pPr>
        <w:spacing w:after="0" w:line="300" w:lineRule="exact"/>
        <w:ind w:right="140"/>
        <w:contextualSpacing/>
        <w:rPr>
          <w:rFonts w:ascii="Arial" w:eastAsia="Meiryo" w:hAnsi="Arial" w:cs="Arial"/>
          <w:lang w:eastAsia="ja-JP"/>
        </w:rPr>
      </w:pPr>
    </w:p>
    <w:p w14:paraId="09D69623" w14:textId="0520351F" w:rsidR="00FF7E8A" w:rsidRPr="007C0721" w:rsidRDefault="00FF7E8A" w:rsidP="00064005">
      <w:pPr>
        <w:spacing w:after="0" w:line="360" w:lineRule="auto"/>
        <w:ind w:right="140"/>
        <w:contextualSpacing/>
        <w:jc w:val="both"/>
        <w:rPr>
          <w:rFonts w:ascii="Arial" w:eastAsia="Meiryo" w:hAnsi="Arial" w:cs="Arial"/>
          <w:sz w:val="21"/>
          <w:szCs w:val="21"/>
          <w:lang w:eastAsia="ja-JP"/>
        </w:rPr>
      </w:pPr>
      <w:r w:rsidRPr="007C0721">
        <w:rPr>
          <w:rFonts w:ascii="Arial" w:eastAsia="Meiryo" w:hAnsi="Arial" w:cs="Arial"/>
          <w:sz w:val="21"/>
          <w:szCs w:val="21"/>
          <w:lang w:bidi="de-DE"/>
        </w:rPr>
        <w:t xml:space="preserve">Die Marke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 von Fujifilm startete im Juli 2021 mit zwei Modellen: der Produktionsfarbdruckmaschine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 Press PC1120 für den professionellen High-End-Markt und der Schwarz-weiß-Druckmaschine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 Press E1 Series für den On-Demand-Druck in Büros und professionellen Druckereien. Seither hat Fujifilm die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-Produktpalette weiterentwickelt.</w:t>
      </w:r>
    </w:p>
    <w:p w14:paraId="084A6854" w14:textId="77777777" w:rsidR="00FF7E8A" w:rsidRPr="007C0721"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7C0721" w:rsidRDefault="00FF7E8A" w:rsidP="00064005">
      <w:pPr>
        <w:spacing w:after="0" w:line="360" w:lineRule="auto"/>
        <w:ind w:right="140"/>
        <w:contextualSpacing/>
        <w:jc w:val="both"/>
        <w:rPr>
          <w:rFonts w:ascii="Arial" w:eastAsia="Meiryo" w:hAnsi="Arial" w:cs="Arial"/>
          <w:sz w:val="21"/>
          <w:szCs w:val="21"/>
          <w:lang w:eastAsia="ja-JP"/>
        </w:rPr>
      </w:pPr>
      <w:r w:rsidRPr="007C0721">
        <w:rPr>
          <w:rFonts w:ascii="Arial" w:eastAsia="Meiryo" w:hAnsi="Arial" w:cs="Arial"/>
          <w:sz w:val="21"/>
          <w:szCs w:val="21"/>
          <w:lang w:bidi="de-DE"/>
        </w:rPr>
        <w:t>„</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steht für das Bestreben von Fujifilm, das Produktionsdruckgeschäft zu transformieren, neue Möglichkeiten zu erschließen und einen beispiellosen Wert für die Kunden zu schaffen. Fujifilm arbeitet weiter daran, seinen Kunden bei der Digitalisierung unterstützend zur Seite zu stehen.</w:t>
      </w:r>
    </w:p>
    <w:p w14:paraId="4CCCC4AC" w14:textId="77777777" w:rsidR="006D51ED" w:rsidRPr="007C0721"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7C0721" w:rsidRDefault="00FF7E8A" w:rsidP="00064005">
      <w:pPr>
        <w:spacing w:after="0" w:line="360" w:lineRule="auto"/>
        <w:ind w:right="140"/>
        <w:contextualSpacing/>
        <w:jc w:val="both"/>
        <w:rPr>
          <w:rFonts w:ascii="Arial" w:eastAsia="Meiryo" w:hAnsi="Arial" w:cs="Arial"/>
          <w:sz w:val="21"/>
          <w:szCs w:val="21"/>
          <w:lang w:eastAsia="ja-JP"/>
        </w:rPr>
      </w:pPr>
      <w:r w:rsidRPr="007C0721">
        <w:rPr>
          <w:rFonts w:ascii="Arial" w:eastAsia="Meiryo" w:hAnsi="Arial" w:cs="Arial"/>
          <w:sz w:val="21"/>
          <w:szCs w:val="21"/>
          <w:lang w:bidi="de-DE"/>
        </w:rPr>
        <w:t xml:space="preserve">Insbesondere die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 Press PC1120 erzielte eine sehr gute Resonanz. So wurde sie beispielsweise mit dem </w:t>
      </w:r>
      <w:proofErr w:type="spellStart"/>
      <w:r w:rsidRPr="007C0721">
        <w:rPr>
          <w:rFonts w:ascii="Arial" w:eastAsia="Meiryo" w:hAnsi="Arial" w:cs="Arial"/>
          <w:sz w:val="21"/>
          <w:szCs w:val="21"/>
          <w:lang w:bidi="de-DE"/>
        </w:rPr>
        <w:t>Buyers</w:t>
      </w:r>
      <w:proofErr w:type="spellEnd"/>
      <w:r w:rsidRPr="007C0721">
        <w:rPr>
          <w:rFonts w:ascii="Arial" w:eastAsia="Meiryo" w:hAnsi="Arial" w:cs="Arial"/>
          <w:sz w:val="21"/>
          <w:szCs w:val="21"/>
          <w:lang w:bidi="de-DE"/>
        </w:rPr>
        <w:t xml:space="preserve"> Lab 2022 Pro Award in der Kategorie der CMYK+-Produktionsmaschinen für Großauflagen von dem unabhängigen US-amerikanischen Analyseunternehmen </w:t>
      </w:r>
      <w:proofErr w:type="spellStart"/>
      <w:r w:rsidRPr="007C0721">
        <w:rPr>
          <w:rFonts w:ascii="Arial" w:eastAsia="Meiryo" w:hAnsi="Arial" w:cs="Arial"/>
          <w:sz w:val="21"/>
          <w:szCs w:val="21"/>
          <w:lang w:bidi="de-DE"/>
        </w:rPr>
        <w:t>Keypoint</w:t>
      </w:r>
      <w:proofErr w:type="spellEnd"/>
      <w:r w:rsidRPr="007C0721">
        <w:rPr>
          <w:rFonts w:ascii="Arial" w:eastAsia="Meiryo" w:hAnsi="Arial" w:cs="Arial"/>
          <w:sz w:val="21"/>
          <w:szCs w:val="21"/>
          <w:lang w:bidi="de-DE"/>
        </w:rPr>
        <w:t xml:space="preserve"> </w:t>
      </w:r>
      <w:proofErr w:type="spellStart"/>
      <w:r w:rsidRPr="007C0721">
        <w:rPr>
          <w:rFonts w:ascii="Arial" w:eastAsia="Meiryo" w:hAnsi="Arial" w:cs="Arial"/>
          <w:sz w:val="21"/>
          <w:szCs w:val="21"/>
          <w:lang w:bidi="de-DE"/>
        </w:rPr>
        <w:t>Intelligence</w:t>
      </w:r>
      <w:proofErr w:type="spellEnd"/>
      <w:r w:rsidRPr="007C0721">
        <w:rPr>
          <w:rFonts w:ascii="Arial" w:eastAsia="Meiryo" w:hAnsi="Arial" w:cs="Arial"/>
          <w:sz w:val="21"/>
          <w:szCs w:val="21"/>
          <w:lang w:bidi="de-DE"/>
        </w:rPr>
        <w:t xml:space="preserve"> ausgezeichnet. Ihre Präsenz wurde dank ihrer hohen Bildqualität und Produktivität und dem durch die Spezialfarben erzielten Mehrwert stetig größer. Fujifilm ist stolz auf seine globale Führungsrolle als Anbieter von Tonertechnologie für den Produktionsdruck.</w:t>
      </w:r>
    </w:p>
    <w:p w14:paraId="115DCF45" w14:textId="77777777" w:rsidR="00FF7E8A" w:rsidRPr="007C0721"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7C0721" w:rsidRDefault="002E7E0F" w:rsidP="00064005">
      <w:pPr>
        <w:spacing w:after="0" w:line="360" w:lineRule="auto"/>
        <w:ind w:right="140"/>
        <w:contextualSpacing/>
        <w:jc w:val="both"/>
        <w:rPr>
          <w:rFonts w:ascii="Arial" w:eastAsia="Meiryo" w:hAnsi="Arial" w:cs="Arial"/>
          <w:sz w:val="21"/>
          <w:szCs w:val="21"/>
          <w:lang w:eastAsia="ja-JP"/>
        </w:rPr>
      </w:pPr>
      <w:r w:rsidRPr="007C0721">
        <w:rPr>
          <w:rFonts w:ascii="Arial" w:eastAsia="Meiryo" w:hAnsi="Arial" w:cs="Arial"/>
          <w:sz w:val="21"/>
          <w:szCs w:val="21"/>
          <w:lang w:bidi="de-DE"/>
        </w:rPr>
        <w:t xml:space="preserve">Rund um die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 Press PC1120 präsentiert Fujifilm auf der </w:t>
      </w:r>
      <w:proofErr w:type="spellStart"/>
      <w:r w:rsidRPr="007C0721">
        <w:rPr>
          <w:rFonts w:ascii="Arial" w:eastAsia="Meiryo" w:hAnsi="Arial" w:cs="Arial"/>
          <w:sz w:val="21"/>
          <w:szCs w:val="21"/>
          <w:lang w:bidi="de-DE"/>
        </w:rPr>
        <w:t>drupa</w:t>
      </w:r>
      <w:proofErr w:type="spellEnd"/>
      <w:r w:rsidRPr="007C0721">
        <w:rPr>
          <w:rFonts w:ascii="Arial" w:eastAsia="Meiryo" w:hAnsi="Arial" w:cs="Arial"/>
          <w:sz w:val="21"/>
          <w:szCs w:val="21"/>
          <w:lang w:bidi="de-DE"/>
        </w:rPr>
        <w:t xml:space="preserve"> 2024 seine moderne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-Produktserie, die einen noch größeren Beitrag zum Druckbetrieb der Kunden leistet. Dazu gehört die </w:t>
      </w:r>
      <w:proofErr w:type="spellStart"/>
      <w:r w:rsidRPr="007C0721">
        <w:rPr>
          <w:rFonts w:ascii="Arial" w:eastAsia="Meiryo" w:hAnsi="Arial" w:cs="Arial"/>
          <w:sz w:val="21"/>
          <w:szCs w:val="21"/>
          <w:lang w:bidi="de-DE"/>
        </w:rPr>
        <w:t>Revoria</w:t>
      </w:r>
      <w:proofErr w:type="spellEnd"/>
      <w:r w:rsidRPr="007C0721">
        <w:rPr>
          <w:rFonts w:ascii="Arial" w:eastAsia="Meiryo" w:hAnsi="Arial" w:cs="Arial"/>
          <w:sz w:val="21"/>
          <w:szCs w:val="21"/>
          <w:lang w:bidi="de-DE"/>
        </w:rPr>
        <w:t xml:space="preserve"> Press GC12500 – weltweit die erste Druckmaschine für Formate bis B2XL (750 mm × 662 mm). Mit ihr lassen sich neben Großformatdrucken auch A4-Seiten im Sechsfachnutzen produzieren. Enthüllt werden zudem zwei neue </w:t>
      </w:r>
      <w:r w:rsidRPr="007C0721">
        <w:rPr>
          <w:rFonts w:ascii="Arial" w:eastAsia="Meiryo" w:hAnsi="Arial" w:cs="Arial"/>
          <w:sz w:val="21"/>
          <w:szCs w:val="21"/>
          <w:lang w:bidi="de-DE"/>
        </w:rPr>
        <w:lastRenderedPageBreak/>
        <w:t>Mid-Range-Modelle mit Spezialfarb-Technologie, die auf ein breites Kundenspektrum abzielen.</w:t>
      </w:r>
    </w:p>
    <w:p w14:paraId="35065D31" w14:textId="77777777" w:rsidR="00FF7E8A" w:rsidRPr="007C0721"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7C0721" w:rsidRDefault="7CC01C72" w:rsidP="00064005">
      <w:pPr>
        <w:widowControl w:val="0"/>
        <w:spacing w:after="0" w:line="360" w:lineRule="auto"/>
        <w:contextualSpacing/>
        <w:jc w:val="both"/>
        <w:rPr>
          <w:rFonts w:ascii="Arial" w:eastAsia="Meiryo" w:hAnsi="Arial" w:cs="Arial"/>
          <w:sz w:val="21"/>
          <w:szCs w:val="21"/>
          <w:lang w:eastAsia="ja-JP"/>
        </w:rPr>
      </w:pPr>
      <w:r w:rsidRPr="007C0721">
        <w:rPr>
          <w:rFonts w:ascii="Arial" w:eastAsia="Meiryo" w:hAnsi="Arial" w:cs="Arial"/>
          <w:sz w:val="21"/>
          <w:szCs w:val="21"/>
          <w:lang w:bidi="de-DE"/>
        </w:rPr>
        <w:t xml:space="preserve">Neben den neuen Maschine demonstriert Fujifilm neue Optionen, die das Potenzial des Tonerdruckverfahrens für den Digitaldruck weiter erhöhen. Dazu gehören neue Spezialfarben zur Farbraumerweiterung und ein Inline-Booklet Maker zur </w:t>
      </w:r>
      <w:proofErr w:type="spellStart"/>
      <w:r w:rsidRPr="007C0721">
        <w:rPr>
          <w:rFonts w:ascii="Arial" w:eastAsia="Meiryo" w:hAnsi="Arial" w:cs="Arial"/>
          <w:sz w:val="21"/>
          <w:szCs w:val="21"/>
          <w:lang w:bidi="de-DE"/>
        </w:rPr>
        <w:t>Broschürenerstellung</w:t>
      </w:r>
      <w:proofErr w:type="spellEnd"/>
      <w:r w:rsidRPr="007C0721">
        <w:rPr>
          <w:rFonts w:ascii="Arial" w:eastAsia="Meiryo" w:hAnsi="Arial" w:cs="Arial"/>
          <w:sz w:val="21"/>
          <w:szCs w:val="21"/>
          <w:lang w:bidi="de-DE"/>
        </w:rPr>
        <w:t>, der die Bewältigung von Problemen durch Personalmangel und steigende Arbeitskosten erleichtert. Fujifilm führt überdies den weltweit ersten funktionellen Toner mit Hafteigenschaften „</w:t>
      </w:r>
      <w:proofErr w:type="spellStart"/>
      <w:r w:rsidRPr="007C0721">
        <w:rPr>
          <w:rFonts w:ascii="Arial" w:eastAsia="Meiryo" w:hAnsi="Arial" w:cs="Arial"/>
          <w:sz w:val="21"/>
          <w:szCs w:val="21"/>
          <w:lang w:bidi="de-DE"/>
        </w:rPr>
        <w:t>Pressure</w:t>
      </w:r>
      <w:proofErr w:type="spellEnd"/>
      <w:r w:rsidRPr="007C0721">
        <w:rPr>
          <w:rFonts w:ascii="Arial" w:eastAsia="Meiryo" w:hAnsi="Arial" w:cs="Arial"/>
          <w:sz w:val="21"/>
          <w:szCs w:val="21"/>
          <w:lang w:bidi="de-DE"/>
        </w:rPr>
        <w:t xml:space="preserve"> </w:t>
      </w:r>
      <w:proofErr w:type="spellStart"/>
      <w:r w:rsidRPr="007C0721">
        <w:rPr>
          <w:rFonts w:ascii="Arial" w:eastAsia="Meiryo" w:hAnsi="Arial" w:cs="Arial"/>
          <w:sz w:val="21"/>
          <w:szCs w:val="21"/>
          <w:lang w:bidi="de-DE"/>
        </w:rPr>
        <w:t>Adhesive</w:t>
      </w:r>
      <w:proofErr w:type="spellEnd"/>
      <w:r w:rsidRPr="007C0721">
        <w:rPr>
          <w:rFonts w:ascii="Arial" w:eastAsia="Meiryo" w:hAnsi="Arial" w:cs="Arial"/>
          <w:sz w:val="21"/>
          <w:szCs w:val="21"/>
          <w:lang w:bidi="de-DE"/>
        </w:rPr>
        <w:t xml:space="preserve"> Toner“ zusammen mit einer automatisierten, erstmals in Europa vorgestellten Produktionslinie vor. </w:t>
      </w:r>
    </w:p>
    <w:p w14:paraId="582C1ECA" w14:textId="77777777" w:rsidR="00BF4ADF" w:rsidRPr="007C0721"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7C0721" w:rsidRDefault="00FF7E8A" w:rsidP="00064005">
      <w:pPr>
        <w:widowControl w:val="0"/>
        <w:spacing w:after="0" w:line="360" w:lineRule="auto"/>
        <w:contextualSpacing/>
        <w:jc w:val="both"/>
        <w:rPr>
          <w:rFonts w:ascii="Arial" w:eastAsia="Meiryo" w:hAnsi="Arial" w:cs="Arial"/>
          <w:sz w:val="21"/>
          <w:szCs w:val="21"/>
          <w:lang w:eastAsia="ja-JP"/>
        </w:rPr>
      </w:pPr>
      <w:r w:rsidRPr="007C0721">
        <w:rPr>
          <w:rFonts w:ascii="Arial" w:eastAsia="Meiryo" w:hAnsi="Arial" w:cs="Arial"/>
          <w:sz w:val="21"/>
          <w:szCs w:val="21"/>
          <w:lang w:bidi="de-DE"/>
        </w:rPr>
        <w:t>Wir freuen uns auf Ihren Besuch!</w:t>
      </w:r>
    </w:p>
    <w:p w14:paraId="1E637D21" w14:textId="77777777" w:rsidR="00FF7E8A" w:rsidRPr="007C0721" w:rsidRDefault="00FF7E8A" w:rsidP="00D71F39">
      <w:pPr>
        <w:spacing w:line="360" w:lineRule="auto"/>
        <w:jc w:val="center"/>
        <w:rPr>
          <w:rFonts w:ascii="Arial" w:hAnsi="Arial" w:cs="Arial"/>
          <w:b/>
          <w:color w:val="000000" w:themeColor="text1"/>
        </w:rPr>
      </w:pPr>
    </w:p>
    <w:p w14:paraId="674A4017" w14:textId="77777777" w:rsidR="00064005" w:rsidRPr="007C0721" w:rsidRDefault="00064005" w:rsidP="00D71F39">
      <w:pPr>
        <w:spacing w:line="360" w:lineRule="auto"/>
        <w:jc w:val="center"/>
        <w:rPr>
          <w:rFonts w:ascii="Arial" w:hAnsi="Arial" w:cs="Arial"/>
          <w:b/>
          <w:color w:val="000000" w:themeColor="text1"/>
        </w:rPr>
      </w:pPr>
    </w:p>
    <w:p w14:paraId="22BACBFE" w14:textId="61D94573" w:rsidR="00BA110A" w:rsidRPr="007C0721" w:rsidRDefault="00DF0F80" w:rsidP="00D71F39">
      <w:pPr>
        <w:spacing w:line="360" w:lineRule="auto"/>
        <w:jc w:val="center"/>
        <w:rPr>
          <w:rFonts w:ascii="Arial" w:hAnsi="Arial" w:cs="Arial"/>
        </w:rPr>
      </w:pPr>
      <w:r w:rsidRPr="007C0721">
        <w:rPr>
          <w:rFonts w:ascii="Arial" w:eastAsia="Arial" w:hAnsi="Arial" w:cs="Arial"/>
          <w:b/>
          <w:color w:val="000000" w:themeColor="text1"/>
          <w:lang w:bidi="de-DE"/>
        </w:rPr>
        <w:t>ENDE</w:t>
      </w:r>
    </w:p>
    <w:p w14:paraId="52433479" w14:textId="650F134E" w:rsidR="00160710" w:rsidRPr="007C0721" w:rsidRDefault="00160710" w:rsidP="004E079D">
      <w:pPr>
        <w:spacing w:after="0" w:line="240" w:lineRule="auto"/>
        <w:jc w:val="both"/>
        <w:rPr>
          <w:rFonts w:ascii="Arial" w:hAnsi="Arial" w:cs="Arial"/>
          <w:color w:val="000000" w:themeColor="text1"/>
          <w:sz w:val="20"/>
          <w:szCs w:val="20"/>
        </w:rPr>
      </w:pPr>
    </w:p>
    <w:p w14:paraId="0B6DD4A3" w14:textId="2E802FB9" w:rsidR="00065605" w:rsidRPr="007C0721" w:rsidRDefault="00065605" w:rsidP="004E079D">
      <w:pPr>
        <w:spacing w:after="0" w:line="240" w:lineRule="auto"/>
        <w:jc w:val="both"/>
        <w:rPr>
          <w:rFonts w:ascii="Arial" w:hAnsi="Arial" w:cs="Arial"/>
          <w:color w:val="000000" w:themeColor="text1"/>
          <w:sz w:val="20"/>
          <w:szCs w:val="20"/>
        </w:rPr>
      </w:pPr>
    </w:p>
    <w:p w14:paraId="3EC35B64" w14:textId="77777777" w:rsidR="00EC36CF" w:rsidRPr="007C0721" w:rsidRDefault="00EC36CF" w:rsidP="004E079D">
      <w:pPr>
        <w:spacing w:after="0" w:line="240" w:lineRule="auto"/>
        <w:jc w:val="both"/>
        <w:rPr>
          <w:rFonts w:ascii="Arial" w:hAnsi="Arial" w:cs="Arial"/>
          <w:color w:val="000000" w:themeColor="text1"/>
          <w:sz w:val="20"/>
          <w:szCs w:val="20"/>
        </w:rPr>
      </w:pPr>
    </w:p>
    <w:p w14:paraId="61BC3452"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0C30089B"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29C6DB7B"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4CDEC7DD"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9A63C62"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9673FF0"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oder </w:t>
      </w:r>
      <w:hyperlink r:id="rId11"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290CA6D7"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656958F9"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1587449E"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0160140E"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DEE0878"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2"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0FC7C3F5" w14:textId="77777777" w:rsidR="003D19C9" w:rsidRDefault="003D19C9" w:rsidP="003D19C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7DB53D35" w14:textId="77777777" w:rsidR="003D19C9" w:rsidRDefault="003D19C9" w:rsidP="003D19C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A48F5D9" w14:textId="3005989B" w:rsidR="00ED1FDF" w:rsidRPr="00BF0F57" w:rsidRDefault="00ED1FDF" w:rsidP="003D19C9">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altName w:val="メイリオ"/>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1E9B"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890505">
    <w:abstractNumId w:val="2"/>
  </w:num>
  <w:num w:numId="2" w16cid:durableId="585267799">
    <w:abstractNumId w:val="6"/>
  </w:num>
  <w:num w:numId="3" w16cid:durableId="2025937025">
    <w:abstractNumId w:val="5"/>
  </w:num>
  <w:num w:numId="4" w16cid:durableId="2005668341">
    <w:abstractNumId w:val="0"/>
  </w:num>
  <w:num w:numId="5" w16cid:durableId="660743083">
    <w:abstractNumId w:val="4"/>
  </w:num>
  <w:num w:numId="6" w16cid:durableId="802891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0980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9C9"/>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B7CC7"/>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21"/>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4BEC"/>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3270171">
      <w:bodyDiv w:val="1"/>
      <w:marLeft w:val="0"/>
      <w:marRight w:val="0"/>
      <w:marTop w:val="0"/>
      <w:marBottom w:val="0"/>
      <w:divBdr>
        <w:top w:val="none" w:sz="0" w:space="0" w:color="auto"/>
        <w:left w:val="none" w:sz="0" w:space="0" w:color="auto"/>
        <w:bottom w:val="none" w:sz="0" w:space="0" w:color="auto"/>
        <w:right w:val="none" w:sz="0" w:space="0" w:color="auto"/>
      </w:divBdr>
      <w:divsChild>
        <w:div w:id="154037027">
          <w:marLeft w:val="0"/>
          <w:marRight w:val="0"/>
          <w:marTop w:val="0"/>
          <w:marBottom w:val="0"/>
          <w:divBdr>
            <w:top w:val="none" w:sz="0" w:space="0" w:color="auto"/>
            <w:left w:val="none" w:sz="0" w:space="0" w:color="auto"/>
            <w:bottom w:val="none" w:sz="0" w:space="0" w:color="auto"/>
            <w:right w:val="none" w:sz="0" w:space="0" w:color="auto"/>
          </w:divBdr>
        </w:div>
        <w:div w:id="1164589404">
          <w:marLeft w:val="0"/>
          <w:marRight w:val="0"/>
          <w:marTop w:val="0"/>
          <w:marBottom w:val="0"/>
          <w:divBdr>
            <w:top w:val="none" w:sz="0" w:space="0" w:color="auto"/>
            <w:left w:val="none" w:sz="0" w:space="0" w:color="auto"/>
            <w:bottom w:val="none" w:sz="0" w:space="0" w:color="auto"/>
            <w:right w:val="none" w:sz="0" w:space="0" w:color="auto"/>
          </w:divBdr>
        </w:div>
        <w:div w:id="291861546">
          <w:marLeft w:val="0"/>
          <w:marRight w:val="0"/>
          <w:marTop w:val="0"/>
          <w:marBottom w:val="0"/>
          <w:divBdr>
            <w:top w:val="none" w:sz="0" w:space="0" w:color="auto"/>
            <w:left w:val="none" w:sz="0" w:space="0" w:color="auto"/>
            <w:bottom w:val="none" w:sz="0" w:space="0" w:color="auto"/>
            <w:right w:val="none" w:sz="0" w:space="0" w:color="auto"/>
          </w:divBdr>
        </w:div>
        <w:div w:id="283779347">
          <w:marLeft w:val="0"/>
          <w:marRight w:val="0"/>
          <w:marTop w:val="0"/>
          <w:marBottom w:val="0"/>
          <w:divBdr>
            <w:top w:val="none" w:sz="0" w:space="0" w:color="auto"/>
            <w:left w:val="none" w:sz="0" w:space="0" w:color="auto"/>
            <w:bottom w:val="none" w:sz="0" w:space="0" w:color="auto"/>
            <w:right w:val="none" w:sz="0" w:space="0" w:color="auto"/>
          </w:divBdr>
        </w:div>
        <w:div w:id="1679039189">
          <w:marLeft w:val="0"/>
          <w:marRight w:val="0"/>
          <w:marTop w:val="0"/>
          <w:marBottom w:val="0"/>
          <w:divBdr>
            <w:top w:val="none" w:sz="0" w:space="0" w:color="auto"/>
            <w:left w:val="none" w:sz="0" w:space="0" w:color="auto"/>
            <w:bottom w:val="none" w:sz="0" w:space="0" w:color="auto"/>
            <w:right w:val="none" w:sz="0" w:space="0" w:color="auto"/>
          </w:divBdr>
        </w:div>
        <w:div w:id="1773085489">
          <w:marLeft w:val="0"/>
          <w:marRight w:val="0"/>
          <w:marTop w:val="0"/>
          <w:marBottom w:val="0"/>
          <w:divBdr>
            <w:top w:val="none" w:sz="0" w:space="0" w:color="auto"/>
            <w:left w:val="none" w:sz="0" w:space="0" w:color="auto"/>
            <w:bottom w:val="none" w:sz="0" w:space="0" w:color="auto"/>
            <w:right w:val="none" w:sz="0" w:space="0" w:color="auto"/>
          </w:divBdr>
        </w:div>
        <w:div w:id="863056459">
          <w:marLeft w:val="0"/>
          <w:marRight w:val="0"/>
          <w:marTop w:val="0"/>
          <w:marBottom w:val="0"/>
          <w:divBdr>
            <w:top w:val="none" w:sz="0" w:space="0" w:color="auto"/>
            <w:left w:val="none" w:sz="0" w:space="0" w:color="auto"/>
            <w:bottom w:val="none" w:sz="0" w:space="0" w:color="auto"/>
            <w:right w:val="none" w:sz="0" w:space="0" w:color="auto"/>
          </w:divBdr>
        </w:div>
        <w:div w:id="1816606494">
          <w:marLeft w:val="0"/>
          <w:marRight w:val="0"/>
          <w:marTop w:val="0"/>
          <w:marBottom w:val="0"/>
          <w:divBdr>
            <w:top w:val="none" w:sz="0" w:space="0" w:color="auto"/>
            <w:left w:val="none" w:sz="0" w:space="0" w:color="auto"/>
            <w:bottom w:val="none" w:sz="0" w:space="0" w:color="auto"/>
            <w:right w:val="none" w:sz="0" w:space="0" w:color="auto"/>
          </w:divBdr>
        </w:div>
        <w:div w:id="165944876">
          <w:marLeft w:val="0"/>
          <w:marRight w:val="0"/>
          <w:marTop w:val="0"/>
          <w:marBottom w:val="0"/>
          <w:divBdr>
            <w:top w:val="none" w:sz="0" w:space="0" w:color="auto"/>
            <w:left w:val="none" w:sz="0" w:space="0" w:color="auto"/>
            <w:bottom w:val="none" w:sz="0" w:space="0" w:color="auto"/>
            <w:right w:val="none" w:sz="0" w:space="0" w:color="auto"/>
          </w:divBdr>
        </w:div>
        <w:div w:id="444229597">
          <w:marLeft w:val="0"/>
          <w:marRight w:val="0"/>
          <w:marTop w:val="0"/>
          <w:marBottom w:val="0"/>
          <w:divBdr>
            <w:top w:val="none" w:sz="0" w:space="0" w:color="auto"/>
            <w:left w:val="none" w:sz="0" w:space="0" w:color="auto"/>
            <w:bottom w:val="none" w:sz="0" w:space="0" w:color="auto"/>
            <w:right w:val="none" w:sz="0" w:space="0" w:color="auto"/>
          </w:divBdr>
        </w:div>
        <w:div w:id="1020547929">
          <w:marLeft w:val="0"/>
          <w:marRight w:val="0"/>
          <w:marTop w:val="0"/>
          <w:marBottom w:val="0"/>
          <w:divBdr>
            <w:top w:val="none" w:sz="0" w:space="0" w:color="auto"/>
            <w:left w:val="none" w:sz="0" w:space="0" w:color="auto"/>
            <w:bottom w:val="none" w:sz="0" w:space="0" w:color="auto"/>
            <w:right w:val="none" w:sz="0" w:space="0" w:color="auto"/>
          </w:divBdr>
        </w:div>
        <w:div w:id="637490816">
          <w:marLeft w:val="0"/>
          <w:marRight w:val="0"/>
          <w:marTop w:val="0"/>
          <w:marBottom w:val="0"/>
          <w:divBdr>
            <w:top w:val="none" w:sz="0" w:space="0" w:color="auto"/>
            <w:left w:val="none" w:sz="0" w:space="0" w:color="auto"/>
            <w:bottom w:val="none" w:sz="0" w:space="0" w:color="auto"/>
            <w:right w:val="none" w:sz="0" w:space="0" w:color="auto"/>
          </w:divBdr>
        </w:div>
        <w:div w:id="48039070">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6BE57-C93F-43E6-91A0-C5439EDBE8DF}">
  <ds:schemaRefs>
    <ds:schemaRef ds:uri="http://schemas.microsoft.com/sharepoint/v3/contenttype/forms"/>
  </ds:schemaRefs>
</ds:datastoreItem>
</file>

<file path=customXml/itemProps2.xml><?xml version="1.0" encoding="utf-8"?>
<ds:datastoreItem xmlns:ds="http://schemas.openxmlformats.org/officeDocument/2006/customXml" ds:itemID="{81E2E2DF-F57C-49EB-8CBD-476A7541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2024-03-21T11:22:00Z</dcterms:created>
  <dcterms:modified xsi:type="dcterms:W3CDTF">2024-03-21T16:48:00Z</dcterms:modified>
</cp:coreProperties>
</file>