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634320" w:rsidRDefault="00313EC4" w:rsidP="008F3863">
      <w:pPr>
        <w:spacing w:line="360" w:lineRule="auto"/>
        <w:jc w:val="both"/>
        <w:rPr>
          <w:rFonts w:ascii="Arial" w:hAnsi="Arial" w:cs="Arial"/>
          <w:b/>
          <w:color w:val="000000" w:themeColor="text1"/>
        </w:rPr>
      </w:pPr>
      <w:r w:rsidRPr="00634320">
        <w:rPr>
          <w:rFonts w:ascii="Arial" w:eastAsia="Meiryo" w:hAnsi="Arial" w:cs="Arial Unicode MS"/>
          <w:noProof/>
          <w:lang w:bidi="it-IT"/>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2CD510DC" w:rsidR="00ED0E82" w:rsidRPr="00634320" w:rsidRDefault="00DA1D4E" w:rsidP="004E079D">
      <w:pPr>
        <w:spacing w:line="360" w:lineRule="auto"/>
        <w:jc w:val="both"/>
        <w:rPr>
          <w:rFonts w:ascii="Arial" w:hAnsi="Arial" w:cs="Arial"/>
          <w:b/>
          <w:bCs/>
        </w:rPr>
      </w:pPr>
      <w:r>
        <w:rPr>
          <w:rFonts w:ascii="Arial" w:eastAsia="Arial" w:hAnsi="Arial" w:cs="Arial"/>
          <w:b/>
          <w:lang w:bidi="it-IT"/>
        </w:rPr>
        <w:t>27</w:t>
      </w:r>
      <w:r w:rsidR="005203DA" w:rsidRPr="00634320">
        <w:rPr>
          <w:rFonts w:ascii="Arial" w:eastAsia="Arial" w:hAnsi="Arial" w:cs="Arial"/>
          <w:b/>
          <w:lang w:bidi="it-IT"/>
        </w:rPr>
        <w:t xml:space="preserve"> marzo 2024</w:t>
      </w:r>
    </w:p>
    <w:p w14:paraId="478AD9B8" w14:textId="77777777" w:rsidR="00064005" w:rsidRPr="00634320" w:rsidRDefault="00064005" w:rsidP="004E079D">
      <w:pPr>
        <w:spacing w:line="360" w:lineRule="auto"/>
        <w:jc w:val="both"/>
        <w:rPr>
          <w:rFonts w:ascii="Arial" w:hAnsi="Arial" w:cs="Arial"/>
          <w:b/>
          <w:bCs/>
        </w:rPr>
      </w:pPr>
    </w:p>
    <w:p w14:paraId="74D55EFF" w14:textId="42477E69" w:rsidR="00FF7E8A" w:rsidRPr="00634320" w:rsidRDefault="00D875FE" w:rsidP="00FF7E8A">
      <w:pPr>
        <w:spacing w:after="0" w:line="300" w:lineRule="exact"/>
        <w:ind w:right="140"/>
        <w:contextualSpacing/>
        <w:rPr>
          <w:rFonts w:ascii="Arial" w:eastAsia="Meiryo" w:hAnsi="Arial" w:cs="Arial"/>
          <w:b/>
          <w:bCs/>
          <w:sz w:val="24"/>
          <w:szCs w:val="24"/>
          <w:lang w:eastAsia="ja-JP"/>
        </w:rPr>
      </w:pPr>
      <w:r w:rsidRPr="00634320">
        <w:rPr>
          <w:rFonts w:ascii="Arial" w:eastAsia="Meiryo" w:hAnsi="Arial" w:cs="Arial"/>
          <w:b/>
          <w:sz w:val="24"/>
          <w:szCs w:val="24"/>
          <w:lang w:bidi="it-IT"/>
        </w:rPr>
        <w:t>La gamma Revoria di Fujifilm continua a evolversi</w:t>
      </w:r>
    </w:p>
    <w:p w14:paraId="0F343B72" w14:textId="77777777" w:rsidR="00064005" w:rsidRPr="00634320"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634320"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634320" w:rsidRDefault="00D875FE" w:rsidP="009324EA">
      <w:pPr>
        <w:spacing w:after="0" w:line="360" w:lineRule="auto"/>
        <w:ind w:right="140"/>
        <w:contextualSpacing/>
        <w:rPr>
          <w:rFonts w:ascii="Arial" w:eastAsia="Meiryo" w:hAnsi="Arial" w:cs="Arial"/>
          <w:i/>
          <w:iCs/>
          <w:lang w:eastAsia="ja-JP"/>
        </w:rPr>
      </w:pPr>
      <w:r w:rsidRPr="00634320">
        <w:rPr>
          <w:rFonts w:ascii="Arial" w:eastAsia="Meiryo" w:hAnsi="Arial" w:cs="Arial"/>
          <w:i/>
          <w:lang w:bidi="it-IT"/>
        </w:rPr>
        <w:t>A drupa 2024, Fujifilm presenterà le ultime novità e sviluppi della gamma che sta trasformando le attività dei clienti</w:t>
      </w:r>
    </w:p>
    <w:p w14:paraId="0A30B684" w14:textId="77777777" w:rsidR="00FF7E8A" w:rsidRPr="00634320" w:rsidRDefault="00FF7E8A" w:rsidP="00FF7E8A">
      <w:pPr>
        <w:spacing w:after="0" w:line="300" w:lineRule="exact"/>
        <w:ind w:right="140"/>
        <w:contextualSpacing/>
        <w:rPr>
          <w:rFonts w:ascii="Arial" w:eastAsia="Meiryo" w:hAnsi="Arial" w:cs="Arial"/>
          <w:lang w:eastAsia="ja-JP"/>
        </w:rPr>
      </w:pPr>
    </w:p>
    <w:p w14:paraId="09D69623" w14:textId="0520351F" w:rsidR="00FF7E8A" w:rsidRPr="00634320" w:rsidRDefault="00FF7E8A" w:rsidP="00064005">
      <w:pPr>
        <w:spacing w:after="0" w:line="360" w:lineRule="auto"/>
        <w:ind w:right="140"/>
        <w:contextualSpacing/>
        <w:jc w:val="both"/>
        <w:rPr>
          <w:rFonts w:ascii="Arial" w:eastAsia="Meiryo" w:hAnsi="Arial" w:cs="Arial"/>
          <w:sz w:val="21"/>
          <w:szCs w:val="21"/>
          <w:lang w:eastAsia="ja-JP"/>
        </w:rPr>
      </w:pPr>
      <w:r w:rsidRPr="00634320">
        <w:rPr>
          <w:rFonts w:ascii="Arial" w:eastAsia="Meiryo" w:hAnsi="Arial" w:cs="Arial"/>
          <w:sz w:val="21"/>
          <w:szCs w:val="21"/>
          <w:lang w:bidi="it-IT"/>
        </w:rPr>
        <w:t>Fujifilm ha lanciato per la prima volta il marchio "Revoria" nel luglio 2021 con due modelli: la stampante a colori di fascia alta Revoria Press PC1120 per il mercato professionale di fascia alta, e la stampante in bianco e nero Revoria Press E1 Series, che supporta la stampa on-demand da parte di professionisti e uffici. Da allora, Fujifilm lavora per sviluppare ed espandere la linea di prodotti Revoria.</w:t>
      </w:r>
    </w:p>
    <w:p w14:paraId="084A6854" w14:textId="77777777" w:rsidR="00FF7E8A" w:rsidRPr="00634320"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634320" w:rsidRDefault="00FF7E8A" w:rsidP="00064005">
      <w:pPr>
        <w:spacing w:after="0" w:line="360" w:lineRule="auto"/>
        <w:ind w:right="140"/>
        <w:contextualSpacing/>
        <w:jc w:val="both"/>
        <w:rPr>
          <w:rFonts w:ascii="Arial" w:eastAsia="Meiryo" w:hAnsi="Arial" w:cs="Arial"/>
          <w:sz w:val="21"/>
          <w:szCs w:val="21"/>
          <w:lang w:eastAsia="ja-JP"/>
        </w:rPr>
      </w:pPr>
      <w:r w:rsidRPr="00634320">
        <w:rPr>
          <w:rFonts w:ascii="Arial" w:eastAsia="Meiryo" w:hAnsi="Arial" w:cs="Arial"/>
          <w:sz w:val="21"/>
          <w:szCs w:val="21"/>
          <w:lang w:bidi="it-IT"/>
        </w:rPr>
        <w:t>"Revoria" dimostra l'impegno e la determinazione di Fujifilm nel trasformare il settore della stampa di produzione, aprire la strada a nuove possibilità e creare un valore senza precedenti per i clienti. Fujifilm continua a lavorare per aiutare i clienti ad affrontare le sfide della trasformazione digitale.</w:t>
      </w:r>
    </w:p>
    <w:p w14:paraId="4CCCC4AC" w14:textId="77777777" w:rsidR="006D51ED" w:rsidRPr="00634320"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634320" w:rsidRDefault="00FF7E8A" w:rsidP="00064005">
      <w:pPr>
        <w:spacing w:after="0" w:line="360" w:lineRule="auto"/>
        <w:ind w:right="140"/>
        <w:contextualSpacing/>
        <w:jc w:val="both"/>
        <w:rPr>
          <w:rFonts w:ascii="Arial" w:eastAsia="Meiryo" w:hAnsi="Arial" w:cs="Arial"/>
          <w:sz w:val="21"/>
          <w:szCs w:val="21"/>
          <w:lang w:eastAsia="ja-JP"/>
        </w:rPr>
      </w:pPr>
      <w:r w:rsidRPr="00634320">
        <w:rPr>
          <w:rFonts w:ascii="Arial" w:eastAsia="Meiryo" w:hAnsi="Arial" w:cs="Arial"/>
          <w:sz w:val="21"/>
          <w:szCs w:val="21"/>
          <w:lang w:bidi="it-IT"/>
        </w:rPr>
        <w:t>In particolare, la Revoria Press PC1120 ha ricevuto numerosi riconoscimenti dal mercato, come il "Buyers Lab (BLI) 2022 PRO Award" nella categoria dei dispositivi CMYK+ per volumi elevati da parte di Keypoint Intelligence, un istituto di valutazione indipendente per le aziende che utilizzano macchine di stampa negli Stati Uniti. Revoria ha costantemente ampliato la sua presenza grazie all'elevata qualità dell'immagine, alla produttività e al valore aggiunto dei colori speciali. Fujifilm è orgogliosa di essere leader globale nella tecnologia del toner secco per il mercato della stampa di produzione.</w:t>
      </w:r>
    </w:p>
    <w:p w14:paraId="115DCF45" w14:textId="77777777" w:rsidR="00FF7E8A" w:rsidRPr="00634320"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634320" w:rsidRDefault="002E7E0F" w:rsidP="00064005">
      <w:pPr>
        <w:spacing w:after="0" w:line="360" w:lineRule="auto"/>
        <w:ind w:right="140"/>
        <w:contextualSpacing/>
        <w:jc w:val="both"/>
        <w:rPr>
          <w:rFonts w:ascii="Arial" w:eastAsia="Meiryo" w:hAnsi="Arial" w:cs="Arial"/>
          <w:sz w:val="21"/>
          <w:szCs w:val="21"/>
          <w:lang w:eastAsia="ja-JP"/>
        </w:rPr>
      </w:pPr>
      <w:r w:rsidRPr="00634320">
        <w:rPr>
          <w:rFonts w:ascii="Arial" w:eastAsia="Meiryo" w:hAnsi="Arial" w:cs="Arial"/>
          <w:sz w:val="21"/>
          <w:szCs w:val="21"/>
          <w:lang w:bidi="it-IT"/>
        </w:rPr>
        <w:t xml:space="preserve">A drupa 2024, Fujifilm presenterà la sua linea di prodotti avanzata Revoria Press, incentrata sulla Revoria Press PC1120, per contribuire ancora di più alle attività di stampa dei clienti. Sarà presente anche la Revoria Press GC12500, la prima stampante al mondo a estendere il formato massimo della carta al formato B2XL (750 × 662 mm), consentendo la produzione di poster A4 6-up e </w:t>
      </w:r>
      <w:r w:rsidRPr="00634320">
        <w:rPr>
          <w:rFonts w:ascii="Arial" w:eastAsia="Meiryo" w:hAnsi="Arial" w:cs="Arial"/>
          <w:sz w:val="21"/>
          <w:szCs w:val="21"/>
          <w:lang w:bidi="it-IT"/>
        </w:rPr>
        <w:lastRenderedPageBreak/>
        <w:t>applicazioni di grande formato. Inoltre, in occasione della fiera saranno presentati due nuovi modelli di fascia media, destinati a diverse tipologie di clienti, dotati di tecnologia a colori speciali.</w:t>
      </w:r>
    </w:p>
    <w:p w14:paraId="35065D31" w14:textId="77777777" w:rsidR="00FF7E8A" w:rsidRPr="00634320"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634320" w:rsidRDefault="7CC01C72" w:rsidP="00064005">
      <w:pPr>
        <w:widowControl w:val="0"/>
        <w:spacing w:after="0" w:line="360" w:lineRule="auto"/>
        <w:contextualSpacing/>
        <w:jc w:val="both"/>
        <w:rPr>
          <w:rFonts w:ascii="Arial" w:eastAsia="Meiryo" w:hAnsi="Arial" w:cs="Arial"/>
          <w:sz w:val="21"/>
          <w:szCs w:val="21"/>
          <w:lang w:eastAsia="ja-JP"/>
        </w:rPr>
      </w:pPr>
      <w:r w:rsidRPr="00634320">
        <w:rPr>
          <w:rFonts w:ascii="Arial" w:eastAsia="Meiryo" w:hAnsi="Arial" w:cs="Arial"/>
          <w:sz w:val="21"/>
          <w:szCs w:val="21"/>
          <w:lang w:bidi="it-IT"/>
        </w:rPr>
        <w:t xml:space="preserve">Presso lo stand di Fujifilm a drupa, oltre ai nuovi prodotti indicati sopra, l’azienda presenterà anche nuove opzioni e dimostrazioni tecniche per espandere il potenziale del toner secco attraverso applicazioni di stampa digitale. Queste opzioni includono nuovi colori speciali che contribuiscono ad ampliare la gamma cromatica e un creatore di opuscoli in linea che aiuta a risolvere i problemi presentati dall’assunzione di operatori e dall'aumento dei costi della manodopera. Fujifilm offrirà anche una dimostrazione del primo toner funzionale al mondo con proprietà adesive, "Pressure Adhesive Toner", insieme a una linea di produzione automatizzata, che sarà presentata per la prima volta in Europa. </w:t>
      </w:r>
    </w:p>
    <w:p w14:paraId="582C1ECA" w14:textId="77777777" w:rsidR="00BF4ADF" w:rsidRPr="00634320"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634320" w:rsidRDefault="00FF7E8A" w:rsidP="00064005">
      <w:pPr>
        <w:widowControl w:val="0"/>
        <w:spacing w:after="0" w:line="360" w:lineRule="auto"/>
        <w:contextualSpacing/>
        <w:jc w:val="both"/>
        <w:rPr>
          <w:rFonts w:ascii="Arial" w:eastAsia="Meiryo" w:hAnsi="Arial" w:cs="Arial"/>
          <w:sz w:val="21"/>
          <w:szCs w:val="21"/>
          <w:lang w:eastAsia="ja-JP"/>
        </w:rPr>
      </w:pPr>
      <w:r w:rsidRPr="00634320">
        <w:rPr>
          <w:rFonts w:ascii="Arial" w:eastAsia="Meiryo" w:hAnsi="Arial" w:cs="Arial"/>
          <w:sz w:val="21"/>
          <w:szCs w:val="21"/>
          <w:lang w:bidi="it-IT"/>
        </w:rPr>
        <w:t>Non vediamo l'ora di incontrarti di persona.</w:t>
      </w:r>
    </w:p>
    <w:p w14:paraId="1E637D21" w14:textId="77777777" w:rsidR="00FF7E8A" w:rsidRPr="00634320" w:rsidRDefault="00FF7E8A" w:rsidP="00D71F39">
      <w:pPr>
        <w:spacing w:line="360" w:lineRule="auto"/>
        <w:jc w:val="center"/>
        <w:rPr>
          <w:rFonts w:ascii="Arial" w:hAnsi="Arial" w:cs="Arial"/>
          <w:b/>
          <w:color w:val="000000" w:themeColor="text1"/>
        </w:rPr>
      </w:pPr>
    </w:p>
    <w:p w14:paraId="674A4017" w14:textId="77777777" w:rsidR="00064005" w:rsidRPr="00634320" w:rsidRDefault="00064005" w:rsidP="00D71F39">
      <w:pPr>
        <w:spacing w:line="360" w:lineRule="auto"/>
        <w:jc w:val="center"/>
        <w:rPr>
          <w:rFonts w:ascii="Arial" w:hAnsi="Arial" w:cs="Arial"/>
          <w:b/>
          <w:color w:val="000000" w:themeColor="text1"/>
        </w:rPr>
      </w:pPr>
    </w:p>
    <w:p w14:paraId="22BACBFE" w14:textId="61D94573" w:rsidR="00BA110A" w:rsidRPr="00634320" w:rsidRDefault="00DF0F80" w:rsidP="00D71F39">
      <w:pPr>
        <w:spacing w:line="360" w:lineRule="auto"/>
        <w:jc w:val="center"/>
        <w:rPr>
          <w:rFonts w:ascii="Arial" w:hAnsi="Arial" w:cs="Arial"/>
          <w:lang w:val="en-US"/>
        </w:rPr>
      </w:pPr>
      <w:r w:rsidRPr="00634320">
        <w:rPr>
          <w:rFonts w:ascii="Arial" w:eastAsia="Arial" w:hAnsi="Arial" w:cs="Arial"/>
          <w:b/>
          <w:color w:val="000000" w:themeColor="text1"/>
          <w:lang w:val="en-US" w:bidi="it-IT"/>
        </w:rPr>
        <w:t>FINE</w:t>
      </w:r>
    </w:p>
    <w:p w14:paraId="52433479" w14:textId="650F134E" w:rsidR="00160710" w:rsidRPr="00634320" w:rsidRDefault="00160710" w:rsidP="004E079D">
      <w:pPr>
        <w:spacing w:after="0" w:line="240" w:lineRule="auto"/>
        <w:jc w:val="both"/>
        <w:rPr>
          <w:rFonts w:ascii="Arial" w:hAnsi="Arial" w:cs="Arial"/>
          <w:color w:val="000000" w:themeColor="text1"/>
          <w:sz w:val="20"/>
          <w:szCs w:val="20"/>
          <w:lang w:val="en-US"/>
        </w:rPr>
      </w:pPr>
    </w:p>
    <w:p w14:paraId="0B6DD4A3" w14:textId="2E802FB9" w:rsidR="00065605" w:rsidRPr="00634320" w:rsidRDefault="00065605" w:rsidP="004E079D">
      <w:pPr>
        <w:spacing w:after="0" w:line="240" w:lineRule="auto"/>
        <w:jc w:val="both"/>
        <w:rPr>
          <w:rFonts w:ascii="Arial" w:hAnsi="Arial" w:cs="Arial"/>
          <w:color w:val="000000" w:themeColor="text1"/>
          <w:sz w:val="20"/>
          <w:szCs w:val="20"/>
          <w:lang w:val="en-US"/>
        </w:rPr>
      </w:pPr>
    </w:p>
    <w:p w14:paraId="3EC35B64" w14:textId="77777777" w:rsidR="00EC36CF" w:rsidRPr="00634320" w:rsidRDefault="00EC36CF" w:rsidP="004E079D">
      <w:pPr>
        <w:spacing w:after="0" w:line="240" w:lineRule="auto"/>
        <w:jc w:val="both"/>
        <w:rPr>
          <w:rFonts w:ascii="Arial" w:hAnsi="Arial" w:cs="Arial"/>
          <w:color w:val="000000" w:themeColor="text1"/>
          <w:sz w:val="20"/>
          <w:szCs w:val="20"/>
          <w:lang w:val="en-US"/>
        </w:rPr>
      </w:pPr>
    </w:p>
    <w:p w14:paraId="75F5A953"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 proposito di FUJIFILM Corporation</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6C6DDF05"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Pr>
          <w:rStyle w:val="normaltextrun"/>
          <w:rFonts w:ascii="Arial" w:hAnsi="Arial" w:cs="Arial"/>
        </w:rPr>
        <w:t>      </w:t>
      </w:r>
      <w:r>
        <w:rPr>
          <w:rStyle w:val="eop"/>
          <w:rFonts w:ascii="Arial" w:hAnsi="Arial" w:cs="Arial"/>
        </w:rPr>
        <w:t> </w:t>
      </w:r>
    </w:p>
    <w:p w14:paraId="4E11A50C"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15F59C4C"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 proposito di </w:t>
      </w:r>
      <w:r>
        <w:rPr>
          <w:rStyle w:val="normaltextrun"/>
          <w:rFonts w:ascii="Arial" w:hAnsi="Arial" w:cs="Arial"/>
          <w:b/>
          <w:bCs/>
          <w:color w:val="000000"/>
          <w:sz w:val="20"/>
          <w:szCs w:val="20"/>
        </w:rPr>
        <w:t xml:space="preserve">FUJIFILM Graphic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rPr>
        <w:t>      </w:t>
      </w:r>
      <w:r>
        <w:rPr>
          <w:rStyle w:val="eop"/>
          <w:rFonts w:ascii="Arial" w:hAnsi="Arial" w:cs="Arial"/>
          <w:color w:val="000000"/>
        </w:rPr>
        <w:t> </w:t>
      </w:r>
    </w:p>
    <w:p w14:paraId="0A79C869"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sz w:val="20"/>
          <w:szCs w:val="20"/>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Pr>
          <w:rStyle w:val="normaltextrun"/>
          <w:rFonts w:ascii="Arial" w:hAnsi="Arial" w:cs="Arial"/>
          <w:sz w:val="20"/>
          <w:szCs w:val="20"/>
        </w:rPr>
        <w:t>pre</w:t>
      </w:r>
      <w:proofErr w:type="spellEnd"/>
      <w:r>
        <w:rPr>
          <w:rStyle w:val="normaltextrun"/>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oppure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seguiteci su @FujifilmPrint</w:t>
      </w:r>
      <w:r>
        <w:rPr>
          <w:rStyle w:val="normaltextrun"/>
          <w:rFonts w:ascii="Arial" w:hAnsi="Arial" w:cs="Arial"/>
        </w:rPr>
        <w:t>      </w:t>
      </w:r>
      <w:r>
        <w:rPr>
          <w:rStyle w:val="eop"/>
          <w:rFonts w:ascii="Arial" w:hAnsi="Arial" w:cs="Arial"/>
        </w:rPr>
        <w:t> </w:t>
      </w:r>
    </w:p>
    <w:p w14:paraId="7D0A0B7A"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eop"/>
          <w:rFonts w:ascii="Arial" w:hAnsi="Arial" w:cs="Arial"/>
        </w:rPr>
        <w:t> </w:t>
      </w:r>
    </w:p>
    <w:p w14:paraId="05675563"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lastRenderedPageBreak/>
        <w:t>Per ulteriori informazioni:</w:t>
      </w:r>
      <w:r>
        <w:rPr>
          <w:rStyle w:val="normaltextrun"/>
          <w:rFonts w:ascii="Arial" w:hAnsi="Arial" w:cs="Arial"/>
        </w:rPr>
        <w:t>      </w:t>
      </w:r>
      <w:r>
        <w:rPr>
          <w:rStyle w:val="eop"/>
          <w:rFonts w:ascii="Arial" w:hAnsi="Arial" w:cs="Arial"/>
        </w:rPr>
        <w:t> </w:t>
      </w:r>
    </w:p>
    <w:p w14:paraId="6843796D"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rPr>
        <w:t>      </w:t>
      </w:r>
      <w:r>
        <w:rPr>
          <w:rStyle w:val="eop"/>
          <w:rFonts w:ascii="Arial" w:hAnsi="Arial" w:cs="Arial"/>
        </w:rPr>
        <w:t> </w:t>
      </w:r>
    </w:p>
    <w:p w14:paraId="7F9628DB"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3EAA46BB"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25684070" w14:textId="77777777" w:rsidR="008358A2" w:rsidRDefault="008358A2" w:rsidP="008358A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5A48F5D9" w14:textId="10C879CF" w:rsidR="00ED1FDF" w:rsidRPr="00BF0F57" w:rsidRDefault="00ED1FDF" w:rsidP="008358A2">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290B"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554988">
    <w:abstractNumId w:val="2"/>
  </w:num>
  <w:num w:numId="2" w16cid:durableId="9652199">
    <w:abstractNumId w:val="6"/>
  </w:num>
  <w:num w:numId="3" w16cid:durableId="1816528236">
    <w:abstractNumId w:val="5"/>
  </w:num>
  <w:num w:numId="4" w16cid:durableId="954992192">
    <w:abstractNumId w:val="0"/>
  </w:num>
  <w:num w:numId="5" w16cid:durableId="1478952805">
    <w:abstractNumId w:val="4"/>
  </w:num>
  <w:num w:numId="6" w16cid:durableId="102191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228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056F"/>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320"/>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58A2"/>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1D4E"/>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15702622">
      <w:bodyDiv w:val="1"/>
      <w:marLeft w:val="0"/>
      <w:marRight w:val="0"/>
      <w:marTop w:val="0"/>
      <w:marBottom w:val="0"/>
      <w:divBdr>
        <w:top w:val="none" w:sz="0" w:space="0" w:color="auto"/>
        <w:left w:val="none" w:sz="0" w:space="0" w:color="auto"/>
        <w:bottom w:val="none" w:sz="0" w:space="0" w:color="auto"/>
        <w:right w:val="none" w:sz="0" w:space="0" w:color="auto"/>
      </w:divBdr>
      <w:divsChild>
        <w:div w:id="482628712">
          <w:marLeft w:val="0"/>
          <w:marRight w:val="0"/>
          <w:marTop w:val="0"/>
          <w:marBottom w:val="0"/>
          <w:divBdr>
            <w:top w:val="none" w:sz="0" w:space="0" w:color="auto"/>
            <w:left w:val="none" w:sz="0" w:space="0" w:color="auto"/>
            <w:bottom w:val="none" w:sz="0" w:space="0" w:color="auto"/>
            <w:right w:val="none" w:sz="0" w:space="0" w:color="auto"/>
          </w:divBdr>
        </w:div>
        <w:div w:id="705250131">
          <w:marLeft w:val="0"/>
          <w:marRight w:val="0"/>
          <w:marTop w:val="0"/>
          <w:marBottom w:val="0"/>
          <w:divBdr>
            <w:top w:val="none" w:sz="0" w:space="0" w:color="auto"/>
            <w:left w:val="none" w:sz="0" w:space="0" w:color="auto"/>
            <w:bottom w:val="none" w:sz="0" w:space="0" w:color="auto"/>
            <w:right w:val="none" w:sz="0" w:space="0" w:color="auto"/>
          </w:divBdr>
        </w:div>
        <w:div w:id="1440906940">
          <w:marLeft w:val="0"/>
          <w:marRight w:val="0"/>
          <w:marTop w:val="0"/>
          <w:marBottom w:val="0"/>
          <w:divBdr>
            <w:top w:val="none" w:sz="0" w:space="0" w:color="auto"/>
            <w:left w:val="none" w:sz="0" w:space="0" w:color="auto"/>
            <w:bottom w:val="none" w:sz="0" w:space="0" w:color="auto"/>
            <w:right w:val="none" w:sz="0" w:space="0" w:color="auto"/>
          </w:divBdr>
        </w:div>
        <w:div w:id="549658804">
          <w:marLeft w:val="0"/>
          <w:marRight w:val="0"/>
          <w:marTop w:val="0"/>
          <w:marBottom w:val="0"/>
          <w:divBdr>
            <w:top w:val="none" w:sz="0" w:space="0" w:color="auto"/>
            <w:left w:val="none" w:sz="0" w:space="0" w:color="auto"/>
            <w:bottom w:val="none" w:sz="0" w:space="0" w:color="auto"/>
            <w:right w:val="none" w:sz="0" w:space="0" w:color="auto"/>
          </w:divBdr>
        </w:div>
        <w:div w:id="815611608">
          <w:marLeft w:val="0"/>
          <w:marRight w:val="0"/>
          <w:marTop w:val="0"/>
          <w:marBottom w:val="0"/>
          <w:divBdr>
            <w:top w:val="none" w:sz="0" w:space="0" w:color="auto"/>
            <w:left w:val="none" w:sz="0" w:space="0" w:color="auto"/>
            <w:bottom w:val="none" w:sz="0" w:space="0" w:color="auto"/>
            <w:right w:val="none" w:sz="0" w:space="0" w:color="auto"/>
          </w:divBdr>
        </w:div>
        <w:div w:id="1946036497">
          <w:marLeft w:val="0"/>
          <w:marRight w:val="0"/>
          <w:marTop w:val="0"/>
          <w:marBottom w:val="0"/>
          <w:divBdr>
            <w:top w:val="none" w:sz="0" w:space="0" w:color="auto"/>
            <w:left w:val="none" w:sz="0" w:space="0" w:color="auto"/>
            <w:bottom w:val="none" w:sz="0" w:space="0" w:color="auto"/>
            <w:right w:val="none" w:sz="0" w:space="0" w:color="auto"/>
          </w:divBdr>
        </w:div>
        <w:div w:id="164705972">
          <w:marLeft w:val="0"/>
          <w:marRight w:val="0"/>
          <w:marTop w:val="0"/>
          <w:marBottom w:val="0"/>
          <w:divBdr>
            <w:top w:val="none" w:sz="0" w:space="0" w:color="auto"/>
            <w:left w:val="none" w:sz="0" w:space="0" w:color="auto"/>
            <w:bottom w:val="none" w:sz="0" w:space="0" w:color="auto"/>
            <w:right w:val="none" w:sz="0" w:space="0" w:color="auto"/>
          </w:divBdr>
        </w:div>
        <w:div w:id="1064570406">
          <w:marLeft w:val="0"/>
          <w:marRight w:val="0"/>
          <w:marTop w:val="0"/>
          <w:marBottom w:val="0"/>
          <w:divBdr>
            <w:top w:val="none" w:sz="0" w:space="0" w:color="auto"/>
            <w:left w:val="none" w:sz="0" w:space="0" w:color="auto"/>
            <w:bottom w:val="none" w:sz="0" w:space="0" w:color="auto"/>
            <w:right w:val="none" w:sz="0" w:space="0" w:color="auto"/>
          </w:divBdr>
        </w:div>
        <w:div w:id="1661545066">
          <w:marLeft w:val="0"/>
          <w:marRight w:val="0"/>
          <w:marTop w:val="0"/>
          <w:marBottom w:val="0"/>
          <w:divBdr>
            <w:top w:val="none" w:sz="0" w:space="0" w:color="auto"/>
            <w:left w:val="none" w:sz="0" w:space="0" w:color="auto"/>
            <w:bottom w:val="none" w:sz="0" w:space="0" w:color="auto"/>
            <w:right w:val="none" w:sz="0" w:space="0" w:color="auto"/>
          </w:divBdr>
        </w:div>
        <w:div w:id="988092415">
          <w:marLeft w:val="0"/>
          <w:marRight w:val="0"/>
          <w:marTop w:val="0"/>
          <w:marBottom w:val="0"/>
          <w:divBdr>
            <w:top w:val="none" w:sz="0" w:space="0" w:color="auto"/>
            <w:left w:val="none" w:sz="0" w:space="0" w:color="auto"/>
            <w:bottom w:val="none" w:sz="0" w:space="0" w:color="auto"/>
            <w:right w:val="none" w:sz="0" w:space="0" w:color="auto"/>
          </w:divBdr>
        </w:div>
        <w:div w:id="455372144">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A679-52F8-44E3-983B-F95C9D6AA17D}">
  <ds:schemaRefs>
    <ds:schemaRef ds:uri="http://schemas.microsoft.com/sharepoint/v3/contenttype/forms"/>
  </ds:schemaRefs>
</ds:datastoreItem>
</file>

<file path=customXml/itemProps2.xml><?xml version="1.0" encoding="utf-8"?>
<ds:datastoreItem xmlns:ds="http://schemas.openxmlformats.org/officeDocument/2006/customXml" ds:itemID="{AC72149C-59FB-4556-A47C-FB0FC2AE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2024-03-21T11:22:00Z</dcterms:created>
  <dcterms:modified xsi:type="dcterms:W3CDTF">2024-03-21T16:48:00Z</dcterms:modified>
</cp:coreProperties>
</file>