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BF2" w14:textId="0B7EBAD3" w:rsidR="00B17D27" w:rsidRPr="001A5F0D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Opinia klienta</w:t>
      </w:r>
    </w:p>
    <w:p w14:paraId="64DF4D93" w14:textId="77777777" w:rsidR="00B17D27" w:rsidRPr="001A5F0D" w:rsidRDefault="00B17D27" w:rsidP="00B17D27">
      <w:pPr>
        <w:pStyle w:val="p1"/>
        <w:rPr>
          <w:szCs w:val="20"/>
          <w:lang w:val="es-ES"/>
        </w:rPr>
      </w:pPr>
    </w:p>
    <w:p w14:paraId="65AFF85C" w14:textId="17D1E362" w:rsidR="00B17D27" w:rsidRPr="001A5F0D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AD7DA35" w14:textId="06CFCF46" w:rsidR="00B17D27" w:rsidRPr="001A5F0D" w:rsidRDefault="00755CB8" w:rsidP="00B17D27">
      <w:pPr>
        <w:pStyle w:val="Standard"/>
        <w:rPr>
          <w:rFonts w:ascii="Arial" w:hAnsi="Arial" w:cs="Arial"/>
          <w:color w:val="000000" w:themeColor="text1"/>
        </w:rPr>
      </w:pP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Elni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Van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Rensburg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:  +1 830 317 0950 </w:t>
      </w:r>
      <w:r w:rsidRPr="00755CB8">
        <w:rPr>
          <w:rStyle w:val="normaltextrun"/>
          <w:rFonts w:ascii="Arial" w:hAnsi="Arial" w:cs="Arial"/>
          <w:color w:val="000000"/>
          <w:shd w:val="clear" w:color="auto" w:fill="FFFFFF"/>
          <w:lang w:val="nl-NL"/>
        </w:rPr>
        <w:t>–</w:t>
      </w:r>
      <w:r w:rsidR="00B17D27" w:rsidRPr="0481E4A2">
        <w:rPr>
          <w:color w:val="000000" w:themeColor="text1"/>
        </w:rPr>
        <w:t xml:space="preserve"> </w:t>
      </w:r>
      <w:hyperlink r:id="rId11">
        <w:r w:rsidR="00B17D27" w:rsidRPr="0481E4A2">
          <w:rPr>
            <w:rStyle w:val="Hyperlink"/>
            <w:rFonts w:ascii="Arial" w:hAnsi="Arial"/>
          </w:rPr>
          <w:t>elni.vanrensburg@miraclon.com</w:t>
        </w:r>
      </w:hyperlink>
      <w:r w:rsidR="00B17D27" w:rsidRPr="0481E4A2">
        <w:rPr>
          <w:color w:val="000000" w:themeColor="text1"/>
        </w:rPr>
        <w:t xml:space="preserve">  </w:t>
      </w:r>
    </w:p>
    <w:p w14:paraId="1910C339" w14:textId="6A8A4099" w:rsidR="6D540711" w:rsidRDefault="6D540711" w:rsidP="0481E4A2">
      <w:pPr>
        <w:ind w:left="-20" w:right="-20"/>
      </w:pPr>
      <w:r w:rsidRPr="0481E4A2">
        <w:rPr>
          <w:rFonts w:ascii="Arial" w:eastAsia="Arial" w:hAnsi="Arial" w:cs="Arial"/>
          <w:color w:val="000000" w:themeColor="text1"/>
          <w:sz w:val="19"/>
          <w:szCs w:val="19"/>
          <w:lang w:val="es"/>
        </w:rPr>
        <w:t xml:space="preserve">Josie Fellows – +44 (0)1372 464470 – </w:t>
      </w:r>
      <w:hyperlink r:id="rId12">
        <w:r w:rsidRPr="0481E4A2">
          <w:rPr>
            <w:rStyle w:val="Hyperlink"/>
            <w:rFonts w:ascii="Arial" w:eastAsia="Arial" w:hAnsi="Arial" w:cs="Arial"/>
            <w:sz w:val="19"/>
            <w:szCs w:val="19"/>
            <w:lang w:val="es"/>
          </w:rPr>
          <w:t>jfellows@adcomms.co.uk</w:t>
        </w:r>
      </w:hyperlink>
      <w:r w:rsidRPr="0481E4A2">
        <w:rPr>
          <w:rFonts w:ascii="Arial" w:eastAsia="Arial" w:hAnsi="Arial" w:cs="Arial"/>
          <w:color w:val="000000" w:themeColor="text1"/>
          <w:sz w:val="19"/>
          <w:szCs w:val="19"/>
          <w:lang w:val="es"/>
        </w:rPr>
        <w:t xml:space="preserve">  </w:t>
      </w:r>
      <w:r w:rsidRPr="0481E4A2">
        <w:rPr>
          <w:rFonts w:eastAsia="Verdana" w:cs="Verdana"/>
          <w:color w:val="000000" w:themeColor="text1"/>
          <w:szCs w:val="20"/>
        </w:rPr>
        <w:t xml:space="preserve">  </w:t>
      </w:r>
    </w:p>
    <w:p w14:paraId="0FE903C1" w14:textId="15A5B5A4" w:rsidR="0481E4A2" w:rsidRDefault="0481E4A2" w:rsidP="0481E4A2">
      <w:pPr>
        <w:pStyle w:val="Standard"/>
        <w:rPr>
          <w:color w:val="000000" w:themeColor="text1"/>
        </w:rPr>
      </w:pPr>
    </w:p>
    <w:p w14:paraId="2C0CE053" w14:textId="77777777" w:rsidR="00B17D27" w:rsidRPr="001A5F0D" w:rsidRDefault="00B17D27" w:rsidP="00B17D27">
      <w:pPr>
        <w:pStyle w:val="Standard"/>
        <w:rPr>
          <w:rFonts w:ascii="Arial" w:hAnsi="Arial" w:cs="Arial"/>
          <w:color w:val="000000"/>
          <w:szCs w:val="20"/>
          <w:lang w:val="es-ES"/>
        </w:rPr>
      </w:pPr>
    </w:p>
    <w:p w14:paraId="05069FA8" w14:textId="18E49C65" w:rsidR="00B17D27" w:rsidRDefault="00B8262C" w:rsidP="00B17D27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 w:rsidRPr="00B8262C">
        <w:rPr>
          <w:rFonts w:ascii="Arial" w:hAnsi="Arial"/>
          <w:color w:val="000000" w:themeColor="text1"/>
        </w:rPr>
        <w:t>13 marca</w:t>
      </w:r>
      <w:r w:rsidR="00B17D27">
        <w:rPr>
          <w:rFonts w:ascii="Arial" w:hAnsi="Arial"/>
          <w:color w:val="000000" w:themeColor="text1"/>
        </w:rPr>
        <w:t>, 2024 r.</w:t>
      </w:r>
    </w:p>
    <w:p w14:paraId="0C380D84" w14:textId="77777777" w:rsidR="00FA44B9" w:rsidRDefault="00FA44B9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970E3A2" w14:textId="77777777" w:rsidR="00DA3274" w:rsidRPr="00B17D27" w:rsidRDefault="00DA3274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0A09D5" w14:textId="2CBEB027" w:rsidR="00994F2E" w:rsidRPr="005E1FFE" w:rsidRDefault="00994F2E" w:rsidP="00994F2E">
      <w:pPr>
        <w:spacing w:line="360" w:lineRule="auto"/>
        <w:jc w:val="center"/>
        <w:rPr>
          <w:rStyle w:val="cf01"/>
          <w:rFonts w:ascii="Arial" w:hAnsi="Arial" w:cs="Arial"/>
          <w:b/>
          <w:bCs/>
          <w:sz w:val="26"/>
          <w:szCs w:val="26"/>
        </w:rPr>
      </w:pPr>
      <w:r>
        <w:rPr>
          <w:rStyle w:val="cf01"/>
          <w:rFonts w:ascii="Arial" w:hAnsi="Arial"/>
          <w:b/>
          <w:sz w:val="26"/>
        </w:rPr>
        <w:t>Magnegraf i Prepack odnoszą korzyści ze 100% spójnego naświetlania płyt po modernizacji opraw LED przy użyciu zestawów lamp Shine LED opracowanych przez Miraclon</w:t>
      </w:r>
    </w:p>
    <w:p w14:paraId="34954921" w14:textId="77777777" w:rsidR="005E1FFE" w:rsidRDefault="005E1FFE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5D45F54B" w14:textId="28F55051" w:rsidR="00076E9F" w:rsidRDefault="00F204F2" w:rsidP="00076E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„Prosty, przemyślany, opłacalny i w 100% niezawodny” to opinia hiszpańskich drukarni fleksograficznej Magnegraf z Barcelony i jej siostrzanej firmy Prepack z Murcji na temat zestawu lamp Shine LED, opracowanego przez Miraclon z myślą o prostej modernizacji posiadanych opraw do naświetlania, wyposażonych w lampy fluorescencyjne.</w:t>
      </w:r>
    </w:p>
    <w:p w14:paraId="126DBDBE" w14:textId="77777777" w:rsidR="00626C2F" w:rsidRDefault="00626C2F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8EC292D" w14:textId="6AA6F8BE" w:rsidR="00D166A8" w:rsidRDefault="00D166A8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Zdaniem Juana Mesy, dyrektora firm Magnegraf i Prepack, zestaw Shine LED zapewnił im tanie i łatwe w montażu przejście od naświetlania świetlówkami do licznych korzyści naświetlania LED. „Czasy naświetlania są krótsze, a zużycie energii niższe – co jest bardzo pożądane. Jednak dla mnie najważniejszą korzyścią wynikającą z tej zmiany jest spójne, powtarzalne naświetlanie, które zapewnia zestaw lamp Shine LED. Zbudowaliśmy naszą firmę, gwarantując klientom wysokiej jakości płyty FLEXCEL NX Plates, a zestaw Shine LED czyni to jeszcze łatwiejszym. Montaż także przebiegł bardzo szybko – byliśmy gotowi do pracy w ciągu trzech godzin!”</w:t>
      </w:r>
    </w:p>
    <w:p w14:paraId="07FF3A5F" w14:textId="77777777" w:rsidR="00D166A8" w:rsidRDefault="00D166A8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344DE17" w14:textId="06D102F1" w:rsidR="000F2690" w:rsidRDefault="000F2690" w:rsidP="000F26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Spójne naświetlanie kolejnych płyt jest możliwe, ponieważ lampy Shine LED nie ulegają degradacji, utrzymując stałą intensywność w miarę upływu czasu, zarówno między poszczególnymi lampami, jak i w każdej pojedynczej lampie. Juan Mesa: Wydajność świetlówek wahała się, więc regularnie musieliśmy sprawdzać naświetlenie płyty w stosunku do płyty docelowej. Podczas 10-godzinnej zmiany możemy być zmuszeni do regulacji naświetlania i zmiany profilu urządzenia trzy lub cztery razy. Pogoń za prawidłowym naświetlaniem sprawia, że utrzymanie spójności płyt jest trudniejsze i wymaga czasu. W przypadku lamp Shine LED kontrola jakości przebiega niemal bez ingerencji pracownika. Mamy pełne zaufanie do produkowanych przez nas płyt, podobnie jak nasi klienci”.</w:t>
      </w:r>
    </w:p>
    <w:p w14:paraId="72076A76" w14:textId="77777777" w:rsidR="000F2690" w:rsidRDefault="000F2690" w:rsidP="000F2690">
      <w:pPr>
        <w:spacing w:line="360" w:lineRule="auto"/>
        <w:rPr>
          <w:rFonts w:ascii="Arial" w:hAnsi="Arial" w:cs="Arial"/>
          <w:sz w:val="22"/>
          <w:szCs w:val="22"/>
        </w:rPr>
      </w:pPr>
    </w:p>
    <w:p w14:paraId="7095AD0B" w14:textId="2BA7095E" w:rsidR="0086241D" w:rsidRDefault="0086241D" w:rsidP="000F269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Brak nagrzewania przyspiesza naświetlanie </w:t>
      </w:r>
    </w:p>
    <w:p w14:paraId="31ED3B1D" w14:textId="079F2F2D" w:rsidR="000F2690" w:rsidRDefault="00EE655C" w:rsidP="000F26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Czasy naświetlania za pomocą lamp Shine LED są od 10% do 20% krótsze, częściowo dlatego, że lampy LED nie muszą się nagrzewać przed ani schładzać po wykonaniu płyt. „To błyskawiczne nagrzewanie i schładzanie zwiększa naszą produktywność” – mówi Juan. Dodaje, że dzięki lampom Shine LED produkcja jest także bardziej ekologiczna w wyniku zmniejszenia strat w postaci wadliwych płyt, niższego zużycia energii i znacznego wydłużenia żywotności lamp – lampy LED działają do sześciu razy dłużej niż świetlówki.</w:t>
      </w:r>
    </w:p>
    <w:p w14:paraId="7A1D4CA5" w14:textId="75018832" w:rsidR="000F2690" w:rsidRDefault="000F269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4B7F15A" w14:textId="6A9EA625" w:rsidR="00EE655C" w:rsidRPr="00E1730E" w:rsidRDefault="00E1730E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Wieloletni użytkownik</w:t>
      </w:r>
    </w:p>
    <w:p w14:paraId="71A18791" w14:textId="14DC5DD2" w:rsidR="00156DBB" w:rsidRDefault="00156DBB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Magnegraf z Barcelony jest długoletnim użytkownikiem systemu FLEXCEL NX System od Miraclon, będąc pierwszą firmą w Hiszpanii, która zainstalowała technologię FLEXCEL NX w 2010 roku, a następnie powtórzyła to w firmie Prepack w Murcji, założonej w 2018 roku. Dziś obie firmy mają identyczne systemy FLEXCEL NX Wide 4260 System i obie zmodernizowały swoje naświetlarki za pomocą zestawów lamp Shine LED. „Daje nam to dużą elastyczność produkcji” – mówi Juan – „ponieważ jeśli musimy przekazywać zadania między Barceloną a Murcją, wiemy, że naświetlanie będzie spójne w obu zakładach”. Obie firmy są w 100% producentami płyt FLEXCEL NX Plates, oferując coś, co Juan Mesa nazywa „szerokopasmowymi usługami w zakresie płyt fleksograficznych”. Magnegraf koncentruje się na wysokiej jakości etykietach wąskowstęgowych, natomiast Prepack obsługuje klientów z branży opakowań szerokowstęgowych.</w:t>
      </w:r>
    </w:p>
    <w:p w14:paraId="7E1DFAE1" w14:textId="77777777" w:rsidR="00EF527F" w:rsidRDefault="00EF527F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0B1C55DB" w14:textId="4729DDE2" w:rsidR="006F4E2A" w:rsidRDefault="00AC7B68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„Seria inteligentnych innowacji”</w:t>
      </w:r>
    </w:p>
    <w:p w14:paraId="4080987D" w14:textId="42A528CF" w:rsidR="0011647B" w:rsidRDefault="00AC7B68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Juan Mesa opisuje zestaw lamp Shine LED jako „kolejną innowację w tradycji firmy Miraclon, polegającej na ciągłym poszerzaniu możliwości fleksodruku”. Dodaje, że „wszystkie te rozwiązania mają podobne cechy – są proste i przemyślane. Rozważaliśmy inne sposoby przejścia na naświetlanie LED, ale wymagały one znacznych inwestycji i fundamentalnych zmian w sposobie pracy. Natomiast lampy Shine LED są tańsze i pozwalają nam zachować posiadane urządzenia”. </w:t>
      </w:r>
    </w:p>
    <w:p w14:paraId="31D6D4A1" w14:textId="77777777" w:rsidR="007C1CAD" w:rsidRPr="00B17D27" w:rsidRDefault="007C1CAD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09CF7ACA" w14:textId="50EC107A" w:rsidR="00205D6E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110DD067" w14:textId="77777777" w:rsidR="00DA3274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83498" w14:textId="77777777" w:rsidR="00B17D27" w:rsidRPr="00DA3274" w:rsidRDefault="00B17D27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0ED2AE6" w14:textId="77777777" w:rsidR="00B17D27" w:rsidRPr="00DA3274" w:rsidRDefault="00B17D27" w:rsidP="00B17D27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Informacje o firmie Miraclon</w:t>
      </w:r>
    </w:p>
    <w:p w14:paraId="15937760" w14:textId="524FE772" w:rsidR="00B17D27" w:rsidRPr="000D0A09" w:rsidRDefault="00B17D27" w:rsidP="00B17D27">
      <w:pPr>
        <w:rPr>
          <w:rFonts w:ascii="Arial" w:hAnsi="Arial" w:cs="Arial"/>
          <w:szCs w:val="20"/>
        </w:rPr>
      </w:pPr>
      <w:r>
        <w:rPr>
          <w:rFonts w:ascii="Arial" w:hAnsi="Arial"/>
        </w:rPr>
        <w:t>Firma Miraclon jest kolebką rozwiązań FLEXCEL Solutions, które od ponad dekady pomagają przekształcać druk fleksograficzny. 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 Koncentrując się na rozwijaniu nauk związanych z obrazowaniem, innowacji oraz współpracy z partnerami przemysłowymi i klientami, firma Miraclon angażuje się w przyszłość fleksografii i nieustannie zajmuje pozycję lidera. Dowiedz się więcej, odwiedzając stronę</w:t>
      </w:r>
      <w:r>
        <w:rPr>
          <w:rStyle w:val="Hyperlink"/>
          <w:rFonts w:ascii="Arial" w:hAnsi="Arial"/>
        </w:rPr>
        <w:t xml:space="preserve"> </w:t>
      </w:r>
      <w:hyperlink r:id="rId13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4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5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30C78358" w14:textId="77777777" w:rsidR="00B17D27" w:rsidRPr="00B17D27" w:rsidRDefault="00B17D27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17D27" w:rsidRPr="00B17D27" w:rsidSect="00A4471B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DA74" w14:textId="77777777" w:rsidR="00A4471B" w:rsidRDefault="00A4471B" w:rsidP="00B17D27">
      <w:r>
        <w:separator/>
      </w:r>
    </w:p>
  </w:endnote>
  <w:endnote w:type="continuationSeparator" w:id="0">
    <w:p w14:paraId="4AFF4511" w14:textId="77777777" w:rsidR="00A4471B" w:rsidRDefault="00A4471B" w:rsidP="00B17D27">
      <w:r>
        <w:continuationSeparator/>
      </w:r>
    </w:p>
  </w:endnote>
  <w:endnote w:type="continuationNotice" w:id="1">
    <w:p w14:paraId="022C2DF5" w14:textId="77777777" w:rsidR="004A0CC2" w:rsidRDefault="004A0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C1F0" w14:textId="77777777" w:rsidR="00A4471B" w:rsidRDefault="00A4471B" w:rsidP="00B17D27">
      <w:r>
        <w:separator/>
      </w:r>
    </w:p>
  </w:footnote>
  <w:footnote w:type="continuationSeparator" w:id="0">
    <w:p w14:paraId="583C66C8" w14:textId="77777777" w:rsidR="00A4471B" w:rsidRDefault="00A4471B" w:rsidP="00B17D27">
      <w:r>
        <w:continuationSeparator/>
      </w:r>
    </w:p>
  </w:footnote>
  <w:footnote w:type="continuationNotice" w:id="1">
    <w:p w14:paraId="657ED1F1" w14:textId="77777777" w:rsidR="004A0CC2" w:rsidRDefault="004A0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15F65"/>
    <w:rsid w:val="00037828"/>
    <w:rsid w:val="00040CA8"/>
    <w:rsid w:val="00052943"/>
    <w:rsid w:val="000712DE"/>
    <w:rsid w:val="00076E9F"/>
    <w:rsid w:val="000A25BE"/>
    <w:rsid w:val="000C6913"/>
    <w:rsid w:val="000E104A"/>
    <w:rsid w:val="000E274F"/>
    <w:rsid w:val="000F2690"/>
    <w:rsid w:val="00115CE2"/>
    <w:rsid w:val="0011647B"/>
    <w:rsid w:val="001247E5"/>
    <w:rsid w:val="00125E94"/>
    <w:rsid w:val="00134F87"/>
    <w:rsid w:val="00146A6E"/>
    <w:rsid w:val="001529E1"/>
    <w:rsid w:val="00156DBB"/>
    <w:rsid w:val="00160916"/>
    <w:rsid w:val="001818E0"/>
    <w:rsid w:val="0019499A"/>
    <w:rsid w:val="001A411B"/>
    <w:rsid w:val="001B59E0"/>
    <w:rsid w:val="001F6FDD"/>
    <w:rsid w:val="00205D6E"/>
    <w:rsid w:val="00234D33"/>
    <w:rsid w:val="0025519E"/>
    <w:rsid w:val="00256C41"/>
    <w:rsid w:val="00260F3F"/>
    <w:rsid w:val="00270BDD"/>
    <w:rsid w:val="002863D6"/>
    <w:rsid w:val="002871B2"/>
    <w:rsid w:val="0029222C"/>
    <w:rsid w:val="002A164E"/>
    <w:rsid w:val="002A1E10"/>
    <w:rsid w:val="002B0FA6"/>
    <w:rsid w:val="002B338A"/>
    <w:rsid w:val="002B522D"/>
    <w:rsid w:val="002E6859"/>
    <w:rsid w:val="003016A6"/>
    <w:rsid w:val="00312BCC"/>
    <w:rsid w:val="00317CCD"/>
    <w:rsid w:val="00370B8A"/>
    <w:rsid w:val="00375E08"/>
    <w:rsid w:val="00376CFD"/>
    <w:rsid w:val="00383C91"/>
    <w:rsid w:val="003A4757"/>
    <w:rsid w:val="003A4BFD"/>
    <w:rsid w:val="003A63DB"/>
    <w:rsid w:val="003C0E03"/>
    <w:rsid w:val="003C4070"/>
    <w:rsid w:val="003F4928"/>
    <w:rsid w:val="0041594F"/>
    <w:rsid w:val="004257D1"/>
    <w:rsid w:val="0043173C"/>
    <w:rsid w:val="004319C2"/>
    <w:rsid w:val="004958A7"/>
    <w:rsid w:val="004A0A23"/>
    <w:rsid w:val="004A0CC2"/>
    <w:rsid w:val="004A2F28"/>
    <w:rsid w:val="004A3DBF"/>
    <w:rsid w:val="005007EA"/>
    <w:rsid w:val="00525B60"/>
    <w:rsid w:val="00541976"/>
    <w:rsid w:val="00545645"/>
    <w:rsid w:val="005560F7"/>
    <w:rsid w:val="00566F81"/>
    <w:rsid w:val="005E1FFE"/>
    <w:rsid w:val="00626C2F"/>
    <w:rsid w:val="00637944"/>
    <w:rsid w:val="00655A9B"/>
    <w:rsid w:val="00673413"/>
    <w:rsid w:val="006C2B6D"/>
    <w:rsid w:val="006C5A4A"/>
    <w:rsid w:val="006D625A"/>
    <w:rsid w:val="006F4E2A"/>
    <w:rsid w:val="00701214"/>
    <w:rsid w:val="00710F8F"/>
    <w:rsid w:val="00716919"/>
    <w:rsid w:val="00740228"/>
    <w:rsid w:val="00755CB8"/>
    <w:rsid w:val="00762D25"/>
    <w:rsid w:val="00781BFF"/>
    <w:rsid w:val="007A69D4"/>
    <w:rsid w:val="007C1CAD"/>
    <w:rsid w:val="007C2341"/>
    <w:rsid w:val="007F66C1"/>
    <w:rsid w:val="007F691E"/>
    <w:rsid w:val="00801CBF"/>
    <w:rsid w:val="00810A71"/>
    <w:rsid w:val="00814B67"/>
    <w:rsid w:val="0081723F"/>
    <w:rsid w:val="008204F5"/>
    <w:rsid w:val="00825CAF"/>
    <w:rsid w:val="00834C15"/>
    <w:rsid w:val="008503D7"/>
    <w:rsid w:val="0086241D"/>
    <w:rsid w:val="00862648"/>
    <w:rsid w:val="00887890"/>
    <w:rsid w:val="008A20DF"/>
    <w:rsid w:val="008A7186"/>
    <w:rsid w:val="008B07F7"/>
    <w:rsid w:val="008B73E2"/>
    <w:rsid w:val="008C0CBB"/>
    <w:rsid w:val="008C1755"/>
    <w:rsid w:val="008E107C"/>
    <w:rsid w:val="00905DD1"/>
    <w:rsid w:val="00910CE9"/>
    <w:rsid w:val="0093546A"/>
    <w:rsid w:val="00944F33"/>
    <w:rsid w:val="00994F2E"/>
    <w:rsid w:val="00997535"/>
    <w:rsid w:val="009976A0"/>
    <w:rsid w:val="009C6295"/>
    <w:rsid w:val="009D2F07"/>
    <w:rsid w:val="009F4AD9"/>
    <w:rsid w:val="00A028E4"/>
    <w:rsid w:val="00A22416"/>
    <w:rsid w:val="00A36C06"/>
    <w:rsid w:val="00A4471B"/>
    <w:rsid w:val="00A8070D"/>
    <w:rsid w:val="00A82805"/>
    <w:rsid w:val="00A87D51"/>
    <w:rsid w:val="00A95931"/>
    <w:rsid w:val="00A95C7A"/>
    <w:rsid w:val="00AA0CAC"/>
    <w:rsid w:val="00AB53E9"/>
    <w:rsid w:val="00AC7B68"/>
    <w:rsid w:val="00AD1F1F"/>
    <w:rsid w:val="00B05A45"/>
    <w:rsid w:val="00B13DDC"/>
    <w:rsid w:val="00B17D27"/>
    <w:rsid w:val="00B2708D"/>
    <w:rsid w:val="00B36AE1"/>
    <w:rsid w:val="00B50CEB"/>
    <w:rsid w:val="00B64F9A"/>
    <w:rsid w:val="00B81E06"/>
    <w:rsid w:val="00B82063"/>
    <w:rsid w:val="00B8262C"/>
    <w:rsid w:val="00BA7946"/>
    <w:rsid w:val="00BB0C14"/>
    <w:rsid w:val="00BB1439"/>
    <w:rsid w:val="00BC71FF"/>
    <w:rsid w:val="00BE202E"/>
    <w:rsid w:val="00BF1C56"/>
    <w:rsid w:val="00C22190"/>
    <w:rsid w:val="00C2279C"/>
    <w:rsid w:val="00C60A8B"/>
    <w:rsid w:val="00C679A7"/>
    <w:rsid w:val="00C97512"/>
    <w:rsid w:val="00CA2634"/>
    <w:rsid w:val="00CC2224"/>
    <w:rsid w:val="00CE6530"/>
    <w:rsid w:val="00CF7F97"/>
    <w:rsid w:val="00D00744"/>
    <w:rsid w:val="00D14C5B"/>
    <w:rsid w:val="00D166A8"/>
    <w:rsid w:val="00D30D2F"/>
    <w:rsid w:val="00D30F51"/>
    <w:rsid w:val="00D31D97"/>
    <w:rsid w:val="00D40419"/>
    <w:rsid w:val="00D51968"/>
    <w:rsid w:val="00D66D19"/>
    <w:rsid w:val="00D728D8"/>
    <w:rsid w:val="00D74062"/>
    <w:rsid w:val="00D74B56"/>
    <w:rsid w:val="00D80230"/>
    <w:rsid w:val="00D811CA"/>
    <w:rsid w:val="00D878CB"/>
    <w:rsid w:val="00D9371D"/>
    <w:rsid w:val="00DA3274"/>
    <w:rsid w:val="00DB2E32"/>
    <w:rsid w:val="00DC162F"/>
    <w:rsid w:val="00DE3D33"/>
    <w:rsid w:val="00DE50A0"/>
    <w:rsid w:val="00E15BC5"/>
    <w:rsid w:val="00E1730E"/>
    <w:rsid w:val="00E20F15"/>
    <w:rsid w:val="00E32887"/>
    <w:rsid w:val="00E5354C"/>
    <w:rsid w:val="00E65286"/>
    <w:rsid w:val="00E6590A"/>
    <w:rsid w:val="00E815D3"/>
    <w:rsid w:val="00E90859"/>
    <w:rsid w:val="00E92774"/>
    <w:rsid w:val="00E92904"/>
    <w:rsid w:val="00EA44FE"/>
    <w:rsid w:val="00EB37CF"/>
    <w:rsid w:val="00EC0D33"/>
    <w:rsid w:val="00EE655C"/>
    <w:rsid w:val="00EF527F"/>
    <w:rsid w:val="00F204F2"/>
    <w:rsid w:val="00F344E9"/>
    <w:rsid w:val="00F35E3B"/>
    <w:rsid w:val="00F36D7C"/>
    <w:rsid w:val="00F37E72"/>
    <w:rsid w:val="00F752C3"/>
    <w:rsid w:val="00F755F3"/>
    <w:rsid w:val="00FA44B9"/>
    <w:rsid w:val="00FC38AD"/>
    <w:rsid w:val="00FF3860"/>
    <w:rsid w:val="00FF5E8E"/>
    <w:rsid w:val="0481E4A2"/>
    <w:rsid w:val="6D5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75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racl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fellows@adcomm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ni.vanrensburg@miracl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AZGpziB6Lq_Kx8ROgoMdCA/featured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miraclon-corpor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7eaf4d19-9f6b-4b54-9aa6-c8bab07390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509EC7A49D47B6C10940A333F4D1" ma:contentTypeVersion="14" ma:contentTypeDescription="Create a new document." ma:contentTypeScope="" ma:versionID="b9e82cdc9f7941ab5d627bb3f15bafcb">
  <xsd:schema xmlns:xsd="http://www.w3.org/2001/XMLSchema" xmlns:xs="http://www.w3.org/2001/XMLSchema" xmlns:p="http://schemas.microsoft.com/office/2006/metadata/properties" xmlns:ns2="7eaf4d19-9f6b-4b54-9aa6-c8bab07390e8" xmlns:ns3="a9d656df-bdb6-49eb-b737-341170c2f580" targetNamespace="http://schemas.microsoft.com/office/2006/metadata/properties" ma:root="true" ma:fieldsID="0d375f7a50c6d2de7f29a25b9c454489" ns2:_="" ns3:_="">
    <xsd:import namespace="7eaf4d19-9f6b-4b54-9aa6-c8bab07390e8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d19-9f6b-4b54-9aa6-c8bab0739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EEC63-A3CB-459E-AC7D-8583052F5CE0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7eaf4d19-9f6b-4b54-9aa6-c8bab07390e8"/>
  </ds:schemaRefs>
</ds:datastoreItem>
</file>

<file path=customXml/itemProps2.xml><?xml version="1.0" encoding="utf-8"?>
<ds:datastoreItem xmlns:ds="http://schemas.openxmlformats.org/officeDocument/2006/customXml" ds:itemID="{D906239D-A02E-46BF-A983-343A35461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108D0-317F-463B-AE2A-8845044D8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d19-9f6b-4b54-9aa6-c8bab07390e8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4329</Characters>
  <Application>Microsoft Office Word</Application>
  <DocSecurity>4</DocSecurity>
  <Lines>36</Lines>
  <Paragraphs>10</Paragraphs>
  <ScaleCrop>false</ScaleCrop>
  <Company/>
  <LinksUpToDate>false</LinksUpToDate>
  <CharactersWithSpaces>5078</CharactersWithSpaces>
  <SharedDoc>false</SharedDoc>
  <HLinks>
    <vt:vector size="30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https://www.youtube.com/channel/UCAZGpziB6Lq_Kx8ROgoMdCA/featured</vt:lpwstr>
      </vt:variant>
      <vt:variant>
        <vt:lpwstr/>
      </vt:variant>
      <vt:variant>
        <vt:i4>4128876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6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6553613</vt:i4>
      </vt:variant>
      <vt:variant>
        <vt:i4>3</vt:i4>
      </vt:variant>
      <vt:variant>
        <vt:i4>0</vt:i4>
      </vt:variant>
      <vt:variant>
        <vt:i4>5</vt:i4>
      </vt:variant>
      <vt:variant>
        <vt:lpwstr>mailto:jfellows@adcomms.co.uk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2024-02-20T16:42:00Z</dcterms:created>
  <dcterms:modified xsi:type="dcterms:W3CDTF">2024-03-13T15:46:00Z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0x01010095E8509EC7A49D47B6C10940A333F4D1</vt:lpwstr>
  </property>
  <property fmtid="{D5CDD505-2E9C-101B-9397-08002B2CF9AE}" pid="3" name="MediaServiceImageTags">
    <vt:lpwstr/>
  </property>
</Properties>
</file>