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5BA68" w14:textId="6F723F5A" w:rsidR="00257591" w:rsidRPr="00E674E7" w:rsidRDefault="00EF16B0">
      <w:pPr>
        <w:rPr>
          <w:rFonts w:ascii="Calibri" w:hAnsi="Calibri" w:cs="Calibri"/>
        </w:rPr>
      </w:pPr>
      <w:r w:rsidRPr="00E674E7">
        <w:rPr>
          <w:rFonts w:ascii="Calibri" w:hAnsi="Calibri"/>
          <w:noProof/>
        </w:rPr>
        <w:drawing>
          <wp:anchor distT="0" distB="0" distL="114300" distR="114300" simplePos="0" relativeHeight="251658240" behindDoc="1" locked="0" layoutInCell="1" allowOverlap="1" wp14:anchorId="4709CDB7" wp14:editId="4E1E255C">
            <wp:simplePos x="0" y="0"/>
            <wp:positionH relativeFrom="margin">
              <wp:posOffset>5086350</wp:posOffset>
            </wp:positionH>
            <wp:positionV relativeFrom="page">
              <wp:posOffset>76200</wp:posOffset>
            </wp:positionV>
            <wp:extent cx="1419860" cy="1419860"/>
            <wp:effectExtent l="0" t="0" r="0" b="8890"/>
            <wp:wrapTight wrapText="bothSides">
              <wp:wrapPolygon edited="0">
                <wp:start x="290" y="290"/>
                <wp:lineTo x="290" y="14780"/>
                <wp:lineTo x="869" y="19417"/>
                <wp:lineTo x="3188" y="20866"/>
                <wp:lineTo x="3478" y="21445"/>
                <wp:lineTo x="21156" y="21445"/>
                <wp:lineTo x="21156" y="4057"/>
                <wp:lineTo x="19996" y="1449"/>
                <wp:lineTo x="18547" y="290"/>
                <wp:lineTo x="290" y="290"/>
              </wp:wrapPolygon>
            </wp:wrapTight>
            <wp:docPr id="888975123" name="Picture 2"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975123" name="Picture 2" descr="A blue square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419860"/>
                    </a:xfrm>
                    <a:prstGeom prst="rect">
                      <a:avLst/>
                    </a:prstGeom>
                  </pic:spPr>
                </pic:pic>
              </a:graphicData>
            </a:graphic>
            <wp14:sizeRelH relativeFrom="margin">
              <wp14:pctWidth>0</wp14:pctWidth>
            </wp14:sizeRelH>
            <wp14:sizeRelV relativeFrom="margin">
              <wp14:pctHeight>0</wp14:pctHeight>
            </wp14:sizeRelV>
          </wp:anchor>
        </w:drawing>
      </w:r>
      <w:r w:rsidRPr="00E674E7">
        <w:rPr>
          <w:rFonts w:ascii="Calibri" w:hAnsi="Calibri"/>
        </w:rPr>
        <w:t>COMMUNIQUÉ DE PRESSE</w:t>
      </w:r>
    </w:p>
    <w:p w14:paraId="0EE197D3" w14:textId="1E5592B8" w:rsidR="00EF16B0" w:rsidRPr="00E674E7" w:rsidRDefault="001418C9">
      <w:pPr>
        <w:rPr>
          <w:rFonts w:ascii="Calibri" w:hAnsi="Calibri" w:cs="Calibri"/>
        </w:rPr>
      </w:pPr>
      <w:r w:rsidRPr="00E674E7">
        <w:rPr>
          <w:rFonts w:ascii="Calibri" w:hAnsi="Calibri"/>
        </w:rPr>
        <w:t>9 avril 2024</w:t>
      </w:r>
    </w:p>
    <w:p w14:paraId="66605993" w14:textId="43996987" w:rsidR="00EF16B0" w:rsidRPr="00E674E7" w:rsidRDefault="00EF16B0" w:rsidP="00E37857">
      <w:pPr>
        <w:spacing w:line="360" w:lineRule="auto"/>
        <w:rPr>
          <w:rFonts w:ascii="Open Sans" w:hAnsi="Open Sans" w:cs="Open Sans"/>
          <w:sz w:val="20"/>
          <w:szCs w:val="20"/>
        </w:rPr>
      </w:pPr>
    </w:p>
    <w:p w14:paraId="3C836B06" w14:textId="730194D5" w:rsidR="00993B84" w:rsidRPr="00E674E7" w:rsidRDefault="00A466C8" w:rsidP="000B1649">
      <w:pPr>
        <w:spacing w:after="0" w:line="360" w:lineRule="auto"/>
        <w:jc w:val="center"/>
        <w:rPr>
          <w:rFonts w:ascii="Open Sans" w:hAnsi="Open Sans" w:cs="Open Sans"/>
          <w:b/>
          <w:bCs/>
          <w:sz w:val="20"/>
          <w:szCs w:val="20"/>
        </w:rPr>
      </w:pPr>
      <w:r w:rsidRPr="00E674E7">
        <w:rPr>
          <w:rFonts w:ascii="Open Sans" w:hAnsi="Open Sans"/>
          <w:b/>
          <w:sz w:val="20"/>
        </w:rPr>
        <w:t xml:space="preserve">FESPA 2024 : UN PUBLIC INTERNATIONAL DE DÉCIDEURS CONSOLIDE LES PROJETS D’INVESTISSEMENT </w:t>
      </w:r>
    </w:p>
    <w:p w14:paraId="6B88DEBC" w14:textId="65B197CB" w:rsidR="003E4895" w:rsidRPr="00E674E7" w:rsidRDefault="0093715B" w:rsidP="000B1649">
      <w:pPr>
        <w:spacing w:after="0" w:line="360" w:lineRule="auto"/>
        <w:jc w:val="center"/>
        <w:rPr>
          <w:rFonts w:ascii="Open Sans" w:hAnsi="Open Sans" w:cs="Open Sans"/>
          <w:b/>
          <w:bCs/>
          <w:i/>
          <w:iCs/>
          <w:sz w:val="20"/>
          <w:szCs w:val="20"/>
        </w:rPr>
      </w:pPr>
      <w:r w:rsidRPr="00E674E7">
        <w:rPr>
          <w:rFonts w:ascii="Open Sans" w:hAnsi="Open Sans"/>
          <w:b/>
          <w:i/>
          <w:sz w:val="20"/>
        </w:rPr>
        <w:t xml:space="preserve"> Les événements conjoints ont dévoilé des innovations et des marchés inédits pour la croissance commerciale</w:t>
      </w:r>
    </w:p>
    <w:p w14:paraId="084DFAC4" w14:textId="77777777" w:rsidR="000B1649" w:rsidRPr="00E674E7" w:rsidRDefault="000B1649" w:rsidP="000B1649">
      <w:pPr>
        <w:spacing w:after="0" w:line="360" w:lineRule="auto"/>
        <w:jc w:val="center"/>
        <w:rPr>
          <w:rFonts w:ascii="Open Sans" w:hAnsi="Open Sans" w:cs="Open Sans"/>
          <w:b/>
          <w:bCs/>
          <w:i/>
          <w:iCs/>
          <w:sz w:val="20"/>
          <w:szCs w:val="20"/>
        </w:rPr>
      </w:pPr>
    </w:p>
    <w:p w14:paraId="3DB9B5CD" w14:textId="729F7E63" w:rsidR="007155AB" w:rsidRPr="00E674E7" w:rsidRDefault="00EF16B0" w:rsidP="00E37857">
      <w:pPr>
        <w:spacing w:line="360" w:lineRule="auto"/>
        <w:rPr>
          <w:rFonts w:ascii="Open Sans" w:hAnsi="Open Sans" w:cs="Open Sans"/>
          <w:sz w:val="20"/>
          <w:szCs w:val="20"/>
        </w:rPr>
      </w:pPr>
      <w:r w:rsidRPr="00E674E7">
        <w:rPr>
          <w:rFonts w:ascii="Open Sans" w:hAnsi="Open Sans"/>
          <w:sz w:val="20"/>
        </w:rPr>
        <w:t xml:space="preserve">Du 19 au 22 mars 2024 au RAI Amsterdam, les salons </w:t>
      </w:r>
      <w:r w:rsidRPr="00E674E7">
        <w:rPr>
          <w:rFonts w:ascii="Open Sans" w:hAnsi="Open Sans"/>
          <w:b/>
          <w:sz w:val="20"/>
        </w:rPr>
        <w:t xml:space="preserve">FESPA Global </w:t>
      </w:r>
      <w:proofErr w:type="spellStart"/>
      <w:r w:rsidRPr="00E674E7">
        <w:rPr>
          <w:rFonts w:ascii="Open Sans" w:hAnsi="Open Sans"/>
          <w:b/>
          <w:sz w:val="20"/>
        </w:rPr>
        <w:t>Print</w:t>
      </w:r>
      <w:proofErr w:type="spellEnd"/>
      <w:r w:rsidRPr="00E674E7">
        <w:rPr>
          <w:rFonts w:ascii="Open Sans" w:hAnsi="Open Sans"/>
          <w:b/>
          <w:sz w:val="20"/>
        </w:rPr>
        <w:t xml:space="preserve"> Expo 2024, </w:t>
      </w:r>
      <w:proofErr w:type="spellStart"/>
      <w:r w:rsidRPr="00E674E7">
        <w:rPr>
          <w:rFonts w:ascii="Open Sans" w:hAnsi="Open Sans"/>
          <w:b/>
          <w:sz w:val="20"/>
        </w:rPr>
        <w:t>European</w:t>
      </w:r>
      <w:proofErr w:type="spellEnd"/>
      <w:r w:rsidRPr="00E674E7">
        <w:rPr>
          <w:rFonts w:ascii="Open Sans" w:hAnsi="Open Sans"/>
          <w:b/>
          <w:sz w:val="20"/>
        </w:rPr>
        <w:t xml:space="preserve"> </w:t>
      </w:r>
      <w:proofErr w:type="spellStart"/>
      <w:r w:rsidRPr="00E674E7">
        <w:rPr>
          <w:rFonts w:ascii="Open Sans" w:hAnsi="Open Sans"/>
          <w:b/>
          <w:sz w:val="20"/>
        </w:rPr>
        <w:t>Sign</w:t>
      </w:r>
      <w:proofErr w:type="spellEnd"/>
      <w:r w:rsidRPr="00E674E7">
        <w:rPr>
          <w:rFonts w:ascii="Open Sans" w:hAnsi="Open Sans"/>
          <w:b/>
          <w:sz w:val="20"/>
        </w:rPr>
        <w:t xml:space="preserve"> Expo, </w:t>
      </w:r>
      <w:proofErr w:type="spellStart"/>
      <w:r w:rsidRPr="00E674E7">
        <w:rPr>
          <w:rFonts w:ascii="Open Sans" w:hAnsi="Open Sans"/>
          <w:b/>
          <w:sz w:val="20"/>
        </w:rPr>
        <w:t>Personalisation</w:t>
      </w:r>
      <w:proofErr w:type="spellEnd"/>
      <w:r w:rsidRPr="00E674E7">
        <w:rPr>
          <w:rFonts w:ascii="Open Sans" w:hAnsi="Open Sans"/>
          <w:b/>
          <w:sz w:val="20"/>
        </w:rPr>
        <w:t xml:space="preserve"> </w:t>
      </w:r>
      <w:proofErr w:type="spellStart"/>
      <w:r w:rsidRPr="00E674E7">
        <w:rPr>
          <w:rFonts w:ascii="Open Sans" w:hAnsi="Open Sans"/>
          <w:b/>
          <w:sz w:val="20"/>
        </w:rPr>
        <w:t>Experience</w:t>
      </w:r>
      <w:proofErr w:type="spellEnd"/>
      <w:r w:rsidRPr="00E674E7">
        <w:rPr>
          <w:rFonts w:ascii="Open Sans" w:hAnsi="Open Sans"/>
          <w:sz w:val="20"/>
        </w:rPr>
        <w:t xml:space="preserve">, ainsi que le nouveau </w:t>
      </w:r>
      <w:r w:rsidRPr="00E674E7">
        <w:rPr>
          <w:rFonts w:ascii="Open Sans" w:hAnsi="Open Sans"/>
          <w:b/>
          <w:sz w:val="20"/>
        </w:rPr>
        <w:t>Sportswear Pro</w:t>
      </w:r>
      <w:r w:rsidRPr="00E674E7">
        <w:rPr>
          <w:rFonts w:ascii="Open Sans" w:hAnsi="Open Sans"/>
          <w:sz w:val="20"/>
        </w:rPr>
        <w:t xml:space="preserve"> ont attiré un public international de hauts décideurs pour qui les investissements pour la croissance commerciale sont une priorité. Au moyen de nombreuses présentations et conférences, les quatre événements conjoints ont révélé des occasions et des perspectives de marchés verticaux inédites, mettant à l’honneur des milliers d’innovations et de tendances.</w:t>
      </w:r>
    </w:p>
    <w:p w14:paraId="2E367578" w14:textId="0D71918E" w:rsidR="003444FD" w:rsidRPr="00E674E7" w:rsidRDefault="00E50D01"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E674E7">
        <w:rPr>
          <w:rFonts w:ascii="Open Sans" w:hAnsi="Open Sans"/>
          <w:sz w:val="20"/>
        </w:rPr>
        <w:t>Pour les visiteurs, l’heure était surtout à la concrétisation des projets d’investissement, puisque 92 % souhaitaient acheter de l’équipement au cours des 12 prochains mois. Le budget médian collectif dépassait les 2,7 milliards d’euros.</w:t>
      </w:r>
    </w:p>
    <w:p w14:paraId="50E44D06" w14:textId="0602601E" w:rsidR="003444FD" w:rsidRPr="00E674E7" w:rsidRDefault="00D71420"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E674E7">
        <w:rPr>
          <w:rFonts w:ascii="Open Sans" w:hAnsi="Open Sans"/>
          <w:sz w:val="20"/>
        </w:rPr>
        <w:t>Ces événements ont attiré dans cette optique un public international de hauts décideurs. 76 % des participants étaient propriétaires d’entreprise, directeurs, partenaires ou responsables, et 85 % des visiteurs se sont dits impliqués dans les prises de décision de leur activité.</w:t>
      </w:r>
    </w:p>
    <w:p w14:paraId="436C7F7B" w14:textId="3BBF0F14" w:rsidR="00C24F99" w:rsidRPr="00E674E7" w:rsidRDefault="008A179A"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E674E7">
        <w:rPr>
          <w:rFonts w:ascii="Open Sans" w:hAnsi="Open Sans"/>
          <w:sz w:val="20"/>
        </w:rPr>
        <w:t>Sur quatre jours, les événements ont accueilli 12 706 visiteurs uniques, parmi lesquels 45 % sont venus plus d’une journée. Les visiteurs représentaient 120 pays, notamment les Pays-Bas, l’Allemagne, le Royaume-Uni, l’Italie, la Belgique, la France, la Pologne, l’Espagne, la Suisse et la Suède.</w:t>
      </w:r>
    </w:p>
    <w:p w14:paraId="425AC918" w14:textId="4DD495D3" w:rsidR="002F1FA5" w:rsidRPr="00E674E7" w:rsidRDefault="00AC17B7"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E674E7">
        <w:rPr>
          <w:rFonts w:ascii="Open Sans" w:hAnsi="Open Sans"/>
          <w:sz w:val="20"/>
        </w:rPr>
        <w:t xml:space="preserve">Certains se sont exprimés sur les solutions présentées, ainsi que sur la possibilité d’échanger avec des experts du secteur. </w:t>
      </w:r>
      <w:proofErr w:type="spellStart"/>
      <w:r w:rsidRPr="00E674E7">
        <w:rPr>
          <w:rFonts w:ascii="Open Sans" w:hAnsi="Open Sans"/>
          <w:sz w:val="20"/>
        </w:rPr>
        <w:t>Gabriello</w:t>
      </w:r>
      <w:proofErr w:type="spellEnd"/>
      <w:r w:rsidRPr="00E674E7">
        <w:rPr>
          <w:rFonts w:ascii="Open Sans" w:hAnsi="Open Sans"/>
          <w:sz w:val="20"/>
        </w:rPr>
        <w:t xml:space="preserve"> </w:t>
      </w:r>
      <w:proofErr w:type="spellStart"/>
      <w:r w:rsidRPr="00E674E7">
        <w:rPr>
          <w:rFonts w:ascii="Open Sans" w:hAnsi="Open Sans"/>
          <w:sz w:val="20"/>
        </w:rPr>
        <w:t>Gambale</w:t>
      </w:r>
      <w:proofErr w:type="spellEnd"/>
      <w:r w:rsidRPr="00E674E7">
        <w:rPr>
          <w:rFonts w:ascii="Open Sans" w:hAnsi="Open Sans"/>
          <w:sz w:val="20"/>
        </w:rPr>
        <w:t>, directeur d’</w:t>
      </w:r>
      <w:proofErr w:type="spellStart"/>
      <w:r w:rsidRPr="00E674E7">
        <w:rPr>
          <w:rFonts w:ascii="Open Sans" w:hAnsi="Open Sans"/>
          <w:sz w:val="20"/>
        </w:rPr>
        <w:t>Infinite</w:t>
      </w:r>
      <w:proofErr w:type="spellEnd"/>
      <w:r w:rsidRPr="00E674E7">
        <w:rPr>
          <w:rFonts w:ascii="Open Sans" w:hAnsi="Open Sans"/>
          <w:sz w:val="20"/>
        </w:rPr>
        <w:t xml:space="preserve"> Graphics Solutions, a ainsi précisé « J’adore la FESPA, car nous y découvrons toujours des nouveautés. »</w:t>
      </w:r>
    </w:p>
    <w:p w14:paraId="2C08EE26" w14:textId="3CDED499" w:rsidR="00E3619F" w:rsidRPr="00E674E7" w:rsidRDefault="00E3619F"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E674E7">
        <w:rPr>
          <w:rFonts w:ascii="Open Sans" w:hAnsi="Open Sans"/>
          <w:b/>
          <w:bCs/>
          <w:sz w:val="20"/>
        </w:rPr>
        <w:t xml:space="preserve">Michael Ryan, directeur de FESPA Global </w:t>
      </w:r>
      <w:proofErr w:type="spellStart"/>
      <w:r w:rsidRPr="00E674E7">
        <w:rPr>
          <w:rFonts w:ascii="Open Sans" w:hAnsi="Open Sans"/>
          <w:b/>
          <w:bCs/>
          <w:sz w:val="20"/>
        </w:rPr>
        <w:t>Print</w:t>
      </w:r>
      <w:proofErr w:type="spellEnd"/>
      <w:r w:rsidRPr="00E674E7">
        <w:rPr>
          <w:rFonts w:ascii="Open Sans" w:hAnsi="Open Sans"/>
          <w:b/>
          <w:bCs/>
          <w:sz w:val="20"/>
        </w:rPr>
        <w:t xml:space="preserve"> Expo</w:t>
      </w:r>
      <w:r w:rsidRPr="00E674E7">
        <w:rPr>
          <w:rFonts w:ascii="Open Sans" w:hAnsi="Open Sans"/>
          <w:sz w:val="20"/>
        </w:rPr>
        <w:t xml:space="preserve">, explique : « D’après les exposants et les visiteurs, l’effervescence créative et la soif d’apprendre et d’explorer des solutions et des idées nouvelles ont encouragé la recherche de perspectives inédites. Les retours des visiteurs sont très positifs et saluent la qualité de notre communauté internationale d’exposants venue </w:t>
      </w:r>
      <w:r w:rsidRPr="00E674E7">
        <w:rPr>
          <w:rFonts w:ascii="Open Sans" w:hAnsi="Open Sans"/>
          <w:sz w:val="20"/>
        </w:rPr>
        <w:lastRenderedPageBreak/>
        <w:t>présenter des solutions destinées au secteur de l’impression spécialisée et de la signalétique. Un sentiment particulier nous envahit lorsque nous rencontrons autant d’entreprises partageant la même vision et des personnalités du monde entier ayant un objectif identique : se développer et faire évoluer notre secteur, ainsi que cette incroyable communauté. Désormais, il me tarde de découvrir ce que l’année nous réserve et de voir les innombrables idées et investissements se concrétiser. »</w:t>
      </w:r>
    </w:p>
    <w:p w14:paraId="0121739E" w14:textId="00FD8242" w:rsidR="00E3619F" w:rsidRPr="00E674E7" w:rsidRDefault="00E3619F"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proofErr w:type="spellStart"/>
      <w:r w:rsidRPr="00E674E7">
        <w:rPr>
          <w:rFonts w:ascii="Open Sans" w:hAnsi="Open Sans"/>
          <w:b/>
          <w:bCs/>
          <w:sz w:val="20"/>
        </w:rPr>
        <w:t>Rigte</w:t>
      </w:r>
      <w:proofErr w:type="spellEnd"/>
      <w:r w:rsidRPr="00E674E7">
        <w:rPr>
          <w:rFonts w:ascii="Open Sans" w:hAnsi="Open Sans"/>
          <w:b/>
          <w:bCs/>
          <w:sz w:val="20"/>
        </w:rPr>
        <w:t xml:space="preserve"> </w:t>
      </w:r>
      <w:proofErr w:type="spellStart"/>
      <w:r w:rsidRPr="00E674E7">
        <w:rPr>
          <w:rFonts w:ascii="Open Sans" w:hAnsi="Open Sans"/>
          <w:b/>
          <w:bCs/>
          <w:sz w:val="20"/>
        </w:rPr>
        <w:t>Groenbroek</w:t>
      </w:r>
      <w:proofErr w:type="spellEnd"/>
      <w:r w:rsidRPr="00E674E7">
        <w:rPr>
          <w:rFonts w:ascii="Open Sans" w:hAnsi="Open Sans"/>
          <w:b/>
          <w:bCs/>
          <w:sz w:val="20"/>
        </w:rPr>
        <w:t>, directeur général EMEA d’Onyx Graphics</w:t>
      </w:r>
      <w:r w:rsidRPr="00E674E7">
        <w:rPr>
          <w:rFonts w:ascii="Open Sans" w:hAnsi="Open Sans"/>
          <w:sz w:val="20"/>
        </w:rPr>
        <w:t>, ajoute : « Il s’agit d’un événement crucial pour développer notre notoriété commerciale à l’étranger, recueillir les avis du marché et entrer en contact avec nos partenaires de distribution internationaux. Réunissant à la fois les utilisateurs finaux et les distributeurs de la région EMEA, la FESPA est le lieu idéal pour tisser des liens avec les fabricants de technologies d’impression et de finition dont l’équipement est piloté par nos RIP. Nous réfléchissons d’ores et déjà à notre présence à la FESPA 2025 de Berlin. »</w:t>
      </w:r>
    </w:p>
    <w:p w14:paraId="57D987C4" w14:textId="2F87CB0D" w:rsidR="0087095F" w:rsidRPr="00E674E7" w:rsidRDefault="0087095F" w:rsidP="0087095F">
      <w:pPr>
        <w:spacing w:line="360" w:lineRule="auto"/>
        <w:rPr>
          <w:rFonts w:ascii="Open Sans" w:hAnsi="Open Sans" w:cs="Open Sans"/>
          <w:sz w:val="20"/>
          <w:szCs w:val="20"/>
        </w:rPr>
      </w:pPr>
      <w:r w:rsidRPr="00E674E7">
        <w:rPr>
          <w:rFonts w:ascii="Open Sans" w:hAnsi="Open Sans"/>
          <w:b/>
          <w:bCs/>
          <w:sz w:val="20"/>
        </w:rPr>
        <w:t>Berna</w:t>
      </w:r>
      <w:r w:rsidR="00E674E7" w:rsidRPr="00E674E7">
        <w:rPr>
          <w:rFonts w:ascii="Open Sans" w:hAnsi="Open Sans"/>
          <w:b/>
          <w:bCs/>
          <w:sz w:val="20"/>
        </w:rPr>
        <w:t>r</w:t>
      </w:r>
      <w:r w:rsidRPr="00E674E7">
        <w:rPr>
          <w:rFonts w:ascii="Open Sans" w:hAnsi="Open Sans"/>
          <w:b/>
          <w:bCs/>
          <w:sz w:val="20"/>
        </w:rPr>
        <w:t xml:space="preserve">do Lourenco, responsable du développement commercial chez </w:t>
      </w:r>
      <w:proofErr w:type="spellStart"/>
      <w:r w:rsidRPr="00E674E7">
        <w:rPr>
          <w:rFonts w:ascii="Open Sans" w:hAnsi="Open Sans"/>
          <w:b/>
          <w:bCs/>
          <w:sz w:val="20"/>
        </w:rPr>
        <w:t>Apametal</w:t>
      </w:r>
      <w:proofErr w:type="spellEnd"/>
      <w:r w:rsidRPr="00E674E7">
        <w:rPr>
          <w:rFonts w:ascii="Open Sans" w:hAnsi="Open Sans"/>
          <w:sz w:val="20"/>
        </w:rPr>
        <w:t>, précise : « Pour nous, c’est un événement majeur du secteur de l’impression et de la finition. Exposer à la FESPA était une évidence, car nous commencions à développer notre activité à l’international. Nous avions conscience qu’il s’agissait d’un salon professionnel compétitif et la FESPA nous a soutenus du début à la fin. »</w:t>
      </w:r>
    </w:p>
    <w:p w14:paraId="4F3A46D0" w14:textId="6A52DD48" w:rsidR="0087095F" w:rsidRPr="00E674E7" w:rsidRDefault="0087095F" w:rsidP="0087095F">
      <w:pPr>
        <w:spacing w:line="360" w:lineRule="auto"/>
        <w:rPr>
          <w:rFonts w:ascii="Open Sans" w:hAnsi="Open Sans" w:cs="Open Sans"/>
          <w:sz w:val="20"/>
          <w:szCs w:val="20"/>
        </w:rPr>
      </w:pPr>
      <w:r w:rsidRPr="00E674E7">
        <w:rPr>
          <w:rFonts w:ascii="Open Sans" w:hAnsi="Open Sans"/>
          <w:b/>
          <w:bCs/>
          <w:sz w:val="20"/>
        </w:rPr>
        <w:t>Laura Thompson, spécialiste du marketing numérique chez Kit Builder</w:t>
      </w:r>
      <w:r w:rsidRPr="00E674E7">
        <w:rPr>
          <w:rFonts w:ascii="Open Sans" w:hAnsi="Open Sans"/>
          <w:sz w:val="20"/>
        </w:rPr>
        <w:t xml:space="preserve">, explique : « Nous avons vraiment aimé participer à la FESPA. Non seulement nous y avons découvert une industrie et une clientèle nouvelles, mais nous nous sommes également intéressés à ce qui se fait d’autre dans le secteur. Chacun des événements conjoints était synonyme d’innovation et de créativité, en faire partie est donc un véritable plaisir. » </w:t>
      </w:r>
    </w:p>
    <w:p w14:paraId="63BA5011" w14:textId="6CA0406C" w:rsidR="00AA5C2F" w:rsidRPr="00E674E7" w:rsidRDefault="00AA5C2F"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E674E7">
        <w:rPr>
          <w:rFonts w:ascii="Open Sans" w:hAnsi="Open Sans"/>
          <w:b/>
          <w:bCs/>
          <w:sz w:val="20"/>
        </w:rPr>
        <w:t xml:space="preserve">Mike </w:t>
      </w:r>
      <w:proofErr w:type="spellStart"/>
      <w:r w:rsidRPr="00E674E7">
        <w:rPr>
          <w:rFonts w:ascii="Open Sans" w:hAnsi="Open Sans"/>
          <w:b/>
          <w:bCs/>
          <w:sz w:val="20"/>
        </w:rPr>
        <w:t>Horsten</w:t>
      </w:r>
      <w:proofErr w:type="spellEnd"/>
      <w:r w:rsidRPr="00E674E7">
        <w:rPr>
          <w:rFonts w:ascii="Open Sans" w:hAnsi="Open Sans"/>
          <w:b/>
          <w:bCs/>
          <w:sz w:val="20"/>
        </w:rPr>
        <w:t>, responsable des relations publiques et relations presse internationales chez Agfa</w:t>
      </w:r>
      <w:r w:rsidRPr="00E674E7">
        <w:rPr>
          <w:rFonts w:ascii="Open Sans" w:hAnsi="Open Sans"/>
          <w:sz w:val="20"/>
        </w:rPr>
        <w:t>, conclut : « La FESPA est un événement incontournable, une belle occasion de promouvoir des produits. Le salon a vraiment une portée internationale et son public le prouve. »</w:t>
      </w:r>
    </w:p>
    <w:p w14:paraId="42689DDE" w14:textId="4E86DC9C" w:rsidR="00746F09" w:rsidRPr="00E674E7" w:rsidRDefault="00360312"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E674E7">
        <w:rPr>
          <w:rFonts w:ascii="Open Sans" w:hAnsi="Open Sans"/>
          <w:sz w:val="20"/>
        </w:rPr>
        <w:t xml:space="preserve">Avec le plus grand panel d’exposants à ce jour pour </w:t>
      </w:r>
      <w:proofErr w:type="spellStart"/>
      <w:r w:rsidRPr="00E674E7">
        <w:rPr>
          <w:rFonts w:ascii="Open Sans" w:hAnsi="Open Sans"/>
          <w:b/>
          <w:bCs/>
          <w:sz w:val="20"/>
        </w:rPr>
        <w:t>European</w:t>
      </w:r>
      <w:proofErr w:type="spellEnd"/>
      <w:r w:rsidRPr="00E674E7">
        <w:rPr>
          <w:rFonts w:ascii="Open Sans" w:hAnsi="Open Sans"/>
          <w:b/>
          <w:bCs/>
          <w:sz w:val="20"/>
        </w:rPr>
        <w:t xml:space="preserve"> </w:t>
      </w:r>
      <w:proofErr w:type="spellStart"/>
      <w:r w:rsidRPr="00E674E7">
        <w:rPr>
          <w:rFonts w:ascii="Open Sans" w:hAnsi="Open Sans"/>
          <w:b/>
          <w:bCs/>
          <w:sz w:val="20"/>
        </w:rPr>
        <w:t>Sign</w:t>
      </w:r>
      <w:proofErr w:type="spellEnd"/>
      <w:r w:rsidRPr="00E674E7">
        <w:rPr>
          <w:rFonts w:ascii="Open Sans" w:hAnsi="Open Sans"/>
          <w:b/>
          <w:bCs/>
          <w:sz w:val="20"/>
        </w:rPr>
        <w:t xml:space="preserve"> Expo 2024</w:t>
      </w:r>
      <w:r w:rsidRPr="00E674E7">
        <w:rPr>
          <w:rFonts w:ascii="Open Sans" w:hAnsi="Open Sans"/>
          <w:sz w:val="20"/>
        </w:rPr>
        <w:t xml:space="preserve">, la deuxième édition de </w:t>
      </w:r>
      <w:proofErr w:type="spellStart"/>
      <w:r w:rsidRPr="00E674E7">
        <w:rPr>
          <w:rFonts w:ascii="Open Sans" w:hAnsi="Open Sans"/>
          <w:b/>
          <w:bCs/>
          <w:sz w:val="20"/>
        </w:rPr>
        <w:t>Personalisation</w:t>
      </w:r>
      <w:proofErr w:type="spellEnd"/>
      <w:r w:rsidRPr="00E674E7">
        <w:rPr>
          <w:rFonts w:ascii="Open Sans" w:hAnsi="Open Sans"/>
          <w:b/>
          <w:bCs/>
          <w:sz w:val="20"/>
        </w:rPr>
        <w:t xml:space="preserve"> </w:t>
      </w:r>
      <w:proofErr w:type="spellStart"/>
      <w:r w:rsidRPr="00E674E7">
        <w:rPr>
          <w:rFonts w:ascii="Open Sans" w:hAnsi="Open Sans"/>
          <w:b/>
          <w:bCs/>
          <w:sz w:val="20"/>
        </w:rPr>
        <w:t>Experience</w:t>
      </w:r>
      <w:proofErr w:type="spellEnd"/>
      <w:r w:rsidRPr="00E674E7">
        <w:rPr>
          <w:rFonts w:ascii="Open Sans" w:hAnsi="Open Sans"/>
          <w:sz w:val="20"/>
        </w:rPr>
        <w:t xml:space="preserve"> et sa nouvelle zone </w:t>
      </w:r>
      <w:proofErr w:type="spellStart"/>
      <w:r w:rsidRPr="00E674E7">
        <w:rPr>
          <w:rFonts w:ascii="Open Sans" w:hAnsi="Open Sans"/>
          <w:b/>
          <w:bCs/>
          <w:sz w:val="20"/>
        </w:rPr>
        <w:t>Personalise</w:t>
      </w:r>
      <w:proofErr w:type="spellEnd"/>
      <w:r w:rsidRPr="00E674E7">
        <w:rPr>
          <w:rFonts w:ascii="Open Sans" w:hAnsi="Open Sans"/>
          <w:b/>
          <w:bCs/>
          <w:sz w:val="20"/>
        </w:rPr>
        <w:t xml:space="preserve"> </w:t>
      </w:r>
      <w:proofErr w:type="spellStart"/>
      <w:r w:rsidRPr="00E674E7">
        <w:rPr>
          <w:rFonts w:ascii="Open Sans" w:hAnsi="Open Sans"/>
          <w:b/>
          <w:bCs/>
          <w:sz w:val="20"/>
        </w:rPr>
        <w:t>Make</w:t>
      </w:r>
      <w:proofErr w:type="spellEnd"/>
      <w:r w:rsidRPr="00E674E7">
        <w:rPr>
          <w:rFonts w:ascii="Open Sans" w:hAnsi="Open Sans"/>
          <w:b/>
          <w:bCs/>
          <w:sz w:val="20"/>
        </w:rPr>
        <w:t xml:space="preserve"> Wear</w:t>
      </w:r>
      <w:r w:rsidRPr="00E674E7">
        <w:rPr>
          <w:rFonts w:ascii="Open Sans" w:hAnsi="Open Sans"/>
          <w:sz w:val="20"/>
        </w:rPr>
        <w:t xml:space="preserve">, mais aussi l’inauguration de </w:t>
      </w:r>
      <w:r w:rsidRPr="00E674E7">
        <w:rPr>
          <w:rFonts w:ascii="Open Sans" w:hAnsi="Open Sans"/>
          <w:b/>
          <w:bCs/>
          <w:sz w:val="20"/>
        </w:rPr>
        <w:t>Sportswear Pro,</w:t>
      </w:r>
      <w:r w:rsidRPr="00E674E7">
        <w:rPr>
          <w:rFonts w:ascii="Open Sans" w:hAnsi="Open Sans"/>
          <w:sz w:val="20"/>
        </w:rPr>
        <w:t xml:space="preserve"> les événements conjoints et leur vaste programme ont permis aux visiteurs de découvrir les marchés verticaux, de développer leur activité et d’élargir leur offre. </w:t>
      </w:r>
    </w:p>
    <w:p w14:paraId="659549F1" w14:textId="4BB5E7AF" w:rsidR="00881743" w:rsidRPr="00E674E7" w:rsidRDefault="00E20AA0"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E674E7">
        <w:rPr>
          <w:rFonts w:ascii="Open Sans" w:hAnsi="Open Sans"/>
          <w:sz w:val="20"/>
        </w:rPr>
        <w:lastRenderedPageBreak/>
        <w:t xml:space="preserve">Les experts du secteur et leaders d’opinion présents lors des conférences de </w:t>
      </w:r>
      <w:proofErr w:type="spellStart"/>
      <w:r w:rsidRPr="00E674E7">
        <w:rPr>
          <w:rFonts w:ascii="Open Sans" w:hAnsi="Open Sans"/>
          <w:sz w:val="20"/>
        </w:rPr>
        <w:t>Personalisation</w:t>
      </w:r>
      <w:proofErr w:type="spellEnd"/>
      <w:r w:rsidRPr="00E674E7">
        <w:rPr>
          <w:rFonts w:ascii="Open Sans" w:hAnsi="Open Sans"/>
          <w:sz w:val="20"/>
        </w:rPr>
        <w:t xml:space="preserve"> </w:t>
      </w:r>
      <w:proofErr w:type="spellStart"/>
      <w:r w:rsidRPr="00E674E7">
        <w:rPr>
          <w:rFonts w:ascii="Open Sans" w:hAnsi="Open Sans"/>
          <w:sz w:val="20"/>
        </w:rPr>
        <w:t>Experience</w:t>
      </w:r>
      <w:proofErr w:type="spellEnd"/>
      <w:r w:rsidRPr="00E674E7">
        <w:rPr>
          <w:rFonts w:ascii="Open Sans" w:hAnsi="Open Sans"/>
          <w:sz w:val="20"/>
        </w:rPr>
        <w:t xml:space="preserve"> et de Sportswear Pro ont proposé un programme complet qui a attiré des visiteurs du monde entier, donnant lieu à des débats dynamiques, à du réseautage et à des partenariats potentiels.</w:t>
      </w:r>
    </w:p>
    <w:p w14:paraId="7882219F" w14:textId="5B510B9C" w:rsidR="00182E55" w:rsidRPr="00E674E7" w:rsidRDefault="007155AB" w:rsidP="00E37857">
      <w:pPr>
        <w:pStyle w:val="NormalWeb"/>
        <w:shd w:val="clear" w:color="auto" w:fill="FFFFFF"/>
        <w:spacing w:before="0" w:beforeAutospacing="0" w:after="160" w:afterAutospacing="0" w:line="360" w:lineRule="auto"/>
        <w:rPr>
          <w:rFonts w:ascii="Open Sans" w:hAnsi="Open Sans" w:cs="Open Sans"/>
          <w:sz w:val="20"/>
          <w:szCs w:val="20"/>
        </w:rPr>
      </w:pPr>
      <w:r w:rsidRPr="00E674E7">
        <w:rPr>
          <w:rFonts w:ascii="Open Sans" w:hAnsi="Open Sans"/>
          <w:sz w:val="20"/>
        </w:rPr>
        <w:t xml:space="preserve">FESPA Global </w:t>
      </w:r>
      <w:proofErr w:type="spellStart"/>
      <w:r w:rsidRPr="00E674E7">
        <w:rPr>
          <w:rFonts w:ascii="Open Sans" w:hAnsi="Open Sans"/>
          <w:sz w:val="20"/>
        </w:rPr>
        <w:t>Print</w:t>
      </w:r>
      <w:proofErr w:type="spellEnd"/>
      <w:r w:rsidRPr="00E674E7">
        <w:rPr>
          <w:rFonts w:ascii="Open Sans" w:hAnsi="Open Sans"/>
          <w:sz w:val="20"/>
        </w:rPr>
        <w:t xml:space="preserve"> Expo et </w:t>
      </w:r>
      <w:proofErr w:type="spellStart"/>
      <w:r w:rsidRPr="00E674E7">
        <w:rPr>
          <w:rFonts w:ascii="Open Sans" w:hAnsi="Open Sans"/>
          <w:sz w:val="20"/>
        </w:rPr>
        <w:t>European</w:t>
      </w:r>
      <w:proofErr w:type="spellEnd"/>
      <w:r w:rsidRPr="00E674E7">
        <w:rPr>
          <w:rFonts w:ascii="Open Sans" w:hAnsi="Open Sans"/>
          <w:sz w:val="20"/>
        </w:rPr>
        <w:t xml:space="preserve"> </w:t>
      </w:r>
      <w:proofErr w:type="spellStart"/>
      <w:r w:rsidRPr="00E674E7">
        <w:rPr>
          <w:rFonts w:ascii="Open Sans" w:hAnsi="Open Sans"/>
          <w:sz w:val="20"/>
        </w:rPr>
        <w:t>Sign</w:t>
      </w:r>
      <w:proofErr w:type="spellEnd"/>
      <w:r w:rsidRPr="00E674E7">
        <w:rPr>
          <w:rFonts w:ascii="Open Sans" w:hAnsi="Open Sans"/>
          <w:sz w:val="20"/>
        </w:rPr>
        <w:t xml:space="preserve"> Expo reviendront du mardi 6 au vendredi 9 mai 2025 au parc des expositions (Messe) de Berlin en Allemagne.</w:t>
      </w:r>
    </w:p>
    <w:p w14:paraId="220538F7" w14:textId="4859A718" w:rsidR="009840D3" w:rsidRPr="004258E5" w:rsidRDefault="009840D3" w:rsidP="00E37857">
      <w:pPr>
        <w:spacing w:line="360" w:lineRule="auto"/>
        <w:jc w:val="center"/>
        <w:rPr>
          <w:rFonts w:ascii="Open Sans" w:hAnsi="Open Sans" w:cs="Open Sans"/>
          <w:b/>
          <w:bCs/>
          <w:sz w:val="20"/>
          <w:szCs w:val="20"/>
        </w:rPr>
      </w:pPr>
      <w:r w:rsidRPr="004258E5">
        <w:rPr>
          <w:rFonts w:ascii="Open Sans" w:hAnsi="Open Sans"/>
          <w:b/>
          <w:sz w:val="20"/>
        </w:rPr>
        <w:t>FIN</w:t>
      </w:r>
    </w:p>
    <w:p w14:paraId="184E2172" w14:textId="77777777" w:rsidR="004258E5" w:rsidRDefault="00182E55" w:rsidP="004258E5">
      <w:pPr>
        <w:pStyle w:val="paragraph"/>
        <w:spacing w:before="0" w:beforeAutospacing="0" w:after="0" w:afterAutospacing="0"/>
        <w:textAlignment w:val="baseline"/>
        <w:rPr>
          <w:rFonts w:ascii="Segoe UI" w:hAnsi="Segoe UI" w:cs="Segoe UI"/>
          <w:sz w:val="18"/>
          <w:szCs w:val="18"/>
        </w:rPr>
      </w:pPr>
      <w:r w:rsidRPr="004258E5">
        <w:br w:type="page"/>
      </w:r>
      <w:r w:rsidR="004258E5">
        <w:rPr>
          <w:rStyle w:val="normaltextrun"/>
          <w:rFonts w:ascii="Calibri" w:eastAsiaTheme="majorEastAsia" w:hAnsi="Calibri" w:cs="Calibri"/>
          <w:b/>
          <w:bCs/>
          <w:sz w:val="20"/>
          <w:szCs w:val="20"/>
        </w:rPr>
        <w:lastRenderedPageBreak/>
        <w:t>À propos de la FESPA </w:t>
      </w:r>
      <w:r w:rsidR="004258E5">
        <w:rPr>
          <w:rStyle w:val="normaltextrun"/>
          <w:rFonts w:ascii="Calibri" w:eastAsiaTheme="majorEastAsia" w:hAnsi="Calibri" w:cs="Calibri"/>
          <w:sz w:val="20"/>
          <w:szCs w:val="20"/>
        </w:rPr>
        <w:t>    </w:t>
      </w:r>
      <w:r w:rsidR="004258E5">
        <w:rPr>
          <w:rStyle w:val="eop"/>
          <w:rFonts w:ascii="Calibri" w:eastAsiaTheme="majorEastAsia" w:hAnsi="Calibri" w:cs="Calibri"/>
          <w:sz w:val="20"/>
          <w:szCs w:val="20"/>
        </w:rPr>
        <w:t> </w:t>
      </w:r>
    </w:p>
    <w:p w14:paraId="0865C25F" w14:textId="77777777" w:rsidR="004258E5" w:rsidRDefault="004258E5" w:rsidP="004258E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0"/>
          <w:szCs w:val="20"/>
        </w:rPr>
        <w:t>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r>
        <w:rPr>
          <w:rStyle w:val="eop"/>
          <w:rFonts w:ascii="Calibri" w:eastAsiaTheme="majorEastAsia" w:hAnsi="Calibri" w:cs="Calibri"/>
          <w:sz w:val="20"/>
          <w:szCs w:val="20"/>
        </w:rPr>
        <w:t> </w:t>
      </w:r>
    </w:p>
    <w:p w14:paraId="42DE7394" w14:textId="77777777" w:rsidR="004258E5" w:rsidRDefault="004258E5" w:rsidP="004258E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B04D007" w14:textId="77777777" w:rsidR="004258E5" w:rsidRDefault="004258E5" w:rsidP="004258E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0"/>
          <w:szCs w:val="20"/>
        </w:rPr>
        <w:t xml:space="preserve">FESPA Profit for </w:t>
      </w:r>
      <w:proofErr w:type="spellStart"/>
      <w:r>
        <w:rPr>
          <w:rStyle w:val="normaltextrun"/>
          <w:rFonts w:ascii="Calibri" w:eastAsiaTheme="majorEastAsia" w:hAnsi="Calibri" w:cs="Calibri"/>
          <w:b/>
          <w:bCs/>
          <w:sz w:val="20"/>
          <w:szCs w:val="20"/>
        </w:rPr>
        <w:t>Purpose</w:t>
      </w:r>
      <w:proofErr w:type="spellEnd"/>
      <w:r>
        <w:rPr>
          <w:rStyle w:val="normaltextrun"/>
          <w:rFonts w:ascii="Calibri" w:eastAsiaTheme="majorEastAsia" w:hAnsi="Calibri" w:cs="Calibri"/>
          <w:b/>
          <w:bCs/>
          <w:sz w:val="20"/>
          <w:szCs w:val="20"/>
        </w:rPr>
        <w:t> </w:t>
      </w:r>
      <w:r>
        <w:rPr>
          <w:rStyle w:val="normaltextrun"/>
          <w:rFonts w:ascii="Calibri" w:eastAsiaTheme="majorEastAsia" w:hAnsi="Calibri" w:cs="Calibri"/>
          <w:sz w:val="20"/>
          <w:szCs w:val="20"/>
        </w:rPr>
        <w:t>    </w:t>
      </w:r>
      <w:r>
        <w:rPr>
          <w:rStyle w:val="eop"/>
          <w:rFonts w:ascii="Calibri" w:eastAsiaTheme="majorEastAsia" w:hAnsi="Calibri" w:cs="Calibri"/>
          <w:sz w:val="20"/>
          <w:szCs w:val="20"/>
        </w:rPr>
        <w:t> </w:t>
      </w:r>
    </w:p>
    <w:p w14:paraId="4131E978" w14:textId="2EF3608B" w:rsidR="00CC4F92" w:rsidRPr="004258E5" w:rsidRDefault="004258E5" w:rsidP="004258E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0"/>
          <w:szCs w:val="20"/>
        </w:rPr>
        <w:t xml:space="preserve">Profit for </w:t>
      </w:r>
      <w:proofErr w:type="spellStart"/>
      <w:r>
        <w:rPr>
          <w:rStyle w:val="normaltextrun"/>
          <w:rFonts w:ascii="Calibri" w:eastAsiaTheme="majorEastAsia" w:hAnsi="Calibri" w:cs="Calibri"/>
          <w:sz w:val="20"/>
          <w:szCs w:val="20"/>
        </w:rPr>
        <w:t>Purpose</w:t>
      </w:r>
      <w:proofErr w:type="spellEnd"/>
      <w:r>
        <w:rPr>
          <w:rStyle w:val="normaltextrun"/>
          <w:rFonts w:ascii="Calibri" w:eastAsiaTheme="majorEastAsia" w:hAnsi="Calibri" w:cs="Calibri"/>
          <w:sz w:val="20"/>
          <w:szCs w:val="20"/>
        </w:rPr>
        <w:t xml:space="preserv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r>
        <w:rPr>
          <w:rStyle w:val="normaltextrun"/>
          <w:rFonts w:ascii="Calibri" w:eastAsiaTheme="majorEastAsia" w:hAnsi="Calibri" w:cs="Calibri"/>
          <w:color w:val="0563C1"/>
          <w:sz w:val="20"/>
          <w:szCs w:val="20"/>
          <w:u w:val="single"/>
        </w:rPr>
        <w:t>www.fespa.com/profit-for-purpose</w:t>
      </w:r>
      <w:r>
        <w:rPr>
          <w:rStyle w:val="normaltextrun"/>
          <w:rFonts w:ascii="Calibri" w:eastAsiaTheme="majorEastAsia" w:hAnsi="Calibri" w:cs="Calibri"/>
          <w:sz w:val="20"/>
          <w:szCs w:val="20"/>
        </w:rPr>
        <w:t>.  </w:t>
      </w:r>
      <w:r w:rsidR="00CC4F92" w:rsidRPr="00E674E7">
        <w:rPr>
          <w:rStyle w:val="normaltextrun"/>
          <w:rFonts w:ascii="Calibri" w:hAnsi="Calibri"/>
          <w:sz w:val="20"/>
          <w:lang w:val="en-US"/>
        </w:rPr>
        <w:t> </w:t>
      </w:r>
      <w:r w:rsidR="00CC4F92" w:rsidRPr="00E674E7">
        <w:rPr>
          <w:rStyle w:val="normaltextrun"/>
          <w:rFonts w:ascii="Calibri" w:hAnsi="Calibri"/>
          <w:lang w:val="en-US"/>
        </w:rPr>
        <w:t>   </w:t>
      </w:r>
      <w:r w:rsidR="00CC4F92" w:rsidRPr="00E674E7">
        <w:rPr>
          <w:rStyle w:val="eop"/>
          <w:rFonts w:ascii="Calibri" w:hAnsi="Calibri"/>
          <w:lang w:val="en-US"/>
        </w:rPr>
        <w:t> </w:t>
      </w:r>
    </w:p>
    <w:p w14:paraId="32D668E7" w14:textId="77777777" w:rsidR="00CC4F92" w:rsidRPr="00E674E7" w:rsidRDefault="00CC4F92" w:rsidP="00CC4F92">
      <w:pPr>
        <w:pStyle w:val="paragraph"/>
        <w:spacing w:before="0" w:beforeAutospacing="0" w:after="0" w:afterAutospacing="0"/>
        <w:textAlignment w:val="baseline"/>
        <w:rPr>
          <w:rFonts w:ascii="Segoe UI" w:hAnsi="Segoe UI" w:cs="Segoe UI"/>
          <w:sz w:val="18"/>
          <w:szCs w:val="18"/>
          <w:lang w:val="en-US"/>
        </w:rPr>
      </w:pPr>
      <w:r w:rsidRPr="00E674E7">
        <w:rPr>
          <w:rStyle w:val="normaltextrun"/>
          <w:rFonts w:ascii="Calibri" w:hAnsi="Calibri"/>
          <w:sz w:val="20"/>
          <w:lang w:val="en-US"/>
        </w:rPr>
        <w:t> </w:t>
      </w:r>
      <w:r w:rsidRPr="00E674E7">
        <w:rPr>
          <w:rStyle w:val="normaltextrun"/>
          <w:rFonts w:ascii="Calibri" w:hAnsi="Calibri"/>
          <w:lang w:val="en-US"/>
        </w:rPr>
        <w:t>   </w:t>
      </w:r>
      <w:r w:rsidRPr="00E674E7">
        <w:rPr>
          <w:rStyle w:val="eop"/>
          <w:rFonts w:ascii="Calibri" w:hAnsi="Calibri"/>
          <w:lang w:val="en-US"/>
        </w:rPr>
        <w:t> </w:t>
      </w:r>
    </w:p>
    <w:p w14:paraId="3B4D7C2A" w14:textId="77777777" w:rsidR="004258E5" w:rsidRDefault="004258E5" w:rsidP="00ED1B6D">
      <w:pPr>
        <w:pStyle w:val="paragraph"/>
        <w:spacing w:before="0" w:beforeAutospacing="0" w:after="0" w:afterAutospacing="0"/>
        <w:jc w:val="both"/>
        <w:textAlignment w:val="baseline"/>
        <w:rPr>
          <w:rStyle w:val="eop"/>
          <w:rFonts w:ascii="Calibri" w:eastAsiaTheme="majorEastAsia" w:hAnsi="Calibri" w:cs="Calibri"/>
          <w:color w:val="000000"/>
          <w:sz w:val="20"/>
          <w:szCs w:val="20"/>
          <w:shd w:val="clear" w:color="auto" w:fill="FFFFFF"/>
        </w:rPr>
      </w:pPr>
      <w:r>
        <w:rPr>
          <w:rStyle w:val="normaltextrun"/>
          <w:rFonts w:ascii="Calibri" w:eastAsiaTheme="majorEastAsia" w:hAnsi="Calibri" w:cs="Calibri"/>
          <w:b/>
          <w:bCs/>
          <w:color w:val="000000"/>
          <w:sz w:val="20"/>
          <w:szCs w:val="20"/>
          <w:shd w:val="clear" w:color="auto" w:fill="FFFFFF"/>
        </w:rPr>
        <w:t>Prochains salons de la FESPA :  </w:t>
      </w:r>
      <w:r>
        <w:rPr>
          <w:rStyle w:val="normaltextrun"/>
          <w:rFonts w:ascii="Calibri" w:eastAsiaTheme="majorEastAsia" w:hAnsi="Calibri" w:cs="Calibri"/>
          <w:color w:val="000000"/>
          <w:sz w:val="20"/>
          <w:szCs w:val="20"/>
          <w:shd w:val="clear" w:color="auto" w:fill="FFFFFF"/>
        </w:rPr>
        <w:t>  </w:t>
      </w:r>
      <w:r>
        <w:rPr>
          <w:rStyle w:val="eop"/>
          <w:rFonts w:ascii="Calibri" w:eastAsiaTheme="majorEastAsia" w:hAnsi="Calibri" w:cs="Calibri"/>
          <w:color w:val="000000"/>
          <w:sz w:val="20"/>
          <w:szCs w:val="20"/>
          <w:shd w:val="clear" w:color="auto" w:fill="FFFFFF"/>
        </w:rPr>
        <w:t> </w:t>
      </w:r>
    </w:p>
    <w:p w14:paraId="422BCC2B" w14:textId="0443E24E" w:rsidR="00EB4C62" w:rsidRPr="00E674E7" w:rsidRDefault="00EB4C62" w:rsidP="00ED1B6D">
      <w:pPr>
        <w:pStyle w:val="paragraph"/>
        <w:numPr>
          <w:ilvl w:val="0"/>
          <w:numId w:val="1"/>
        </w:numPr>
        <w:spacing w:before="0" w:beforeAutospacing="0" w:after="0"/>
        <w:jc w:val="both"/>
        <w:textAlignment w:val="baseline"/>
        <w:rPr>
          <w:rStyle w:val="normaltextrun"/>
          <w:rFonts w:ascii="Calibri" w:eastAsiaTheme="majorEastAsia" w:hAnsi="Calibri" w:cs="Calibri"/>
          <w:sz w:val="20"/>
          <w:szCs w:val="20"/>
        </w:rPr>
      </w:pPr>
      <w:r w:rsidRPr="00E674E7">
        <w:rPr>
          <w:rStyle w:val="normaltextrun"/>
          <w:rFonts w:ascii="Calibri" w:hAnsi="Calibri"/>
          <w:sz w:val="20"/>
        </w:rPr>
        <w:t xml:space="preserve">FESPA </w:t>
      </w:r>
      <w:proofErr w:type="spellStart"/>
      <w:r w:rsidRPr="00E674E7">
        <w:rPr>
          <w:rStyle w:val="normaltextrun"/>
          <w:rFonts w:ascii="Calibri" w:hAnsi="Calibri"/>
          <w:sz w:val="20"/>
        </w:rPr>
        <w:t>Eurasia</w:t>
      </w:r>
      <w:proofErr w:type="spellEnd"/>
      <w:r w:rsidRPr="00E674E7">
        <w:rPr>
          <w:rStyle w:val="normaltextrun"/>
          <w:rFonts w:ascii="Calibri" w:hAnsi="Calibri"/>
          <w:sz w:val="20"/>
        </w:rPr>
        <w:t xml:space="preserve"> 2024, 11 – 14 </w:t>
      </w:r>
      <w:proofErr w:type="spellStart"/>
      <w:r w:rsidRPr="00E674E7">
        <w:rPr>
          <w:rStyle w:val="normaltextrun"/>
          <w:rFonts w:ascii="Calibri" w:hAnsi="Calibri"/>
          <w:sz w:val="20"/>
        </w:rPr>
        <w:t>September</w:t>
      </w:r>
      <w:proofErr w:type="spellEnd"/>
      <w:r w:rsidRPr="00E674E7">
        <w:rPr>
          <w:rStyle w:val="normaltextrun"/>
          <w:rFonts w:ascii="Calibri" w:hAnsi="Calibri"/>
          <w:sz w:val="20"/>
        </w:rPr>
        <w:t xml:space="preserve"> 2024, Istanbul </w:t>
      </w:r>
      <w:proofErr w:type="spellStart"/>
      <w:r w:rsidRPr="00E674E7">
        <w:rPr>
          <w:rStyle w:val="normaltextrun"/>
          <w:rFonts w:ascii="Calibri" w:hAnsi="Calibri"/>
          <w:sz w:val="20"/>
        </w:rPr>
        <w:t>Fair</w:t>
      </w:r>
      <w:proofErr w:type="spellEnd"/>
      <w:r w:rsidRPr="00E674E7">
        <w:rPr>
          <w:rStyle w:val="normaltextrun"/>
          <w:rFonts w:ascii="Calibri" w:hAnsi="Calibri"/>
          <w:sz w:val="20"/>
        </w:rPr>
        <w:t xml:space="preserve"> Center, Istanbul, </w:t>
      </w:r>
      <w:proofErr w:type="spellStart"/>
      <w:r w:rsidRPr="00E674E7">
        <w:rPr>
          <w:rStyle w:val="normaltextrun"/>
          <w:rFonts w:ascii="Calibri" w:hAnsi="Calibri"/>
          <w:sz w:val="20"/>
        </w:rPr>
        <w:t>Turkey</w:t>
      </w:r>
      <w:proofErr w:type="spellEnd"/>
    </w:p>
    <w:p w14:paraId="254461FE" w14:textId="77777777" w:rsidR="00EB4C62" w:rsidRPr="00E674E7" w:rsidRDefault="00EB4C62" w:rsidP="004258E5">
      <w:pPr>
        <w:pStyle w:val="paragraph"/>
        <w:numPr>
          <w:ilvl w:val="0"/>
          <w:numId w:val="1"/>
        </w:numPr>
        <w:spacing w:after="0"/>
        <w:jc w:val="both"/>
        <w:textAlignment w:val="baseline"/>
        <w:rPr>
          <w:rStyle w:val="normaltextrun"/>
          <w:rFonts w:ascii="Calibri" w:eastAsiaTheme="majorEastAsia" w:hAnsi="Calibri" w:cs="Calibri"/>
          <w:sz w:val="20"/>
          <w:szCs w:val="20"/>
        </w:rPr>
      </w:pPr>
      <w:r w:rsidRPr="00E674E7">
        <w:rPr>
          <w:rStyle w:val="normaltextrun"/>
          <w:rFonts w:ascii="Calibri" w:hAnsi="Calibri"/>
          <w:sz w:val="20"/>
        </w:rPr>
        <w:t xml:space="preserve">FESPA </w:t>
      </w:r>
      <w:proofErr w:type="spellStart"/>
      <w:r w:rsidRPr="00E674E7">
        <w:rPr>
          <w:rStyle w:val="normaltextrun"/>
          <w:rFonts w:ascii="Calibri" w:hAnsi="Calibri"/>
          <w:sz w:val="20"/>
        </w:rPr>
        <w:t>Africa</w:t>
      </w:r>
      <w:proofErr w:type="spellEnd"/>
      <w:r w:rsidRPr="00E674E7">
        <w:rPr>
          <w:rStyle w:val="normaltextrun"/>
          <w:rFonts w:ascii="Calibri" w:hAnsi="Calibri"/>
          <w:sz w:val="20"/>
        </w:rPr>
        <w:t xml:space="preserve"> 2024, 13 – 15 </w:t>
      </w:r>
      <w:proofErr w:type="spellStart"/>
      <w:r w:rsidRPr="00E674E7">
        <w:rPr>
          <w:rStyle w:val="normaltextrun"/>
          <w:rFonts w:ascii="Calibri" w:hAnsi="Calibri"/>
          <w:sz w:val="20"/>
        </w:rPr>
        <w:t>September</w:t>
      </w:r>
      <w:proofErr w:type="spellEnd"/>
      <w:r w:rsidRPr="00E674E7">
        <w:rPr>
          <w:rStyle w:val="normaltextrun"/>
          <w:rFonts w:ascii="Calibri" w:hAnsi="Calibri"/>
          <w:sz w:val="20"/>
        </w:rPr>
        <w:t xml:space="preserve"> 2024, Gallagher Convention Centre, </w:t>
      </w:r>
      <w:proofErr w:type="spellStart"/>
      <w:r w:rsidRPr="00E674E7">
        <w:rPr>
          <w:rStyle w:val="normaltextrun"/>
          <w:rFonts w:ascii="Calibri" w:hAnsi="Calibri"/>
          <w:sz w:val="20"/>
        </w:rPr>
        <w:t>Midrand</w:t>
      </w:r>
      <w:proofErr w:type="spellEnd"/>
      <w:r w:rsidRPr="00E674E7">
        <w:rPr>
          <w:rStyle w:val="normaltextrun"/>
          <w:rFonts w:ascii="Calibri" w:hAnsi="Calibri"/>
          <w:sz w:val="20"/>
        </w:rPr>
        <w:t xml:space="preserve">, South </w:t>
      </w:r>
      <w:proofErr w:type="spellStart"/>
      <w:r w:rsidRPr="00E674E7">
        <w:rPr>
          <w:rStyle w:val="normaltextrun"/>
          <w:rFonts w:ascii="Calibri" w:hAnsi="Calibri"/>
          <w:sz w:val="20"/>
        </w:rPr>
        <w:t>Africa</w:t>
      </w:r>
      <w:proofErr w:type="spellEnd"/>
    </w:p>
    <w:p w14:paraId="4B7014FB" w14:textId="77777777" w:rsidR="00EB4C62" w:rsidRPr="00E674E7" w:rsidRDefault="00EB4C62" w:rsidP="004258E5">
      <w:pPr>
        <w:pStyle w:val="paragraph"/>
        <w:numPr>
          <w:ilvl w:val="0"/>
          <w:numId w:val="1"/>
        </w:numPr>
        <w:spacing w:after="0"/>
        <w:jc w:val="both"/>
        <w:textAlignment w:val="baseline"/>
        <w:rPr>
          <w:rStyle w:val="normaltextrun"/>
          <w:rFonts w:ascii="Calibri" w:eastAsiaTheme="majorEastAsia" w:hAnsi="Calibri" w:cs="Calibri"/>
          <w:sz w:val="20"/>
          <w:szCs w:val="20"/>
          <w:lang w:val="es-ES"/>
        </w:rPr>
      </w:pPr>
      <w:r w:rsidRPr="00E674E7">
        <w:rPr>
          <w:rStyle w:val="normaltextrun"/>
          <w:rFonts w:ascii="Calibri" w:hAnsi="Calibri"/>
          <w:sz w:val="20"/>
          <w:lang w:val="es-ES"/>
        </w:rPr>
        <w:t xml:space="preserve">FESPA </w:t>
      </w:r>
      <w:proofErr w:type="spellStart"/>
      <w:r w:rsidRPr="00E674E7">
        <w:rPr>
          <w:rStyle w:val="normaltextrun"/>
          <w:rFonts w:ascii="Calibri" w:hAnsi="Calibri"/>
          <w:sz w:val="20"/>
          <w:lang w:val="es-ES"/>
        </w:rPr>
        <w:t>Mexico</w:t>
      </w:r>
      <w:proofErr w:type="spellEnd"/>
      <w:r w:rsidRPr="00E674E7">
        <w:rPr>
          <w:rStyle w:val="normaltextrun"/>
          <w:rFonts w:ascii="Calibri" w:hAnsi="Calibri"/>
          <w:sz w:val="20"/>
          <w:lang w:val="es-ES"/>
        </w:rPr>
        <w:t xml:space="preserve"> 2024, 26 – 28 </w:t>
      </w:r>
      <w:proofErr w:type="spellStart"/>
      <w:r w:rsidRPr="00E674E7">
        <w:rPr>
          <w:rStyle w:val="normaltextrun"/>
          <w:rFonts w:ascii="Calibri" w:hAnsi="Calibri"/>
          <w:sz w:val="20"/>
          <w:lang w:val="es-ES"/>
        </w:rPr>
        <w:t>September</w:t>
      </w:r>
      <w:proofErr w:type="spellEnd"/>
      <w:r w:rsidRPr="00E674E7">
        <w:rPr>
          <w:rStyle w:val="normaltextrun"/>
          <w:rFonts w:ascii="Calibri" w:hAnsi="Calibri"/>
          <w:sz w:val="20"/>
          <w:lang w:val="es-ES"/>
        </w:rPr>
        <w:t xml:space="preserve"> 2024, Centro Citibanamex, </w:t>
      </w:r>
      <w:proofErr w:type="spellStart"/>
      <w:r w:rsidRPr="00E674E7">
        <w:rPr>
          <w:rStyle w:val="normaltextrun"/>
          <w:rFonts w:ascii="Calibri" w:hAnsi="Calibri"/>
          <w:sz w:val="20"/>
          <w:lang w:val="es-ES"/>
        </w:rPr>
        <w:t>Mexico</w:t>
      </w:r>
      <w:proofErr w:type="spellEnd"/>
      <w:r w:rsidRPr="00E674E7">
        <w:rPr>
          <w:rStyle w:val="normaltextrun"/>
          <w:rFonts w:ascii="Calibri" w:hAnsi="Calibri"/>
          <w:sz w:val="20"/>
          <w:lang w:val="es-ES"/>
        </w:rPr>
        <w:t xml:space="preserve"> City  </w:t>
      </w:r>
    </w:p>
    <w:p w14:paraId="25E1B481" w14:textId="77777777" w:rsidR="00EB4C62" w:rsidRPr="00E674E7" w:rsidRDefault="00EB4C62" w:rsidP="004258E5">
      <w:pPr>
        <w:pStyle w:val="paragraph"/>
        <w:numPr>
          <w:ilvl w:val="0"/>
          <w:numId w:val="1"/>
        </w:numPr>
        <w:spacing w:after="0"/>
        <w:jc w:val="both"/>
        <w:textAlignment w:val="baseline"/>
        <w:rPr>
          <w:rStyle w:val="normaltextrun"/>
          <w:rFonts w:ascii="Calibri" w:eastAsiaTheme="majorEastAsia" w:hAnsi="Calibri" w:cs="Calibri"/>
          <w:sz w:val="20"/>
          <w:szCs w:val="20"/>
          <w:lang w:val="en-US"/>
        </w:rPr>
      </w:pPr>
      <w:proofErr w:type="spellStart"/>
      <w:r w:rsidRPr="00E674E7">
        <w:rPr>
          <w:rStyle w:val="normaltextrun"/>
          <w:rFonts w:ascii="Calibri" w:hAnsi="Calibri"/>
          <w:sz w:val="20"/>
          <w:lang w:val="en-US"/>
        </w:rPr>
        <w:t>WrapFest</w:t>
      </w:r>
      <w:proofErr w:type="spellEnd"/>
      <w:r w:rsidRPr="00E674E7">
        <w:rPr>
          <w:rStyle w:val="normaltextrun"/>
          <w:rFonts w:ascii="Calibri" w:hAnsi="Calibri"/>
          <w:sz w:val="20"/>
          <w:lang w:val="en-US"/>
        </w:rPr>
        <w:t xml:space="preserve"> 2024, 3 – 4 October 2024, Silverstone Race Circuit, UK</w:t>
      </w:r>
    </w:p>
    <w:p w14:paraId="5ED6921A" w14:textId="77777777" w:rsidR="00EB4C62" w:rsidRPr="00E674E7" w:rsidRDefault="00EB4C62" w:rsidP="004258E5">
      <w:pPr>
        <w:pStyle w:val="paragraph"/>
        <w:numPr>
          <w:ilvl w:val="0"/>
          <w:numId w:val="1"/>
        </w:numPr>
        <w:spacing w:before="0" w:beforeAutospacing="0" w:after="0" w:afterAutospacing="0"/>
        <w:jc w:val="both"/>
        <w:textAlignment w:val="baseline"/>
        <w:rPr>
          <w:rStyle w:val="normaltextrun"/>
          <w:rFonts w:ascii="Segoe UI" w:hAnsi="Segoe UI" w:cs="Segoe UI"/>
          <w:sz w:val="18"/>
          <w:szCs w:val="18"/>
          <w:lang w:val="en-US"/>
        </w:rPr>
      </w:pPr>
      <w:r w:rsidRPr="00E674E7">
        <w:rPr>
          <w:rStyle w:val="normaltextrun"/>
          <w:rFonts w:ascii="Calibri" w:hAnsi="Calibri"/>
          <w:sz w:val="20"/>
          <w:lang w:val="en-US"/>
        </w:rPr>
        <w:t>FESPA Middle East 2025, 20 – 22 January 2025, Dubai Exhibition Centre, Dubai</w:t>
      </w:r>
    </w:p>
    <w:p w14:paraId="68AFD618" w14:textId="77777777" w:rsidR="00EB4C62" w:rsidRPr="00E674E7" w:rsidRDefault="00EB4C62" w:rsidP="004258E5">
      <w:pPr>
        <w:pStyle w:val="paragraph"/>
        <w:numPr>
          <w:ilvl w:val="0"/>
          <w:numId w:val="1"/>
        </w:numPr>
        <w:spacing w:after="0"/>
        <w:jc w:val="both"/>
        <w:textAlignment w:val="baseline"/>
        <w:rPr>
          <w:rStyle w:val="normaltextrun"/>
          <w:rFonts w:ascii="Calibri" w:eastAsiaTheme="majorEastAsia" w:hAnsi="Calibri" w:cs="Calibri"/>
          <w:sz w:val="20"/>
          <w:szCs w:val="20"/>
          <w:lang w:val="en-US"/>
        </w:rPr>
      </w:pPr>
      <w:r w:rsidRPr="00E674E7">
        <w:rPr>
          <w:rStyle w:val="normaltextrun"/>
          <w:rFonts w:ascii="Calibri" w:hAnsi="Calibri"/>
          <w:sz w:val="20"/>
          <w:lang w:val="en-US"/>
        </w:rPr>
        <w:t xml:space="preserve">FESPA Global Print Expo 2025, 6 – 9 May 2025, Messe Berlin, Germany    </w:t>
      </w:r>
    </w:p>
    <w:p w14:paraId="2B23813F" w14:textId="56344EBF" w:rsidR="00CC4F92" w:rsidRPr="00E674E7" w:rsidRDefault="00EB4C62" w:rsidP="004258E5">
      <w:pPr>
        <w:pStyle w:val="paragraph"/>
        <w:numPr>
          <w:ilvl w:val="0"/>
          <w:numId w:val="1"/>
        </w:numPr>
        <w:spacing w:after="0"/>
        <w:jc w:val="both"/>
        <w:textAlignment w:val="baseline"/>
        <w:rPr>
          <w:rFonts w:ascii="Calibri" w:eastAsiaTheme="majorEastAsia" w:hAnsi="Calibri" w:cs="Calibri"/>
          <w:sz w:val="20"/>
          <w:szCs w:val="20"/>
          <w:lang w:val="en-US"/>
        </w:rPr>
      </w:pPr>
      <w:r w:rsidRPr="00E674E7">
        <w:rPr>
          <w:rStyle w:val="normaltextrun"/>
          <w:rFonts w:ascii="Calibri" w:hAnsi="Calibri"/>
          <w:sz w:val="20"/>
          <w:lang w:val="en-US"/>
        </w:rPr>
        <w:t xml:space="preserve">European Sign Expo 2025, 6 – 9 May 2025, Messe Berlin, Germany    </w:t>
      </w:r>
    </w:p>
    <w:p w14:paraId="7CFFB8F4" w14:textId="77777777" w:rsidR="00B4267E" w:rsidRDefault="00B4267E" w:rsidP="00B4267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0"/>
          <w:szCs w:val="20"/>
        </w:rPr>
        <w:t>Publié pour le compte de la FESPA par AD Communications</w:t>
      </w:r>
      <w:r>
        <w:rPr>
          <w:rStyle w:val="normaltextrun"/>
          <w:rFonts w:ascii="Calibri" w:eastAsiaTheme="majorEastAsia" w:hAnsi="Calibri" w:cs="Calibri"/>
          <w:sz w:val="20"/>
          <w:szCs w:val="20"/>
        </w:rPr>
        <w:t>    </w:t>
      </w:r>
      <w:r>
        <w:rPr>
          <w:rStyle w:val="eop"/>
          <w:rFonts w:ascii="Calibri" w:eastAsiaTheme="majorEastAsia" w:hAnsi="Calibri" w:cs="Calibri"/>
          <w:sz w:val="20"/>
          <w:szCs w:val="20"/>
        </w:rPr>
        <w:t> </w:t>
      </w:r>
    </w:p>
    <w:p w14:paraId="79676F49" w14:textId="77777777" w:rsidR="00B4267E" w:rsidRDefault="00B4267E" w:rsidP="00B4267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    </w:t>
      </w:r>
      <w:r>
        <w:rPr>
          <w:rStyle w:val="eop"/>
          <w:rFonts w:ascii="Calibri" w:eastAsiaTheme="majorEastAsia" w:hAnsi="Calibri" w:cs="Calibri"/>
          <w:sz w:val="20"/>
          <w:szCs w:val="20"/>
        </w:rPr>
        <w:t> </w:t>
      </w:r>
    </w:p>
    <w:p w14:paraId="10252D19" w14:textId="77777777" w:rsidR="00B4267E" w:rsidRDefault="00B4267E" w:rsidP="00B4267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0"/>
          <w:szCs w:val="20"/>
        </w:rPr>
        <w:t>Pour de plus amples informations, veuillez contacter:</w:t>
      </w:r>
      <w:r>
        <w:rPr>
          <w:rStyle w:val="normaltextrun"/>
          <w:rFonts w:ascii="Calibri" w:eastAsiaTheme="majorEastAsia" w:hAnsi="Calibri" w:cs="Calibri"/>
          <w:sz w:val="20"/>
          <w:szCs w:val="20"/>
        </w:rPr>
        <w:t>  </w:t>
      </w:r>
    </w:p>
    <w:p w14:paraId="1C91EC0D" w14:textId="77777777" w:rsidR="00CC4F92" w:rsidRPr="00E674E7" w:rsidRDefault="00CC4F92" w:rsidP="00CC4F92">
      <w:pPr>
        <w:pStyle w:val="paragraph"/>
        <w:spacing w:before="0" w:beforeAutospacing="0" w:after="0" w:afterAutospacing="0"/>
        <w:jc w:val="both"/>
        <w:textAlignment w:val="baseline"/>
        <w:rPr>
          <w:rFonts w:ascii="Segoe UI" w:hAnsi="Segoe UI" w:cs="Segoe UI"/>
          <w:sz w:val="18"/>
          <w:szCs w:val="18"/>
          <w:lang w:val="en-US"/>
        </w:rPr>
      </w:pPr>
      <w:r w:rsidRPr="00E674E7">
        <w:rPr>
          <w:rStyle w:val="normaltextrun"/>
          <w:rFonts w:ascii="Calibri" w:hAnsi="Calibri"/>
          <w:sz w:val="20"/>
          <w:lang w:val="en-US"/>
        </w:rPr>
        <w:t>Josie Fellows</w:t>
      </w:r>
      <w:r w:rsidRPr="00E674E7">
        <w:rPr>
          <w:rStyle w:val="tabchar"/>
          <w:rFonts w:ascii="Calibri" w:hAnsi="Calibri"/>
          <w:sz w:val="20"/>
          <w:lang w:val="en-US"/>
        </w:rPr>
        <w:tab/>
      </w:r>
      <w:r w:rsidRPr="00E674E7">
        <w:rPr>
          <w:rStyle w:val="tabchar"/>
          <w:rFonts w:ascii="Calibri" w:hAnsi="Calibri"/>
          <w:lang w:val="en-US"/>
        </w:rPr>
        <w:tab/>
      </w:r>
      <w:r w:rsidRPr="00E674E7">
        <w:rPr>
          <w:rStyle w:val="tabchar"/>
          <w:rFonts w:ascii="Calibri" w:hAnsi="Calibri"/>
          <w:lang w:val="en-US"/>
        </w:rPr>
        <w:tab/>
      </w:r>
      <w:r w:rsidRPr="00E674E7">
        <w:rPr>
          <w:rStyle w:val="tabchar"/>
          <w:rFonts w:ascii="Calibri" w:hAnsi="Calibri"/>
          <w:lang w:val="en-US"/>
        </w:rPr>
        <w:tab/>
      </w:r>
      <w:r w:rsidRPr="00E674E7">
        <w:rPr>
          <w:rStyle w:val="normaltextrun"/>
          <w:rFonts w:ascii="Calibri" w:hAnsi="Calibri"/>
          <w:sz w:val="20"/>
          <w:lang w:val="en-US"/>
        </w:rPr>
        <w:t>Lorraine Harrow</w:t>
      </w:r>
      <w:r w:rsidRPr="00E674E7">
        <w:rPr>
          <w:rStyle w:val="normaltextrun"/>
          <w:rFonts w:ascii="Calibri" w:hAnsi="Calibri"/>
          <w:lang w:val="en-US"/>
        </w:rPr>
        <w:t>  </w:t>
      </w:r>
      <w:r w:rsidRPr="00E674E7">
        <w:rPr>
          <w:rStyle w:val="eop"/>
          <w:rFonts w:ascii="Calibri" w:hAnsi="Calibri"/>
          <w:lang w:val="en-US"/>
        </w:rPr>
        <w:t> </w:t>
      </w:r>
    </w:p>
    <w:p w14:paraId="25197AA1" w14:textId="77777777" w:rsidR="00CC4F92" w:rsidRPr="00E674E7" w:rsidRDefault="00CC4F92" w:rsidP="00CC4F92">
      <w:pPr>
        <w:pStyle w:val="paragraph"/>
        <w:spacing w:before="0" w:beforeAutospacing="0" w:after="0" w:afterAutospacing="0"/>
        <w:jc w:val="both"/>
        <w:textAlignment w:val="baseline"/>
        <w:rPr>
          <w:rFonts w:ascii="Segoe UI" w:hAnsi="Segoe UI" w:cs="Segoe UI"/>
          <w:sz w:val="18"/>
          <w:szCs w:val="18"/>
          <w:lang w:val="en-US"/>
        </w:rPr>
      </w:pPr>
      <w:r w:rsidRPr="00E674E7">
        <w:rPr>
          <w:rStyle w:val="normaltextrun"/>
          <w:rFonts w:ascii="Calibri" w:hAnsi="Calibri"/>
          <w:sz w:val="20"/>
          <w:lang w:val="en-US"/>
        </w:rPr>
        <w:t xml:space="preserve">AD Communications  </w:t>
      </w:r>
      <w:r w:rsidRPr="00E674E7">
        <w:rPr>
          <w:rStyle w:val="tabchar"/>
          <w:rFonts w:ascii="Calibri" w:hAnsi="Calibri"/>
          <w:sz w:val="20"/>
          <w:lang w:val="en-US"/>
        </w:rPr>
        <w:tab/>
      </w:r>
      <w:r w:rsidRPr="00E674E7">
        <w:rPr>
          <w:rStyle w:val="tabchar"/>
          <w:rFonts w:ascii="Calibri" w:hAnsi="Calibri"/>
          <w:lang w:val="en-US"/>
        </w:rPr>
        <w:tab/>
      </w:r>
      <w:r w:rsidRPr="00E674E7">
        <w:rPr>
          <w:rStyle w:val="tabchar"/>
          <w:rFonts w:ascii="Calibri" w:hAnsi="Calibri"/>
          <w:lang w:val="en-US"/>
        </w:rPr>
        <w:tab/>
      </w:r>
      <w:r w:rsidRPr="00E674E7">
        <w:rPr>
          <w:rStyle w:val="normaltextrun"/>
          <w:rFonts w:ascii="Calibri" w:hAnsi="Calibri"/>
          <w:sz w:val="20"/>
          <w:lang w:val="en-US"/>
        </w:rPr>
        <w:t>FESPA</w:t>
      </w:r>
      <w:r w:rsidRPr="00E674E7">
        <w:rPr>
          <w:rStyle w:val="normaltextrun"/>
          <w:rFonts w:ascii="Calibri" w:hAnsi="Calibri"/>
          <w:lang w:val="en-US"/>
        </w:rPr>
        <w:t>   </w:t>
      </w:r>
      <w:r w:rsidRPr="00E674E7">
        <w:rPr>
          <w:rStyle w:val="eop"/>
          <w:rFonts w:ascii="Calibri" w:hAnsi="Calibri"/>
          <w:lang w:val="en-US"/>
        </w:rPr>
        <w:t> </w:t>
      </w:r>
    </w:p>
    <w:p w14:paraId="5D82260A" w14:textId="77777777" w:rsidR="00CC4F92" w:rsidRPr="00E674E7" w:rsidRDefault="00CC4F92" w:rsidP="00CC4F92">
      <w:pPr>
        <w:pStyle w:val="paragraph"/>
        <w:spacing w:before="0" w:beforeAutospacing="0" w:after="0" w:afterAutospacing="0"/>
        <w:jc w:val="both"/>
        <w:textAlignment w:val="baseline"/>
        <w:rPr>
          <w:rFonts w:ascii="Segoe UI" w:hAnsi="Segoe UI" w:cs="Segoe UI"/>
          <w:sz w:val="18"/>
          <w:szCs w:val="18"/>
          <w:lang w:val="en-US"/>
        </w:rPr>
      </w:pPr>
      <w:r w:rsidRPr="00E674E7">
        <w:rPr>
          <w:rStyle w:val="normaltextrun"/>
          <w:rFonts w:ascii="Calibri" w:hAnsi="Calibri"/>
          <w:sz w:val="20"/>
          <w:lang w:val="en-US"/>
        </w:rPr>
        <w:t xml:space="preserve">Tel: + 44 (0) 1372 464470        </w:t>
      </w:r>
      <w:r w:rsidRPr="00E674E7">
        <w:rPr>
          <w:rStyle w:val="tabchar"/>
          <w:rFonts w:ascii="Calibri" w:hAnsi="Calibri"/>
          <w:sz w:val="20"/>
          <w:lang w:val="en-US"/>
        </w:rPr>
        <w:tab/>
      </w:r>
      <w:r w:rsidRPr="00E674E7">
        <w:rPr>
          <w:rStyle w:val="tabchar"/>
          <w:rFonts w:ascii="Calibri" w:hAnsi="Calibri"/>
          <w:lang w:val="en-US"/>
        </w:rPr>
        <w:tab/>
      </w:r>
      <w:r w:rsidRPr="00E674E7">
        <w:rPr>
          <w:rStyle w:val="normaltextrun"/>
          <w:rFonts w:ascii="Calibri" w:hAnsi="Calibri"/>
          <w:sz w:val="20"/>
          <w:lang w:val="en-US"/>
        </w:rPr>
        <w:t>Tel: +44 (0) 1737 228197 </w:t>
      </w:r>
      <w:r w:rsidRPr="00E674E7">
        <w:rPr>
          <w:rStyle w:val="eop"/>
          <w:rFonts w:ascii="Calibri" w:hAnsi="Calibri"/>
          <w:sz w:val="20"/>
          <w:lang w:val="en-US"/>
        </w:rPr>
        <w:t> </w:t>
      </w:r>
    </w:p>
    <w:p w14:paraId="64FA2645" w14:textId="77777777" w:rsidR="00CC4F92" w:rsidRPr="00E674E7" w:rsidRDefault="00CC4F92" w:rsidP="00CC4F92">
      <w:pPr>
        <w:pStyle w:val="paragraph"/>
        <w:spacing w:before="0" w:beforeAutospacing="0" w:after="0" w:afterAutospacing="0"/>
        <w:jc w:val="both"/>
        <w:textAlignment w:val="baseline"/>
        <w:rPr>
          <w:rFonts w:ascii="Segoe UI" w:hAnsi="Segoe UI" w:cs="Segoe UI"/>
          <w:sz w:val="18"/>
          <w:szCs w:val="18"/>
          <w:lang w:val="en-US"/>
        </w:rPr>
      </w:pPr>
      <w:r w:rsidRPr="00E674E7">
        <w:rPr>
          <w:rStyle w:val="normaltextrun"/>
          <w:rFonts w:ascii="Calibri" w:hAnsi="Calibri"/>
          <w:sz w:val="20"/>
          <w:lang w:val="en-US"/>
        </w:rPr>
        <w:t xml:space="preserve">Email: </w:t>
      </w:r>
      <w:hyperlink r:id="rId9" w:tgtFrame="_blank" w:history="1">
        <w:r w:rsidRPr="00E674E7">
          <w:rPr>
            <w:rStyle w:val="normaltextrun"/>
            <w:rFonts w:ascii="Calibri" w:hAnsi="Calibri"/>
            <w:color w:val="5B9BD5"/>
            <w:sz w:val="20"/>
            <w:u w:val="single"/>
            <w:lang w:val="en-US"/>
          </w:rPr>
          <w:t>jfellows@adcomms.co.uk</w:t>
        </w:r>
      </w:hyperlink>
      <w:r w:rsidRPr="00E674E7">
        <w:rPr>
          <w:rStyle w:val="tabchar"/>
          <w:rFonts w:ascii="Calibri" w:hAnsi="Calibri"/>
          <w:color w:val="5B9BD5"/>
          <w:sz w:val="20"/>
          <w:lang w:val="en-US"/>
        </w:rPr>
        <w:tab/>
      </w:r>
      <w:r w:rsidRPr="00E674E7">
        <w:rPr>
          <w:rStyle w:val="tabchar"/>
          <w:rFonts w:ascii="Calibri" w:hAnsi="Calibri"/>
          <w:lang w:val="en-US"/>
        </w:rPr>
        <w:tab/>
      </w:r>
      <w:r w:rsidRPr="00E674E7">
        <w:rPr>
          <w:rStyle w:val="normaltextrun"/>
          <w:rFonts w:ascii="Calibri" w:hAnsi="Calibri"/>
          <w:sz w:val="20"/>
          <w:lang w:val="en-US"/>
        </w:rPr>
        <w:t xml:space="preserve">Email: </w:t>
      </w:r>
      <w:hyperlink r:id="rId10" w:tgtFrame="_blank" w:history="1">
        <w:r w:rsidRPr="00E674E7">
          <w:rPr>
            <w:rStyle w:val="normaltextrun"/>
            <w:rFonts w:ascii="Calibri" w:hAnsi="Calibri"/>
            <w:color w:val="0563C1"/>
            <w:sz w:val="20"/>
            <w:u w:val="single"/>
            <w:lang w:val="en-US"/>
          </w:rPr>
          <w:t>lorraine.harrow@fespa.com</w:t>
        </w:r>
      </w:hyperlink>
      <w:r w:rsidRPr="00E674E7">
        <w:rPr>
          <w:rStyle w:val="normaltextrun"/>
          <w:rFonts w:ascii="Calibri" w:hAnsi="Calibri"/>
          <w:sz w:val="20"/>
          <w:lang w:val="en-US"/>
        </w:rPr>
        <w:t> </w:t>
      </w:r>
      <w:r w:rsidRPr="00E674E7">
        <w:rPr>
          <w:rStyle w:val="normaltextrun"/>
          <w:lang w:val="en-US"/>
        </w:rPr>
        <w:t xml:space="preserve"> </w:t>
      </w:r>
      <w:r w:rsidRPr="00E674E7">
        <w:rPr>
          <w:rStyle w:val="normaltextrun"/>
          <w:rFonts w:ascii="Calibri" w:hAnsi="Calibri"/>
          <w:sz w:val="20"/>
          <w:lang w:val="en-US"/>
        </w:rPr>
        <w:t>  </w:t>
      </w:r>
      <w:r w:rsidRPr="00E674E7">
        <w:rPr>
          <w:rStyle w:val="normaltextrun"/>
          <w:rFonts w:ascii="Calibri" w:hAnsi="Calibri"/>
          <w:lang w:val="en-US"/>
        </w:rPr>
        <w:t>   </w:t>
      </w:r>
      <w:r w:rsidRPr="00E674E7">
        <w:rPr>
          <w:rStyle w:val="eop"/>
          <w:rFonts w:ascii="Calibri" w:hAnsi="Calibri"/>
          <w:lang w:val="en-US"/>
        </w:rPr>
        <w:t> </w:t>
      </w:r>
    </w:p>
    <w:p w14:paraId="6B9B20B2" w14:textId="77777777" w:rsidR="00CC4F92" w:rsidRPr="00E674E7" w:rsidRDefault="00CC4F92" w:rsidP="00CC4F92">
      <w:pPr>
        <w:pStyle w:val="paragraph"/>
        <w:shd w:val="clear" w:color="auto" w:fill="FFFFFF" w:themeFill="background1"/>
        <w:spacing w:before="0" w:beforeAutospacing="0" w:after="0" w:afterAutospacing="0"/>
        <w:textAlignment w:val="baseline"/>
        <w:rPr>
          <w:rFonts w:ascii="Segoe UI" w:hAnsi="Segoe UI" w:cs="Segoe UI"/>
          <w:sz w:val="18"/>
          <w:szCs w:val="18"/>
          <w:lang w:val="en-US"/>
        </w:rPr>
      </w:pPr>
      <w:r w:rsidRPr="00E674E7">
        <w:rPr>
          <w:rStyle w:val="normaltextrun"/>
          <w:rFonts w:ascii="Calibri" w:hAnsi="Calibri"/>
          <w:sz w:val="20"/>
          <w:lang w:val="en-US"/>
        </w:rPr>
        <w:t xml:space="preserve">Website: </w:t>
      </w:r>
      <w:hyperlink r:id="rId11">
        <w:r w:rsidRPr="00E674E7">
          <w:rPr>
            <w:rStyle w:val="normaltextrun"/>
            <w:rFonts w:ascii="Calibri" w:hAnsi="Calibri"/>
            <w:color w:val="156082" w:themeColor="accent1"/>
            <w:sz w:val="20"/>
            <w:u w:val="single"/>
            <w:lang w:val="en-US"/>
          </w:rPr>
          <w:t>www.adcomms.co.uk</w:t>
        </w:r>
      </w:hyperlink>
      <w:r w:rsidRPr="00E674E7">
        <w:rPr>
          <w:lang w:val="en-US"/>
        </w:rPr>
        <w:tab/>
      </w:r>
      <w:r w:rsidRPr="00E674E7">
        <w:rPr>
          <w:lang w:val="en-US"/>
        </w:rPr>
        <w:tab/>
      </w:r>
      <w:r w:rsidRPr="00E674E7">
        <w:rPr>
          <w:rStyle w:val="normaltextrun"/>
          <w:rFonts w:ascii="Calibri" w:hAnsi="Calibri"/>
          <w:sz w:val="20"/>
          <w:lang w:val="en-US"/>
        </w:rPr>
        <w:t xml:space="preserve">Website: </w:t>
      </w:r>
      <w:hyperlink r:id="rId12">
        <w:r w:rsidRPr="00E674E7">
          <w:rPr>
            <w:rStyle w:val="normaltextrun"/>
            <w:rFonts w:ascii="Calibri" w:hAnsi="Calibri"/>
            <w:color w:val="156082" w:themeColor="accent1"/>
            <w:sz w:val="20"/>
            <w:u w:val="single"/>
            <w:lang w:val="en-US"/>
          </w:rPr>
          <w:t>www.fespa.com</w:t>
        </w:r>
      </w:hyperlink>
      <w:r w:rsidRPr="00E674E7">
        <w:rPr>
          <w:rStyle w:val="normaltextrun"/>
          <w:rFonts w:ascii="Calibri" w:hAnsi="Calibri"/>
          <w:color w:val="156082" w:themeColor="accent1"/>
          <w:lang w:val="en-US"/>
        </w:rPr>
        <w:t>    </w:t>
      </w:r>
    </w:p>
    <w:p w14:paraId="7D8BA50A" w14:textId="77777777" w:rsidR="00CC4F92" w:rsidRPr="00E674E7" w:rsidRDefault="00CC4F92" w:rsidP="009840D3">
      <w:pPr>
        <w:spacing w:line="360" w:lineRule="auto"/>
        <w:jc w:val="center"/>
        <w:rPr>
          <w:rFonts w:ascii="Calibri" w:hAnsi="Calibri" w:cs="Calibri"/>
          <w:b/>
          <w:bCs/>
          <w:lang w:val="en-US"/>
        </w:rPr>
      </w:pPr>
    </w:p>
    <w:sectPr w:rsidR="00CC4F92" w:rsidRPr="00E674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B159F" w14:textId="77777777" w:rsidR="009F2032" w:rsidRDefault="009F2032" w:rsidP="00046CAF">
      <w:pPr>
        <w:spacing w:after="0" w:line="240" w:lineRule="auto"/>
      </w:pPr>
      <w:r>
        <w:separator/>
      </w:r>
    </w:p>
  </w:endnote>
  <w:endnote w:type="continuationSeparator" w:id="0">
    <w:p w14:paraId="6B7909F4" w14:textId="77777777" w:rsidR="009F2032" w:rsidRDefault="009F2032" w:rsidP="0004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A0EEE7" w14:textId="77777777" w:rsidR="009F2032" w:rsidRDefault="009F2032" w:rsidP="00046CAF">
      <w:pPr>
        <w:spacing w:after="0" w:line="240" w:lineRule="auto"/>
      </w:pPr>
      <w:r>
        <w:separator/>
      </w:r>
    </w:p>
  </w:footnote>
  <w:footnote w:type="continuationSeparator" w:id="0">
    <w:p w14:paraId="12A78E39" w14:textId="77777777" w:rsidR="009F2032" w:rsidRDefault="009F2032" w:rsidP="00046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797269"/>
    <w:multiLevelType w:val="hybridMultilevel"/>
    <w:tmpl w:val="7E5AD852"/>
    <w:lvl w:ilvl="0" w:tplc="5E8EE10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228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B0"/>
    <w:rsid w:val="00007086"/>
    <w:rsid w:val="00035DF5"/>
    <w:rsid w:val="0004176E"/>
    <w:rsid w:val="00043F76"/>
    <w:rsid w:val="00044AC3"/>
    <w:rsid w:val="00046CAF"/>
    <w:rsid w:val="00065299"/>
    <w:rsid w:val="000718FC"/>
    <w:rsid w:val="0008340D"/>
    <w:rsid w:val="000931DA"/>
    <w:rsid w:val="00096DE3"/>
    <w:rsid w:val="000B1649"/>
    <w:rsid w:val="000B16FD"/>
    <w:rsid w:val="000C671F"/>
    <w:rsid w:val="000D1320"/>
    <w:rsid w:val="000D2871"/>
    <w:rsid w:val="00106D9C"/>
    <w:rsid w:val="00107F19"/>
    <w:rsid w:val="0011019D"/>
    <w:rsid w:val="00115343"/>
    <w:rsid w:val="001418C9"/>
    <w:rsid w:val="001436C6"/>
    <w:rsid w:val="0014409F"/>
    <w:rsid w:val="00145C43"/>
    <w:rsid w:val="00146CF7"/>
    <w:rsid w:val="001715AD"/>
    <w:rsid w:val="00174B8E"/>
    <w:rsid w:val="00175A1D"/>
    <w:rsid w:val="00176AF6"/>
    <w:rsid w:val="00182E55"/>
    <w:rsid w:val="001A77E5"/>
    <w:rsid w:val="001B27A0"/>
    <w:rsid w:val="001E58A7"/>
    <w:rsid w:val="001F4E66"/>
    <w:rsid w:val="001F6344"/>
    <w:rsid w:val="0020489D"/>
    <w:rsid w:val="002057D6"/>
    <w:rsid w:val="00212D60"/>
    <w:rsid w:val="0021695B"/>
    <w:rsid w:val="00230F85"/>
    <w:rsid w:val="00257591"/>
    <w:rsid w:val="00273B1D"/>
    <w:rsid w:val="00280F03"/>
    <w:rsid w:val="00282080"/>
    <w:rsid w:val="002832C2"/>
    <w:rsid w:val="00287326"/>
    <w:rsid w:val="00290DE2"/>
    <w:rsid w:val="002A091A"/>
    <w:rsid w:val="002B46CB"/>
    <w:rsid w:val="002C519A"/>
    <w:rsid w:val="002C7E84"/>
    <w:rsid w:val="002D5EF3"/>
    <w:rsid w:val="002F1FA5"/>
    <w:rsid w:val="003025ED"/>
    <w:rsid w:val="003118AB"/>
    <w:rsid w:val="003444FD"/>
    <w:rsid w:val="00354648"/>
    <w:rsid w:val="00360312"/>
    <w:rsid w:val="00364CDA"/>
    <w:rsid w:val="00373B1A"/>
    <w:rsid w:val="00374AA6"/>
    <w:rsid w:val="003847A9"/>
    <w:rsid w:val="003A19D4"/>
    <w:rsid w:val="003B5557"/>
    <w:rsid w:val="003C2B1D"/>
    <w:rsid w:val="003D4FB4"/>
    <w:rsid w:val="003E4895"/>
    <w:rsid w:val="00401C36"/>
    <w:rsid w:val="0040252E"/>
    <w:rsid w:val="00417609"/>
    <w:rsid w:val="004258E5"/>
    <w:rsid w:val="00427728"/>
    <w:rsid w:val="00441B2B"/>
    <w:rsid w:val="004445AD"/>
    <w:rsid w:val="0045246C"/>
    <w:rsid w:val="00457C41"/>
    <w:rsid w:val="004767B6"/>
    <w:rsid w:val="0047691E"/>
    <w:rsid w:val="004910FE"/>
    <w:rsid w:val="004A7D1B"/>
    <w:rsid w:val="004B5820"/>
    <w:rsid w:val="004C66C3"/>
    <w:rsid w:val="004D176E"/>
    <w:rsid w:val="004E4EF6"/>
    <w:rsid w:val="004F1430"/>
    <w:rsid w:val="00510C1D"/>
    <w:rsid w:val="00513920"/>
    <w:rsid w:val="00524770"/>
    <w:rsid w:val="005404C6"/>
    <w:rsid w:val="00552692"/>
    <w:rsid w:val="00554312"/>
    <w:rsid w:val="00564AC4"/>
    <w:rsid w:val="00566FBD"/>
    <w:rsid w:val="005766D0"/>
    <w:rsid w:val="00587595"/>
    <w:rsid w:val="005A7C69"/>
    <w:rsid w:val="005D0B31"/>
    <w:rsid w:val="005D60F7"/>
    <w:rsid w:val="005E06D7"/>
    <w:rsid w:val="005E4269"/>
    <w:rsid w:val="006150D3"/>
    <w:rsid w:val="0062292F"/>
    <w:rsid w:val="00630D21"/>
    <w:rsid w:val="006424E9"/>
    <w:rsid w:val="00651F56"/>
    <w:rsid w:val="00652594"/>
    <w:rsid w:val="00653AEA"/>
    <w:rsid w:val="00656F18"/>
    <w:rsid w:val="006619E0"/>
    <w:rsid w:val="0067582F"/>
    <w:rsid w:val="006A69B1"/>
    <w:rsid w:val="006C7F78"/>
    <w:rsid w:val="007155AB"/>
    <w:rsid w:val="007174BD"/>
    <w:rsid w:val="0072131B"/>
    <w:rsid w:val="00727B5B"/>
    <w:rsid w:val="00732890"/>
    <w:rsid w:val="00746F09"/>
    <w:rsid w:val="00756261"/>
    <w:rsid w:val="007608BF"/>
    <w:rsid w:val="0076613F"/>
    <w:rsid w:val="00771068"/>
    <w:rsid w:val="00790E3B"/>
    <w:rsid w:val="00792156"/>
    <w:rsid w:val="00796F51"/>
    <w:rsid w:val="007D3937"/>
    <w:rsid w:val="007E0461"/>
    <w:rsid w:val="008306B5"/>
    <w:rsid w:val="00840D87"/>
    <w:rsid w:val="00854C69"/>
    <w:rsid w:val="00856FB4"/>
    <w:rsid w:val="00866A05"/>
    <w:rsid w:val="0087095F"/>
    <w:rsid w:val="00881743"/>
    <w:rsid w:val="008A179A"/>
    <w:rsid w:val="008A1D61"/>
    <w:rsid w:val="008D257E"/>
    <w:rsid w:val="008D4C23"/>
    <w:rsid w:val="008E27F8"/>
    <w:rsid w:val="008E785F"/>
    <w:rsid w:val="008F4FBE"/>
    <w:rsid w:val="00900F0F"/>
    <w:rsid w:val="00917059"/>
    <w:rsid w:val="00923C73"/>
    <w:rsid w:val="0093715B"/>
    <w:rsid w:val="00946D67"/>
    <w:rsid w:val="00964C55"/>
    <w:rsid w:val="00974FD4"/>
    <w:rsid w:val="00980F73"/>
    <w:rsid w:val="009840D3"/>
    <w:rsid w:val="00986D66"/>
    <w:rsid w:val="00993B84"/>
    <w:rsid w:val="00995967"/>
    <w:rsid w:val="009A5C16"/>
    <w:rsid w:val="009B074F"/>
    <w:rsid w:val="009B61D6"/>
    <w:rsid w:val="009C51E6"/>
    <w:rsid w:val="009D1565"/>
    <w:rsid w:val="009D27AB"/>
    <w:rsid w:val="009E2913"/>
    <w:rsid w:val="009F06BB"/>
    <w:rsid w:val="009F2032"/>
    <w:rsid w:val="00A03F1D"/>
    <w:rsid w:val="00A11858"/>
    <w:rsid w:val="00A351BC"/>
    <w:rsid w:val="00A41B9D"/>
    <w:rsid w:val="00A422C1"/>
    <w:rsid w:val="00A466C8"/>
    <w:rsid w:val="00A46FD1"/>
    <w:rsid w:val="00A57342"/>
    <w:rsid w:val="00A7282D"/>
    <w:rsid w:val="00A82B35"/>
    <w:rsid w:val="00A86B68"/>
    <w:rsid w:val="00AA3A1A"/>
    <w:rsid w:val="00AA5C2F"/>
    <w:rsid w:val="00AA709A"/>
    <w:rsid w:val="00AC17B7"/>
    <w:rsid w:val="00AF12F0"/>
    <w:rsid w:val="00B04B95"/>
    <w:rsid w:val="00B06C9E"/>
    <w:rsid w:val="00B218F9"/>
    <w:rsid w:val="00B4017E"/>
    <w:rsid w:val="00B4267E"/>
    <w:rsid w:val="00B512DF"/>
    <w:rsid w:val="00B550C8"/>
    <w:rsid w:val="00B70E83"/>
    <w:rsid w:val="00B92AF6"/>
    <w:rsid w:val="00B946F3"/>
    <w:rsid w:val="00B97437"/>
    <w:rsid w:val="00BA54D8"/>
    <w:rsid w:val="00BA6ABB"/>
    <w:rsid w:val="00BC5071"/>
    <w:rsid w:val="00BD5FDB"/>
    <w:rsid w:val="00BE7814"/>
    <w:rsid w:val="00BF3922"/>
    <w:rsid w:val="00C02C6B"/>
    <w:rsid w:val="00C1419D"/>
    <w:rsid w:val="00C24F99"/>
    <w:rsid w:val="00C26550"/>
    <w:rsid w:val="00C30938"/>
    <w:rsid w:val="00C51B55"/>
    <w:rsid w:val="00C76E43"/>
    <w:rsid w:val="00C92DDB"/>
    <w:rsid w:val="00C93E81"/>
    <w:rsid w:val="00CC4387"/>
    <w:rsid w:val="00CC4F92"/>
    <w:rsid w:val="00CD5CEE"/>
    <w:rsid w:val="00D05179"/>
    <w:rsid w:val="00D1687E"/>
    <w:rsid w:val="00D21450"/>
    <w:rsid w:val="00D23042"/>
    <w:rsid w:val="00D31CFF"/>
    <w:rsid w:val="00D36083"/>
    <w:rsid w:val="00D44096"/>
    <w:rsid w:val="00D554B0"/>
    <w:rsid w:val="00D71420"/>
    <w:rsid w:val="00D858FB"/>
    <w:rsid w:val="00D928CF"/>
    <w:rsid w:val="00DD320E"/>
    <w:rsid w:val="00DD6902"/>
    <w:rsid w:val="00DF61E8"/>
    <w:rsid w:val="00E019A9"/>
    <w:rsid w:val="00E20AA0"/>
    <w:rsid w:val="00E22393"/>
    <w:rsid w:val="00E35EE8"/>
    <w:rsid w:val="00E3619F"/>
    <w:rsid w:val="00E36F32"/>
    <w:rsid w:val="00E37857"/>
    <w:rsid w:val="00E477E8"/>
    <w:rsid w:val="00E50D01"/>
    <w:rsid w:val="00E52BBE"/>
    <w:rsid w:val="00E55409"/>
    <w:rsid w:val="00E620CC"/>
    <w:rsid w:val="00E674E7"/>
    <w:rsid w:val="00E834C9"/>
    <w:rsid w:val="00E90867"/>
    <w:rsid w:val="00E91143"/>
    <w:rsid w:val="00E92B06"/>
    <w:rsid w:val="00E93F61"/>
    <w:rsid w:val="00EA2F98"/>
    <w:rsid w:val="00EA6086"/>
    <w:rsid w:val="00EB3C2D"/>
    <w:rsid w:val="00EB4C62"/>
    <w:rsid w:val="00EC504F"/>
    <w:rsid w:val="00ED1B6D"/>
    <w:rsid w:val="00ED333D"/>
    <w:rsid w:val="00ED3A03"/>
    <w:rsid w:val="00EF16B0"/>
    <w:rsid w:val="00F112D8"/>
    <w:rsid w:val="00F47948"/>
    <w:rsid w:val="00F523BC"/>
    <w:rsid w:val="00F57B5B"/>
    <w:rsid w:val="00F66222"/>
    <w:rsid w:val="00F769D9"/>
    <w:rsid w:val="00F84C30"/>
    <w:rsid w:val="00FB0ED2"/>
    <w:rsid w:val="00FC0458"/>
    <w:rsid w:val="00FC6F7B"/>
    <w:rsid w:val="00FF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CAC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6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16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16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16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16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16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16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16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16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6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16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16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16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16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16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16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16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16B0"/>
    <w:rPr>
      <w:rFonts w:eastAsiaTheme="majorEastAsia" w:cstheme="majorBidi"/>
      <w:color w:val="272727" w:themeColor="text1" w:themeTint="D8"/>
    </w:rPr>
  </w:style>
  <w:style w:type="paragraph" w:styleId="Title">
    <w:name w:val="Title"/>
    <w:basedOn w:val="Normal"/>
    <w:next w:val="Normal"/>
    <w:link w:val="TitleChar"/>
    <w:uiPriority w:val="10"/>
    <w:qFormat/>
    <w:rsid w:val="00EF16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16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16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16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16B0"/>
    <w:pPr>
      <w:spacing w:before="160"/>
      <w:jc w:val="center"/>
    </w:pPr>
    <w:rPr>
      <w:i/>
      <w:iCs/>
      <w:color w:val="404040" w:themeColor="text1" w:themeTint="BF"/>
    </w:rPr>
  </w:style>
  <w:style w:type="character" w:customStyle="1" w:styleId="QuoteChar">
    <w:name w:val="Quote Char"/>
    <w:basedOn w:val="DefaultParagraphFont"/>
    <w:link w:val="Quote"/>
    <w:uiPriority w:val="29"/>
    <w:rsid w:val="00EF16B0"/>
    <w:rPr>
      <w:i/>
      <w:iCs/>
      <w:color w:val="404040" w:themeColor="text1" w:themeTint="BF"/>
    </w:rPr>
  </w:style>
  <w:style w:type="paragraph" w:styleId="ListParagraph">
    <w:name w:val="List Paragraph"/>
    <w:basedOn w:val="Normal"/>
    <w:uiPriority w:val="34"/>
    <w:qFormat/>
    <w:rsid w:val="00EF16B0"/>
    <w:pPr>
      <w:ind w:left="720"/>
      <w:contextualSpacing/>
    </w:pPr>
  </w:style>
  <w:style w:type="character" w:styleId="IntenseEmphasis">
    <w:name w:val="Intense Emphasis"/>
    <w:basedOn w:val="DefaultParagraphFont"/>
    <w:uiPriority w:val="21"/>
    <w:qFormat/>
    <w:rsid w:val="00EF16B0"/>
    <w:rPr>
      <w:i/>
      <w:iCs/>
      <w:color w:val="0F4761" w:themeColor="accent1" w:themeShade="BF"/>
    </w:rPr>
  </w:style>
  <w:style w:type="paragraph" w:styleId="IntenseQuote">
    <w:name w:val="Intense Quote"/>
    <w:basedOn w:val="Normal"/>
    <w:next w:val="Normal"/>
    <w:link w:val="IntenseQuoteChar"/>
    <w:uiPriority w:val="30"/>
    <w:qFormat/>
    <w:rsid w:val="00EF16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16B0"/>
    <w:rPr>
      <w:i/>
      <w:iCs/>
      <w:color w:val="0F4761" w:themeColor="accent1" w:themeShade="BF"/>
    </w:rPr>
  </w:style>
  <w:style w:type="character" w:styleId="IntenseReference">
    <w:name w:val="Intense Reference"/>
    <w:basedOn w:val="DefaultParagraphFont"/>
    <w:uiPriority w:val="32"/>
    <w:qFormat/>
    <w:rsid w:val="00EF16B0"/>
    <w:rPr>
      <w:b/>
      <w:bCs/>
      <w:smallCaps/>
      <w:color w:val="0F4761" w:themeColor="accent1" w:themeShade="BF"/>
      <w:spacing w:val="5"/>
    </w:rPr>
  </w:style>
  <w:style w:type="character" w:styleId="Hyperlink">
    <w:name w:val="Hyperlink"/>
    <w:basedOn w:val="DefaultParagraphFont"/>
    <w:uiPriority w:val="99"/>
    <w:unhideWhenUsed/>
    <w:rsid w:val="00B70E83"/>
    <w:rPr>
      <w:color w:val="467886" w:themeColor="hyperlink"/>
      <w:u w:val="single"/>
    </w:rPr>
  </w:style>
  <w:style w:type="character" w:styleId="UnresolvedMention">
    <w:name w:val="Unresolved Mention"/>
    <w:basedOn w:val="DefaultParagraphFont"/>
    <w:uiPriority w:val="99"/>
    <w:semiHidden/>
    <w:unhideWhenUsed/>
    <w:rsid w:val="00B70E83"/>
    <w:rPr>
      <w:color w:val="605E5C"/>
      <w:shd w:val="clear" w:color="auto" w:fill="E1DFDD"/>
    </w:rPr>
  </w:style>
  <w:style w:type="paragraph" w:customStyle="1" w:styleId="paragraph">
    <w:name w:val="paragraph"/>
    <w:basedOn w:val="Normal"/>
    <w:rsid w:val="00CC4F9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CC4F92"/>
  </w:style>
  <w:style w:type="character" w:customStyle="1" w:styleId="eop">
    <w:name w:val="eop"/>
    <w:basedOn w:val="DefaultParagraphFont"/>
    <w:rsid w:val="00CC4F92"/>
  </w:style>
  <w:style w:type="character" w:customStyle="1" w:styleId="tabchar">
    <w:name w:val="tabchar"/>
    <w:basedOn w:val="DefaultParagraphFont"/>
    <w:rsid w:val="00CC4F92"/>
  </w:style>
  <w:style w:type="character" w:customStyle="1" w:styleId="scxw19402903">
    <w:name w:val="scxw19402903"/>
    <w:basedOn w:val="DefaultParagraphFont"/>
    <w:rsid w:val="00CC4F92"/>
  </w:style>
  <w:style w:type="character" w:styleId="CommentReference">
    <w:name w:val="annotation reference"/>
    <w:basedOn w:val="DefaultParagraphFont"/>
    <w:uiPriority w:val="99"/>
    <w:semiHidden/>
    <w:unhideWhenUsed/>
    <w:rsid w:val="00652594"/>
    <w:rPr>
      <w:sz w:val="16"/>
      <w:szCs w:val="16"/>
    </w:rPr>
  </w:style>
  <w:style w:type="paragraph" w:styleId="CommentText">
    <w:name w:val="annotation text"/>
    <w:basedOn w:val="Normal"/>
    <w:link w:val="CommentTextChar"/>
    <w:uiPriority w:val="99"/>
    <w:unhideWhenUsed/>
    <w:rsid w:val="00652594"/>
    <w:pPr>
      <w:spacing w:line="240" w:lineRule="auto"/>
    </w:pPr>
    <w:rPr>
      <w:sz w:val="20"/>
      <w:szCs w:val="20"/>
    </w:rPr>
  </w:style>
  <w:style w:type="character" w:customStyle="1" w:styleId="CommentTextChar">
    <w:name w:val="Comment Text Char"/>
    <w:basedOn w:val="DefaultParagraphFont"/>
    <w:link w:val="CommentText"/>
    <w:uiPriority w:val="99"/>
    <w:rsid w:val="00652594"/>
    <w:rPr>
      <w:sz w:val="20"/>
      <w:szCs w:val="20"/>
    </w:rPr>
  </w:style>
  <w:style w:type="paragraph" w:styleId="CommentSubject">
    <w:name w:val="annotation subject"/>
    <w:basedOn w:val="CommentText"/>
    <w:next w:val="CommentText"/>
    <w:link w:val="CommentSubjectChar"/>
    <w:uiPriority w:val="99"/>
    <w:semiHidden/>
    <w:unhideWhenUsed/>
    <w:rsid w:val="00652594"/>
    <w:rPr>
      <w:b/>
      <w:bCs/>
    </w:rPr>
  </w:style>
  <w:style w:type="character" w:customStyle="1" w:styleId="CommentSubjectChar">
    <w:name w:val="Comment Subject Char"/>
    <w:basedOn w:val="CommentTextChar"/>
    <w:link w:val="CommentSubject"/>
    <w:uiPriority w:val="99"/>
    <w:semiHidden/>
    <w:rsid w:val="00652594"/>
    <w:rPr>
      <w:b/>
      <w:bCs/>
      <w:sz w:val="20"/>
      <w:szCs w:val="20"/>
    </w:rPr>
  </w:style>
  <w:style w:type="paragraph" w:styleId="Revision">
    <w:name w:val="Revision"/>
    <w:hidden/>
    <w:uiPriority w:val="99"/>
    <w:semiHidden/>
    <w:rsid w:val="00457C41"/>
    <w:pPr>
      <w:spacing w:after="0" w:line="240" w:lineRule="auto"/>
    </w:pPr>
  </w:style>
  <w:style w:type="paragraph" w:styleId="NormalWeb">
    <w:name w:val="Normal (Web)"/>
    <w:basedOn w:val="Normal"/>
    <w:uiPriority w:val="99"/>
    <w:unhideWhenUsed/>
    <w:rsid w:val="007155A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046CAF"/>
    <w:pPr>
      <w:tabs>
        <w:tab w:val="center" w:pos="4703"/>
        <w:tab w:val="right" w:pos="9406"/>
      </w:tabs>
      <w:spacing w:after="0" w:line="240" w:lineRule="auto"/>
    </w:pPr>
  </w:style>
  <w:style w:type="character" w:customStyle="1" w:styleId="HeaderChar">
    <w:name w:val="Header Char"/>
    <w:basedOn w:val="DefaultParagraphFont"/>
    <w:link w:val="Header"/>
    <w:uiPriority w:val="99"/>
    <w:rsid w:val="00046CAF"/>
  </w:style>
  <w:style w:type="paragraph" w:styleId="Footer">
    <w:name w:val="footer"/>
    <w:basedOn w:val="Normal"/>
    <w:link w:val="FooterChar"/>
    <w:uiPriority w:val="99"/>
    <w:unhideWhenUsed/>
    <w:rsid w:val="00046CAF"/>
    <w:pPr>
      <w:tabs>
        <w:tab w:val="center" w:pos="4703"/>
        <w:tab w:val="right" w:pos="9406"/>
      </w:tabs>
      <w:spacing w:after="0" w:line="240" w:lineRule="auto"/>
    </w:pPr>
  </w:style>
  <w:style w:type="character" w:customStyle="1" w:styleId="FooterChar">
    <w:name w:val="Footer Char"/>
    <w:basedOn w:val="DefaultParagraphFont"/>
    <w:link w:val="Footer"/>
    <w:uiPriority w:val="99"/>
    <w:rsid w:val="0004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5761498">
      <w:bodyDiv w:val="1"/>
      <w:marLeft w:val="0"/>
      <w:marRight w:val="0"/>
      <w:marTop w:val="0"/>
      <w:marBottom w:val="0"/>
      <w:divBdr>
        <w:top w:val="none" w:sz="0" w:space="0" w:color="auto"/>
        <w:left w:val="none" w:sz="0" w:space="0" w:color="auto"/>
        <w:bottom w:val="none" w:sz="0" w:space="0" w:color="auto"/>
        <w:right w:val="none" w:sz="0" w:space="0" w:color="auto"/>
      </w:divBdr>
      <w:divsChild>
        <w:div w:id="1399594301">
          <w:marLeft w:val="0"/>
          <w:marRight w:val="0"/>
          <w:marTop w:val="0"/>
          <w:marBottom w:val="0"/>
          <w:divBdr>
            <w:top w:val="none" w:sz="0" w:space="0" w:color="auto"/>
            <w:left w:val="none" w:sz="0" w:space="0" w:color="auto"/>
            <w:bottom w:val="none" w:sz="0" w:space="0" w:color="auto"/>
            <w:right w:val="none" w:sz="0" w:space="0" w:color="auto"/>
          </w:divBdr>
        </w:div>
        <w:div w:id="1058942159">
          <w:marLeft w:val="0"/>
          <w:marRight w:val="0"/>
          <w:marTop w:val="0"/>
          <w:marBottom w:val="0"/>
          <w:divBdr>
            <w:top w:val="none" w:sz="0" w:space="0" w:color="auto"/>
            <w:left w:val="none" w:sz="0" w:space="0" w:color="auto"/>
            <w:bottom w:val="none" w:sz="0" w:space="0" w:color="auto"/>
            <w:right w:val="none" w:sz="0" w:space="0" w:color="auto"/>
          </w:divBdr>
        </w:div>
        <w:div w:id="362443321">
          <w:marLeft w:val="0"/>
          <w:marRight w:val="0"/>
          <w:marTop w:val="0"/>
          <w:marBottom w:val="0"/>
          <w:divBdr>
            <w:top w:val="none" w:sz="0" w:space="0" w:color="auto"/>
            <w:left w:val="none" w:sz="0" w:space="0" w:color="auto"/>
            <w:bottom w:val="none" w:sz="0" w:space="0" w:color="auto"/>
            <w:right w:val="none" w:sz="0" w:space="0" w:color="auto"/>
          </w:divBdr>
        </w:div>
      </w:divsChild>
    </w:div>
    <w:div w:id="930509931">
      <w:bodyDiv w:val="1"/>
      <w:marLeft w:val="0"/>
      <w:marRight w:val="0"/>
      <w:marTop w:val="0"/>
      <w:marBottom w:val="0"/>
      <w:divBdr>
        <w:top w:val="none" w:sz="0" w:space="0" w:color="auto"/>
        <w:left w:val="none" w:sz="0" w:space="0" w:color="auto"/>
        <w:bottom w:val="none" w:sz="0" w:space="0" w:color="auto"/>
        <w:right w:val="none" w:sz="0" w:space="0" w:color="auto"/>
      </w:divBdr>
    </w:div>
    <w:div w:id="1427768766">
      <w:bodyDiv w:val="1"/>
      <w:marLeft w:val="0"/>
      <w:marRight w:val="0"/>
      <w:marTop w:val="0"/>
      <w:marBottom w:val="0"/>
      <w:divBdr>
        <w:top w:val="none" w:sz="0" w:space="0" w:color="auto"/>
        <w:left w:val="none" w:sz="0" w:space="0" w:color="auto"/>
        <w:bottom w:val="none" w:sz="0" w:space="0" w:color="auto"/>
        <w:right w:val="none" w:sz="0" w:space="0" w:color="auto"/>
      </w:divBdr>
      <w:divsChild>
        <w:div w:id="1723870850">
          <w:marLeft w:val="0"/>
          <w:marRight w:val="0"/>
          <w:marTop w:val="0"/>
          <w:marBottom w:val="0"/>
          <w:divBdr>
            <w:top w:val="none" w:sz="0" w:space="0" w:color="auto"/>
            <w:left w:val="none" w:sz="0" w:space="0" w:color="auto"/>
            <w:bottom w:val="none" w:sz="0" w:space="0" w:color="auto"/>
            <w:right w:val="none" w:sz="0" w:space="0" w:color="auto"/>
          </w:divBdr>
        </w:div>
        <w:div w:id="1101217910">
          <w:marLeft w:val="0"/>
          <w:marRight w:val="0"/>
          <w:marTop w:val="0"/>
          <w:marBottom w:val="0"/>
          <w:divBdr>
            <w:top w:val="none" w:sz="0" w:space="0" w:color="auto"/>
            <w:left w:val="none" w:sz="0" w:space="0" w:color="auto"/>
            <w:bottom w:val="none" w:sz="0" w:space="0" w:color="auto"/>
            <w:right w:val="none" w:sz="0" w:space="0" w:color="auto"/>
          </w:divBdr>
        </w:div>
        <w:div w:id="166754338">
          <w:marLeft w:val="0"/>
          <w:marRight w:val="0"/>
          <w:marTop w:val="0"/>
          <w:marBottom w:val="0"/>
          <w:divBdr>
            <w:top w:val="none" w:sz="0" w:space="0" w:color="auto"/>
            <w:left w:val="none" w:sz="0" w:space="0" w:color="auto"/>
            <w:bottom w:val="none" w:sz="0" w:space="0" w:color="auto"/>
            <w:right w:val="none" w:sz="0" w:space="0" w:color="auto"/>
          </w:divBdr>
        </w:div>
      </w:divsChild>
    </w:div>
    <w:div w:id="1755778596">
      <w:bodyDiv w:val="1"/>
      <w:marLeft w:val="0"/>
      <w:marRight w:val="0"/>
      <w:marTop w:val="0"/>
      <w:marBottom w:val="0"/>
      <w:divBdr>
        <w:top w:val="none" w:sz="0" w:space="0" w:color="auto"/>
        <w:left w:val="none" w:sz="0" w:space="0" w:color="auto"/>
        <w:bottom w:val="none" w:sz="0" w:space="0" w:color="auto"/>
        <w:right w:val="none" w:sz="0" w:space="0" w:color="auto"/>
      </w:divBdr>
      <w:divsChild>
        <w:div w:id="850028551">
          <w:marLeft w:val="0"/>
          <w:marRight w:val="0"/>
          <w:marTop w:val="0"/>
          <w:marBottom w:val="0"/>
          <w:divBdr>
            <w:top w:val="none" w:sz="0" w:space="0" w:color="auto"/>
            <w:left w:val="none" w:sz="0" w:space="0" w:color="auto"/>
            <w:bottom w:val="none" w:sz="0" w:space="0" w:color="auto"/>
            <w:right w:val="none" w:sz="0" w:space="0" w:color="auto"/>
          </w:divBdr>
        </w:div>
        <w:div w:id="1868909562">
          <w:marLeft w:val="0"/>
          <w:marRight w:val="0"/>
          <w:marTop w:val="0"/>
          <w:marBottom w:val="0"/>
          <w:divBdr>
            <w:top w:val="none" w:sz="0" w:space="0" w:color="auto"/>
            <w:left w:val="none" w:sz="0" w:space="0" w:color="auto"/>
            <w:bottom w:val="none" w:sz="0" w:space="0" w:color="auto"/>
            <w:right w:val="none" w:sz="0" w:space="0" w:color="auto"/>
          </w:divBdr>
        </w:div>
        <w:div w:id="1178890807">
          <w:marLeft w:val="0"/>
          <w:marRight w:val="0"/>
          <w:marTop w:val="0"/>
          <w:marBottom w:val="0"/>
          <w:divBdr>
            <w:top w:val="none" w:sz="0" w:space="0" w:color="auto"/>
            <w:left w:val="none" w:sz="0" w:space="0" w:color="auto"/>
            <w:bottom w:val="none" w:sz="0" w:space="0" w:color="auto"/>
            <w:right w:val="none" w:sz="0" w:space="0" w:color="auto"/>
          </w:divBdr>
        </w:div>
        <w:div w:id="1542785661">
          <w:marLeft w:val="0"/>
          <w:marRight w:val="0"/>
          <w:marTop w:val="0"/>
          <w:marBottom w:val="0"/>
          <w:divBdr>
            <w:top w:val="none" w:sz="0" w:space="0" w:color="auto"/>
            <w:left w:val="none" w:sz="0" w:space="0" w:color="auto"/>
            <w:bottom w:val="none" w:sz="0" w:space="0" w:color="auto"/>
            <w:right w:val="none" w:sz="0" w:space="0" w:color="auto"/>
          </w:divBdr>
        </w:div>
        <w:div w:id="164955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sp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comms.co.uk/" TargetMode="External"/><Relationship Id="rId5" Type="http://schemas.openxmlformats.org/officeDocument/2006/relationships/webSettings" Target="webSettings.xml"/><Relationship Id="rId10" Type="http://schemas.openxmlformats.org/officeDocument/2006/relationships/hyperlink" Target="mailto:lorraine.harrow@fespa.com" TargetMode="External"/><Relationship Id="rId4" Type="http://schemas.openxmlformats.org/officeDocument/2006/relationships/settings" Target="settings.xml"/><Relationship Id="rId9" Type="http://schemas.openxmlformats.org/officeDocument/2006/relationships/hyperlink" Target="mailto:jfellows@adcomm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CAFCC-F354-47DC-BD19-6A7D6396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2024-04-09T10:34:00Z</dcterms:created>
  <dcterms:modified xsi:type="dcterms:W3CDTF">2024-04-12T08:17:00Z</dcterms:modified>
</cp:coreProperties>
</file>