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5BA68" w14:textId="6F723F5A" w:rsidR="00257591" w:rsidRPr="00B51AB3" w:rsidRDefault="00EF16B0">
      <w:pPr>
        <w:rPr>
          <w:rFonts w:ascii="Calibri" w:hAnsi="Calibri" w:cs="Calibri"/>
        </w:rPr>
      </w:pPr>
      <w:r w:rsidRPr="00B51AB3">
        <w:rPr>
          <w:rFonts w:ascii="Calibri" w:hAnsi="Calibri"/>
          <w:noProof/>
        </w:rPr>
        <w:drawing>
          <wp:anchor distT="0" distB="0" distL="114300" distR="114300" simplePos="0" relativeHeight="251658240" behindDoc="1" locked="0" layoutInCell="1" allowOverlap="1" wp14:anchorId="4709CDB7" wp14:editId="4E1E255C">
            <wp:simplePos x="0" y="0"/>
            <wp:positionH relativeFrom="margin">
              <wp:posOffset>5086350</wp:posOffset>
            </wp:positionH>
            <wp:positionV relativeFrom="page">
              <wp:posOffset>76200</wp:posOffset>
            </wp:positionV>
            <wp:extent cx="1419860" cy="1419860"/>
            <wp:effectExtent l="0" t="0" r="0" b="8890"/>
            <wp:wrapTight wrapText="bothSides">
              <wp:wrapPolygon edited="0">
                <wp:start x="290" y="290"/>
                <wp:lineTo x="290" y="14780"/>
                <wp:lineTo x="869" y="19417"/>
                <wp:lineTo x="3188" y="20866"/>
                <wp:lineTo x="3478" y="21445"/>
                <wp:lineTo x="21156" y="21445"/>
                <wp:lineTo x="21156" y="4057"/>
                <wp:lineTo x="19996" y="1449"/>
                <wp:lineTo x="18547" y="290"/>
                <wp:lineTo x="290" y="290"/>
              </wp:wrapPolygon>
            </wp:wrapTight>
            <wp:docPr id="888975123" name="Picture 2"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75123" name="Picture 2" descr="A blue squar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14:sizeRelH relativeFrom="margin">
              <wp14:pctWidth>0</wp14:pctWidth>
            </wp14:sizeRelH>
            <wp14:sizeRelV relativeFrom="margin">
              <wp14:pctHeight>0</wp14:pctHeight>
            </wp14:sizeRelV>
          </wp:anchor>
        </w:drawing>
      </w:r>
      <w:r w:rsidRPr="00B51AB3">
        <w:rPr>
          <w:rFonts w:ascii="Calibri" w:hAnsi="Calibri"/>
        </w:rPr>
        <w:t>NOTA DE PRENSA</w:t>
      </w:r>
    </w:p>
    <w:p w14:paraId="0EE197D3" w14:textId="1E5592B8" w:rsidR="00EF16B0" w:rsidRPr="00B51AB3" w:rsidRDefault="001418C9">
      <w:pPr>
        <w:rPr>
          <w:rFonts w:ascii="Calibri" w:hAnsi="Calibri" w:cs="Calibri"/>
        </w:rPr>
      </w:pPr>
      <w:r w:rsidRPr="00B51AB3">
        <w:rPr>
          <w:rFonts w:ascii="Calibri" w:hAnsi="Calibri"/>
        </w:rPr>
        <w:t>9 de abril de 2024</w:t>
      </w:r>
    </w:p>
    <w:p w14:paraId="66605993" w14:textId="43996987" w:rsidR="00EF16B0" w:rsidRPr="00B51AB3" w:rsidRDefault="00EF16B0" w:rsidP="00E37857">
      <w:pPr>
        <w:spacing w:line="360" w:lineRule="auto"/>
        <w:rPr>
          <w:rFonts w:ascii="Open Sans" w:hAnsi="Open Sans" w:cs="Open Sans"/>
          <w:sz w:val="20"/>
          <w:szCs w:val="20"/>
        </w:rPr>
      </w:pPr>
    </w:p>
    <w:p w14:paraId="3C836B06" w14:textId="730194D5" w:rsidR="00993B84" w:rsidRPr="00B51AB3" w:rsidRDefault="00A466C8" w:rsidP="000B1649">
      <w:pPr>
        <w:spacing w:after="0" w:line="360" w:lineRule="auto"/>
        <w:jc w:val="center"/>
        <w:rPr>
          <w:rFonts w:ascii="Open Sans" w:hAnsi="Open Sans" w:cs="Open Sans"/>
          <w:b/>
          <w:bCs/>
          <w:sz w:val="20"/>
          <w:szCs w:val="20"/>
        </w:rPr>
      </w:pPr>
      <w:r w:rsidRPr="00B51AB3">
        <w:rPr>
          <w:rFonts w:ascii="Open Sans" w:hAnsi="Open Sans"/>
          <w:b/>
          <w:sz w:val="20"/>
        </w:rPr>
        <w:t xml:space="preserve">RESPONSABLES DE TOMA DE DECISIONES DE TODO EL MUNDO SE REÚNEN EN FESPA 2024 PARA CONCRETAR SUS PLANES DE INVERSIÓN FUTUROS </w:t>
      </w:r>
    </w:p>
    <w:p w14:paraId="6B88DEBC" w14:textId="65B197CB" w:rsidR="003E4895" w:rsidRPr="00B51AB3" w:rsidRDefault="0093715B" w:rsidP="000B1649">
      <w:pPr>
        <w:spacing w:after="0" w:line="360" w:lineRule="auto"/>
        <w:jc w:val="center"/>
        <w:rPr>
          <w:rFonts w:ascii="Open Sans" w:hAnsi="Open Sans" w:cs="Open Sans"/>
          <w:b/>
          <w:bCs/>
          <w:i/>
          <w:iCs/>
          <w:sz w:val="20"/>
          <w:szCs w:val="20"/>
        </w:rPr>
      </w:pPr>
      <w:r w:rsidRPr="00B51AB3">
        <w:rPr>
          <w:rFonts w:ascii="Open Sans" w:hAnsi="Open Sans"/>
          <w:b/>
          <w:i/>
          <w:sz w:val="20"/>
        </w:rPr>
        <w:t xml:space="preserve"> La feria presenta innovaciones y nuevos mercados para el crecimiento empresarial</w:t>
      </w:r>
    </w:p>
    <w:p w14:paraId="084DFAC4" w14:textId="77777777" w:rsidR="000B1649" w:rsidRPr="00B51AB3" w:rsidRDefault="000B1649" w:rsidP="000B1649">
      <w:pPr>
        <w:spacing w:after="0" w:line="360" w:lineRule="auto"/>
        <w:jc w:val="center"/>
        <w:rPr>
          <w:rFonts w:ascii="Open Sans" w:hAnsi="Open Sans" w:cs="Open Sans"/>
          <w:b/>
          <w:bCs/>
          <w:i/>
          <w:iCs/>
          <w:sz w:val="20"/>
          <w:szCs w:val="20"/>
        </w:rPr>
      </w:pPr>
    </w:p>
    <w:p w14:paraId="3DB9B5CD" w14:textId="729F7E63" w:rsidR="007155AB" w:rsidRPr="00B51AB3" w:rsidRDefault="00EF16B0" w:rsidP="00E37857">
      <w:pPr>
        <w:spacing w:line="360" w:lineRule="auto"/>
        <w:rPr>
          <w:rFonts w:ascii="Open Sans" w:hAnsi="Open Sans" w:cs="Open Sans"/>
          <w:sz w:val="20"/>
          <w:szCs w:val="20"/>
        </w:rPr>
      </w:pPr>
      <w:r w:rsidRPr="00B51AB3">
        <w:rPr>
          <w:rFonts w:ascii="Open Sans" w:hAnsi="Open Sans"/>
          <w:b/>
          <w:sz w:val="20"/>
        </w:rPr>
        <w:t xml:space="preserve">FESPA Global </w:t>
      </w:r>
      <w:proofErr w:type="spellStart"/>
      <w:r w:rsidRPr="00B51AB3">
        <w:rPr>
          <w:rFonts w:ascii="Open Sans" w:hAnsi="Open Sans"/>
          <w:b/>
          <w:sz w:val="20"/>
        </w:rPr>
        <w:t>Print</w:t>
      </w:r>
      <w:proofErr w:type="spellEnd"/>
      <w:r w:rsidRPr="00B51AB3">
        <w:rPr>
          <w:rFonts w:ascii="Open Sans" w:hAnsi="Open Sans"/>
          <w:b/>
          <w:sz w:val="20"/>
        </w:rPr>
        <w:t xml:space="preserve"> Expo 2024, </w:t>
      </w:r>
      <w:proofErr w:type="spellStart"/>
      <w:r w:rsidRPr="00B51AB3">
        <w:rPr>
          <w:rFonts w:ascii="Open Sans" w:hAnsi="Open Sans"/>
          <w:b/>
          <w:sz w:val="20"/>
        </w:rPr>
        <w:t>European</w:t>
      </w:r>
      <w:proofErr w:type="spellEnd"/>
      <w:r w:rsidRPr="00B51AB3">
        <w:rPr>
          <w:rFonts w:ascii="Open Sans" w:hAnsi="Open Sans"/>
          <w:b/>
          <w:sz w:val="20"/>
        </w:rPr>
        <w:t xml:space="preserve"> </w:t>
      </w:r>
      <w:proofErr w:type="spellStart"/>
      <w:r w:rsidRPr="00B51AB3">
        <w:rPr>
          <w:rFonts w:ascii="Open Sans" w:hAnsi="Open Sans"/>
          <w:b/>
          <w:sz w:val="20"/>
        </w:rPr>
        <w:t>Sign</w:t>
      </w:r>
      <w:proofErr w:type="spellEnd"/>
      <w:r w:rsidRPr="00B51AB3">
        <w:rPr>
          <w:rFonts w:ascii="Open Sans" w:hAnsi="Open Sans"/>
          <w:b/>
          <w:sz w:val="20"/>
        </w:rPr>
        <w:t xml:space="preserve"> Expo, </w:t>
      </w:r>
      <w:proofErr w:type="spellStart"/>
      <w:r w:rsidRPr="00B51AB3">
        <w:rPr>
          <w:rFonts w:ascii="Open Sans" w:hAnsi="Open Sans"/>
          <w:b/>
          <w:sz w:val="20"/>
        </w:rPr>
        <w:t>Personalisation</w:t>
      </w:r>
      <w:proofErr w:type="spellEnd"/>
      <w:r w:rsidRPr="00B51AB3">
        <w:rPr>
          <w:rFonts w:ascii="Open Sans" w:hAnsi="Open Sans"/>
          <w:b/>
          <w:sz w:val="20"/>
        </w:rPr>
        <w:t xml:space="preserve"> </w:t>
      </w:r>
      <w:proofErr w:type="spellStart"/>
      <w:r w:rsidRPr="00B51AB3">
        <w:rPr>
          <w:rFonts w:ascii="Open Sans" w:hAnsi="Open Sans"/>
          <w:b/>
          <w:sz w:val="20"/>
        </w:rPr>
        <w:t>Experience</w:t>
      </w:r>
      <w:proofErr w:type="spellEnd"/>
      <w:r w:rsidRPr="00B51AB3">
        <w:rPr>
          <w:rFonts w:ascii="Open Sans" w:hAnsi="Open Sans"/>
          <w:sz w:val="20"/>
        </w:rPr>
        <w:t xml:space="preserve"> y la primera edición de </w:t>
      </w:r>
      <w:proofErr w:type="spellStart"/>
      <w:r w:rsidRPr="00B51AB3">
        <w:rPr>
          <w:rFonts w:ascii="Open Sans" w:hAnsi="Open Sans"/>
          <w:b/>
          <w:sz w:val="20"/>
        </w:rPr>
        <w:t>Sportswear</w:t>
      </w:r>
      <w:proofErr w:type="spellEnd"/>
      <w:r w:rsidRPr="00B51AB3">
        <w:rPr>
          <w:rFonts w:ascii="Open Sans" w:hAnsi="Open Sans"/>
          <w:b/>
          <w:sz w:val="20"/>
        </w:rPr>
        <w:t xml:space="preserve"> Pro</w:t>
      </w:r>
      <w:r w:rsidRPr="00B51AB3">
        <w:rPr>
          <w:rFonts w:ascii="Open Sans" w:hAnsi="Open Sans"/>
          <w:sz w:val="20"/>
        </w:rPr>
        <w:t xml:space="preserve"> (19 - 22 de marzo de 2024, RAI Ámsterdam) atrajo a una audiencia mundial de altos responsables de toma de decisiones que priorizan las inversiones para el crecimiento empresarial. Los cuatro eventos de la feria, que se celebran en el mismo lugar, y el amplio programa de conferencias y presentaciones revelaron nuevas oportunidades, entre las que destacan miles de innovaciones y tendencias, así como nuevas perspectivas en mercados verticales.</w:t>
      </w:r>
    </w:p>
    <w:p w14:paraId="2E367578" w14:textId="0D71918E" w:rsidR="003444FD" w:rsidRPr="00B51AB3" w:rsidRDefault="00E50D01"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sz w:val="20"/>
        </w:rPr>
        <w:t>La concreción de los planes de inversión ocupaba un lugar destacado en la agenda de los visitantes a los cuatro eventos, ya que el 92 % de los asistentes buscaba invertir en equipos en los próximos 12 meses. El presupuesto colectivo medio para dichas inversiones superaba los 2700 millones de euros.</w:t>
      </w:r>
    </w:p>
    <w:p w14:paraId="50E44D06" w14:textId="0602601E" w:rsidR="003444FD" w:rsidRPr="00B51AB3" w:rsidRDefault="00D7142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sz w:val="20"/>
        </w:rPr>
        <w:t>En esta línea, el evento atrajo a altos responsables de la toma de decisiones de todo el mundo. El 76 % de los asistentes eran propietarios de empresas, directores, socios o gerentes y el 85 % de los visitantes estaba implicado en el proceso de toma de decisiones de su empresa.</w:t>
      </w:r>
    </w:p>
    <w:p w14:paraId="436C7F7B" w14:textId="3BBF0F14" w:rsidR="00C24F99" w:rsidRPr="00B51AB3" w:rsidRDefault="008A179A"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sz w:val="20"/>
        </w:rPr>
        <w:t>A lo largo de los cuatro días, 12 706 visitantes únicos asistieron a los eventos, con un 45 % de visitantes que acudieron durante más de un día. Los visitantes viajaron desde 120 países, siendo los Países Bajos, Alemania, el Reino Unido, Italia, Bélgica, Francia, Polonia, España, Suiza y Suecia los que aportaron la mayor parte del público.</w:t>
      </w:r>
    </w:p>
    <w:p w14:paraId="425AC918" w14:textId="4DD495D3" w:rsidR="002F1FA5" w:rsidRPr="00B51AB3" w:rsidRDefault="00AC17B7"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sz w:val="20"/>
        </w:rPr>
        <w:t xml:space="preserve">Los visitantes comentaron la gran cantidad de soluciones presentes en la feria, así como la oportunidad de hablar con expertos del sector. </w:t>
      </w:r>
      <w:proofErr w:type="spellStart"/>
      <w:r w:rsidRPr="00B51AB3">
        <w:rPr>
          <w:rFonts w:ascii="Open Sans" w:hAnsi="Open Sans"/>
          <w:sz w:val="20"/>
        </w:rPr>
        <w:t>Gabriello</w:t>
      </w:r>
      <w:proofErr w:type="spellEnd"/>
      <w:r w:rsidRPr="00B51AB3">
        <w:rPr>
          <w:rFonts w:ascii="Open Sans" w:hAnsi="Open Sans"/>
          <w:sz w:val="20"/>
        </w:rPr>
        <w:t xml:space="preserve"> </w:t>
      </w:r>
      <w:proofErr w:type="spellStart"/>
      <w:r w:rsidRPr="00B51AB3">
        <w:rPr>
          <w:rFonts w:ascii="Open Sans" w:hAnsi="Open Sans"/>
          <w:sz w:val="20"/>
        </w:rPr>
        <w:t>Gambale</w:t>
      </w:r>
      <w:proofErr w:type="spellEnd"/>
      <w:r w:rsidRPr="00B51AB3">
        <w:rPr>
          <w:rFonts w:ascii="Open Sans" w:hAnsi="Open Sans"/>
          <w:sz w:val="20"/>
        </w:rPr>
        <w:t xml:space="preserve">, director de Infinite </w:t>
      </w:r>
      <w:proofErr w:type="spellStart"/>
      <w:r w:rsidRPr="00B51AB3">
        <w:rPr>
          <w:rFonts w:ascii="Open Sans" w:hAnsi="Open Sans"/>
          <w:sz w:val="20"/>
        </w:rPr>
        <w:t>Graphics</w:t>
      </w:r>
      <w:proofErr w:type="spellEnd"/>
      <w:r w:rsidRPr="00B51AB3">
        <w:rPr>
          <w:rFonts w:ascii="Open Sans" w:hAnsi="Open Sans"/>
          <w:sz w:val="20"/>
        </w:rPr>
        <w:t xml:space="preserve"> </w:t>
      </w:r>
      <w:proofErr w:type="spellStart"/>
      <w:r w:rsidRPr="00B51AB3">
        <w:rPr>
          <w:rFonts w:ascii="Open Sans" w:hAnsi="Open Sans"/>
          <w:sz w:val="20"/>
        </w:rPr>
        <w:t>Solutions</w:t>
      </w:r>
      <w:proofErr w:type="spellEnd"/>
      <w:r w:rsidRPr="00B51AB3">
        <w:rPr>
          <w:rFonts w:ascii="Open Sans" w:hAnsi="Open Sans"/>
          <w:sz w:val="20"/>
        </w:rPr>
        <w:t>, compartió su entusiasmo: «Me encanta FESPA, cada año aprendemos cosas nuevas».</w:t>
      </w:r>
    </w:p>
    <w:p w14:paraId="2C08EE26" w14:textId="3CDED499" w:rsidR="00E3619F" w:rsidRPr="00B51AB3"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b/>
          <w:sz w:val="20"/>
        </w:rPr>
        <w:t xml:space="preserve">Michael Ryan, director de FESPA Global </w:t>
      </w:r>
      <w:proofErr w:type="spellStart"/>
      <w:r w:rsidRPr="00B51AB3">
        <w:rPr>
          <w:rFonts w:ascii="Open Sans" w:hAnsi="Open Sans"/>
          <w:b/>
          <w:sz w:val="20"/>
        </w:rPr>
        <w:t>Print</w:t>
      </w:r>
      <w:proofErr w:type="spellEnd"/>
      <w:r w:rsidRPr="00B51AB3">
        <w:rPr>
          <w:rFonts w:ascii="Open Sans" w:hAnsi="Open Sans"/>
          <w:b/>
          <w:sz w:val="20"/>
        </w:rPr>
        <w:t xml:space="preserve"> Expo, comenta:</w:t>
      </w:r>
      <w:r w:rsidRPr="00B51AB3">
        <w:rPr>
          <w:rFonts w:ascii="Open Sans" w:hAnsi="Open Sans"/>
          <w:sz w:val="20"/>
        </w:rPr>
        <w:t xml:space="preserve"> «De las conversaciones mantenidas con los expositores y visitantes de los actos se desprende que toda la creatividad y el afán por aprender y explorar nuevas soluciones e ideas despertaron en todos ganas de </w:t>
      </w:r>
      <w:r w:rsidRPr="00B51AB3">
        <w:rPr>
          <w:rFonts w:ascii="Open Sans" w:hAnsi="Open Sans"/>
          <w:sz w:val="20"/>
        </w:rPr>
        <w:lastRenderedPageBreak/>
        <w:t>explorar nuevas oportunidades. Hemos recibido comentarios muy positivos de nuestros visitantes, con elogios a la calidad de nuestra comunidad internacional de expositores que mostraron soluciones dedicadas a la impresión especializada y la señalización. Es una sensación realmente única reunirse con tantas empresas con ideas afines y conectar a personas de todo el mundo con el mismo propósito: hacer crecer y desarrollar nuestra industria y esta increíble comunidad. Estoy deseando ver lo que nos depara el año tras los acontecimientos y estoy impaciente por que la multitud de ideas e inversiones de la feria se materialicen».</w:t>
      </w:r>
    </w:p>
    <w:p w14:paraId="0121739E" w14:textId="00FD8242" w:rsidR="00E3619F" w:rsidRPr="00B51AB3" w:rsidRDefault="00E3619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proofErr w:type="spellStart"/>
      <w:r w:rsidRPr="00B51AB3">
        <w:rPr>
          <w:rFonts w:ascii="Open Sans" w:hAnsi="Open Sans"/>
          <w:b/>
          <w:sz w:val="20"/>
        </w:rPr>
        <w:t>Rigte</w:t>
      </w:r>
      <w:proofErr w:type="spellEnd"/>
      <w:r w:rsidRPr="00B51AB3">
        <w:rPr>
          <w:rFonts w:ascii="Open Sans" w:hAnsi="Open Sans"/>
          <w:b/>
          <w:sz w:val="20"/>
        </w:rPr>
        <w:t xml:space="preserve"> </w:t>
      </w:r>
      <w:proofErr w:type="spellStart"/>
      <w:r w:rsidRPr="00B51AB3">
        <w:rPr>
          <w:rFonts w:ascii="Open Sans" w:hAnsi="Open Sans"/>
          <w:b/>
          <w:sz w:val="20"/>
        </w:rPr>
        <w:t>Groenbroek</w:t>
      </w:r>
      <w:proofErr w:type="spellEnd"/>
      <w:r w:rsidRPr="00B51AB3">
        <w:rPr>
          <w:rFonts w:ascii="Open Sans" w:hAnsi="Open Sans"/>
          <w:b/>
          <w:sz w:val="20"/>
        </w:rPr>
        <w:t xml:space="preserve">, director general de Onyx </w:t>
      </w:r>
      <w:proofErr w:type="spellStart"/>
      <w:r w:rsidRPr="00B51AB3">
        <w:rPr>
          <w:rFonts w:ascii="Open Sans" w:hAnsi="Open Sans"/>
          <w:b/>
          <w:sz w:val="20"/>
        </w:rPr>
        <w:t>Graphics</w:t>
      </w:r>
      <w:proofErr w:type="spellEnd"/>
      <w:r w:rsidRPr="00B51AB3">
        <w:rPr>
          <w:rFonts w:ascii="Open Sans" w:hAnsi="Open Sans"/>
          <w:b/>
          <w:sz w:val="20"/>
        </w:rPr>
        <w:t xml:space="preserve"> EMEA, afirma</w:t>
      </w:r>
      <w:r w:rsidRPr="00B51AB3">
        <w:rPr>
          <w:rFonts w:ascii="Open Sans" w:hAnsi="Open Sans"/>
          <w:sz w:val="20"/>
        </w:rPr>
        <w:t xml:space="preserve"> que: «FESPA es un certamen fundamental para dar a conocer la marca a nivel internacional, recabar opiniones del mercado y contactar con nuestros socios del canal internacional. En FESPA se reúnen usuarios finales y distribuidores de toda la región EMEA, además de ser el entorno ideal para establecer nuestras relaciones con los fabricantes de tecnología de impresión y acabado cuyos equipos utilizan nuestras soluciones RIP. Ya estamos pensando en nuestra presencia en FESPA 2025 en Berlín».</w:t>
      </w:r>
    </w:p>
    <w:p w14:paraId="57D987C4" w14:textId="755DAEA6" w:rsidR="0087095F" w:rsidRPr="00B51AB3" w:rsidRDefault="0087095F" w:rsidP="0087095F">
      <w:pPr>
        <w:spacing w:line="360" w:lineRule="auto"/>
        <w:rPr>
          <w:rFonts w:ascii="Open Sans" w:hAnsi="Open Sans" w:cs="Open Sans"/>
          <w:sz w:val="20"/>
          <w:szCs w:val="20"/>
        </w:rPr>
      </w:pPr>
      <w:r w:rsidRPr="00B51AB3">
        <w:rPr>
          <w:rFonts w:ascii="Open Sans" w:hAnsi="Open Sans"/>
          <w:b/>
          <w:sz w:val="20"/>
        </w:rPr>
        <w:t>Berna</w:t>
      </w:r>
      <w:r w:rsidR="00DF7394" w:rsidRPr="00B51AB3">
        <w:rPr>
          <w:rFonts w:ascii="Open Sans" w:hAnsi="Open Sans"/>
          <w:b/>
          <w:sz w:val="20"/>
        </w:rPr>
        <w:t>r</w:t>
      </w:r>
      <w:r w:rsidRPr="00B51AB3">
        <w:rPr>
          <w:rFonts w:ascii="Open Sans" w:hAnsi="Open Sans"/>
          <w:b/>
          <w:sz w:val="20"/>
        </w:rPr>
        <w:t xml:space="preserve">do </w:t>
      </w:r>
      <w:proofErr w:type="spellStart"/>
      <w:r w:rsidRPr="00B51AB3">
        <w:rPr>
          <w:rFonts w:ascii="Open Sans" w:hAnsi="Open Sans"/>
          <w:b/>
          <w:sz w:val="20"/>
        </w:rPr>
        <w:t>Lourenco</w:t>
      </w:r>
      <w:proofErr w:type="spellEnd"/>
      <w:r w:rsidRPr="00B51AB3">
        <w:rPr>
          <w:rFonts w:ascii="Open Sans" w:hAnsi="Open Sans"/>
          <w:b/>
          <w:sz w:val="20"/>
        </w:rPr>
        <w:t xml:space="preserve">, director de Desarrollo de Negocio de </w:t>
      </w:r>
      <w:proofErr w:type="spellStart"/>
      <w:r w:rsidRPr="00B51AB3">
        <w:rPr>
          <w:rFonts w:ascii="Open Sans" w:hAnsi="Open Sans"/>
          <w:b/>
          <w:sz w:val="20"/>
        </w:rPr>
        <w:t>Apametal</w:t>
      </w:r>
      <w:proofErr w:type="spellEnd"/>
      <w:r w:rsidRPr="00B51AB3">
        <w:rPr>
          <w:rFonts w:ascii="Open Sans" w:hAnsi="Open Sans"/>
          <w:b/>
          <w:sz w:val="20"/>
        </w:rPr>
        <w:t xml:space="preserve">, afirma: </w:t>
      </w:r>
      <w:r w:rsidRPr="00B51AB3">
        <w:rPr>
          <w:rFonts w:ascii="Open Sans" w:hAnsi="Open Sans"/>
          <w:sz w:val="20"/>
        </w:rPr>
        <w:t>«Consideramos FESPA un gran acontecimiento para la impresión y la señalización. Cuando iniciamos el proceso de expansión internacional de nuestro negocio, exponer en FESPA era algo imprescindible. Sabíamos que entrábamos en un mercado muy competitivo y FESPA nos apoyó desde el principio».</w:t>
      </w:r>
    </w:p>
    <w:p w14:paraId="4F3A46D0" w14:textId="6A52DD48" w:rsidR="0087095F" w:rsidRPr="00B51AB3" w:rsidRDefault="0087095F" w:rsidP="0087095F">
      <w:pPr>
        <w:spacing w:line="360" w:lineRule="auto"/>
        <w:rPr>
          <w:rFonts w:ascii="Open Sans" w:hAnsi="Open Sans" w:cs="Open Sans"/>
          <w:sz w:val="20"/>
          <w:szCs w:val="20"/>
        </w:rPr>
      </w:pPr>
      <w:r w:rsidRPr="00B51AB3">
        <w:rPr>
          <w:rFonts w:ascii="Open Sans" w:hAnsi="Open Sans"/>
          <w:b/>
          <w:sz w:val="20"/>
        </w:rPr>
        <w:t xml:space="preserve">Laura Thompson, especialista en Marketing Digital de Kit </w:t>
      </w:r>
      <w:proofErr w:type="spellStart"/>
      <w:r w:rsidRPr="00B51AB3">
        <w:rPr>
          <w:rFonts w:ascii="Open Sans" w:hAnsi="Open Sans"/>
          <w:b/>
          <w:sz w:val="20"/>
        </w:rPr>
        <w:t>Builder</w:t>
      </w:r>
      <w:proofErr w:type="spellEnd"/>
      <w:r w:rsidRPr="00B51AB3">
        <w:rPr>
          <w:rFonts w:ascii="Open Sans" w:hAnsi="Open Sans"/>
          <w:b/>
          <w:sz w:val="20"/>
        </w:rPr>
        <w:t xml:space="preserve">, comenta: </w:t>
      </w:r>
      <w:r w:rsidRPr="00B51AB3">
        <w:rPr>
          <w:rFonts w:ascii="Open Sans" w:hAnsi="Open Sans"/>
          <w:sz w:val="20"/>
        </w:rPr>
        <w:t xml:space="preserve">«Disfrutamos mucho en FESPA. No solo sirvió para introducirnos en una nueva industria y nuevos clientes, sino que también pudimos profundizar en lo que está ocurriendo en el sector. Cada uno de los eventos estuvo lleno de innovación y creatividad, y es un placer formar parte de ellos». </w:t>
      </w:r>
    </w:p>
    <w:p w14:paraId="63BA5011" w14:textId="6CA0406C" w:rsidR="00AA5C2F" w:rsidRPr="00B51AB3" w:rsidRDefault="00AA5C2F"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b/>
          <w:sz w:val="20"/>
        </w:rPr>
        <w:t xml:space="preserve">Mike </w:t>
      </w:r>
      <w:proofErr w:type="spellStart"/>
      <w:r w:rsidRPr="00B51AB3">
        <w:rPr>
          <w:rFonts w:ascii="Open Sans" w:hAnsi="Open Sans"/>
          <w:b/>
          <w:sz w:val="20"/>
        </w:rPr>
        <w:t>Horsten</w:t>
      </w:r>
      <w:proofErr w:type="spellEnd"/>
      <w:r w:rsidRPr="00B51AB3">
        <w:rPr>
          <w:rFonts w:ascii="Open Sans" w:hAnsi="Open Sans"/>
          <w:b/>
          <w:sz w:val="20"/>
        </w:rPr>
        <w:t>, director global de Relaciones Públicas y Prensa de Agfa, añadió</w:t>
      </w:r>
      <w:r w:rsidRPr="00B51AB3">
        <w:rPr>
          <w:rFonts w:ascii="Open Sans" w:hAnsi="Open Sans"/>
          <w:sz w:val="20"/>
        </w:rPr>
        <w:t xml:space="preserve"> que «todos sabemos que hay que estar en FESPA, es una gran feria para promocionar productos. Es realmente internacional, el público procedente de todo el mundo así lo refleja».</w:t>
      </w:r>
    </w:p>
    <w:p w14:paraId="42689DDE" w14:textId="4E86DC9C" w:rsidR="00746F09" w:rsidRPr="00B51AB3" w:rsidRDefault="00360312"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sz w:val="20"/>
        </w:rPr>
        <w:t xml:space="preserve">Con la mayor alineación de expositores hasta la fecha para </w:t>
      </w:r>
      <w:proofErr w:type="spellStart"/>
      <w:r w:rsidRPr="00B51AB3">
        <w:rPr>
          <w:rFonts w:ascii="Open Sans" w:hAnsi="Open Sans"/>
          <w:b/>
          <w:sz w:val="20"/>
        </w:rPr>
        <w:t>European</w:t>
      </w:r>
      <w:proofErr w:type="spellEnd"/>
      <w:r w:rsidRPr="00B51AB3">
        <w:rPr>
          <w:rFonts w:ascii="Open Sans" w:hAnsi="Open Sans"/>
          <w:b/>
          <w:sz w:val="20"/>
        </w:rPr>
        <w:t xml:space="preserve"> </w:t>
      </w:r>
      <w:proofErr w:type="spellStart"/>
      <w:r w:rsidRPr="00B51AB3">
        <w:rPr>
          <w:rFonts w:ascii="Open Sans" w:hAnsi="Open Sans"/>
          <w:b/>
          <w:sz w:val="20"/>
        </w:rPr>
        <w:t>Sign</w:t>
      </w:r>
      <w:proofErr w:type="spellEnd"/>
      <w:r w:rsidRPr="00B51AB3">
        <w:rPr>
          <w:rFonts w:ascii="Open Sans" w:hAnsi="Open Sans"/>
          <w:b/>
          <w:sz w:val="20"/>
        </w:rPr>
        <w:t xml:space="preserve"> Expo 2024</w:t>
      </w:r>
      <w:r w:rsidRPr="00B51AB3">
        <w:rPr>
          <w:rFonts w:ascii="Open Sans" w:hAnsi="Open Sans"/>
          <w:sz w:val="20"/>
        </w:rPr>
        <w:t xml:space="preserve">; la repetición por segunda vez de </w:t>
      </w:r>
      <w:proofErr w:type="spellStart"/>
      <w:r w:rsidRPr="00B51AB3">
        <w:rPr>
          <w:rFonts w:ascii="Open Sans" w:hAnsi="Open Sans"/>
          <w:b/>
          <w:sz w:val="20"/>
        </w:rPr>
        <w:t>Personalisation</w:t>
      </w:r>
      <w:proofErr w:type="spellEnd"/>
      <w:r w:rsidRPr="00B51AB3">
        <w:rPr>
          <w:rFonts w:ascii="Open Sans" w:hAnsi="Open Sans"/>
          <w:b/>
          <w:sz w:val="20"/>
        </w:rPr>
        <w:t xml:space="preserve"> </w:t>
      </w:r>
      <w:proofErr w:type="spellStart"/>
      <w:r w:rsidRPr="00B51AB3">
        <w:rPr>
          <w:rFonts w:ascii="Open Sans" w:hAnsi="Open Sans"/>
          <w:b/>
          <w:sz w:val="20"/>
        </w:rPr>
        <w:t>Experience</w:t>
      </w:r>
      <w:proofErr w:type="spellEnd"/>
      <w:r w:rsidRPr="00B51AB3">
        <w:rPr>
          <w:rFonts w:ascii="Open Sans" w:hAnsi="Open Sans"/>
          <w:sz w:val="20"/>
        </w:rPr>
        <w:t xml:space="preserve"> con su flamante acontecimiento </w:t>
      </w:r>
      <w:proofErr w:type="spellStart"/>
      <w:r w:rsidRPr="00B51AB3">
        <w:rPr>
          <w:rFonts w:ascii="Open Sans" w:hAnsi="Open Sans"/>
          <w:b/>
          <w:sz w:val="20"/>
        </w:rPr>
        <w:t>Personalise</w:t>
      </w:r>
      <w:proofErr w:type="spellEnd"/>
      <w:r w:rsidRPr="00B51AB3">
        <w:rPr>
          <w:rFonts w:ascii="Open Sans" w:hAnsi="Open Sans"/>
          <w:b/>
          <w:sz w:val="20"/>
        </w:rPr>
        <w:t xml:space="preserve"> </w:t>
      </w:r>
      <w:proofErr w:type="spellStart"/>
      <w:r w:rsidRPr="00B51AB3">
        <w:rPr>
          <w:rFonts w:ascii="Open Sans" w:hAnsi="Open Sans"/>
          <w:b/>
          <w:sz w:val="20"/>
        </w:rPr>
        <w:t>Make</w:t>
      </w:r>
      <w:proofErr w:type="spellEnd"/>
      <w:r w:rsidRPr="00B51AB3">
        <w:rPr>
          <w:rFonts w:ascii="Open Sans" w:hAnsi="Open Sans"/>
          <w:b/>
          <w:sz w:val="20"/>
        </w:rPr>
        <w:t xml:space="preserve"> </w:t>
      </w:r>
      <w:proofErr w:type="spellStart"/>
      <w:r w:rsidRPr="00B51AB3">
        <w:rPr>
          <w:rFonts w:ascii="Open Sans" w:hAnsi="Open Sans"/>
          <w:b/>
          <w:sz w:val="20"/>
        </w:rPr>
        <w:t>Wear</w:t>
      </w:r>
      <w:proofErr w:type="spellEnd"/>
      <w:r w:rsidRPr="00B51AB3">
        <w:rPr>
          <w:rFonts w:ascii="Open Sans" w:hAnsi="Open Sans"/>
          <w:sz w:val="20"/>
        </w:rPr>
        <w:t xml:space="preserve">; así como la inauguración de </w:t>
      </w:r>
      <w:proofErr w:type="spellStart"/>
      <w:r w:rsidRPr="00B51AB3">
        <w:rPr>
          <w:rFonts w:ascii="Open Sans" w:hAnsi="Open Sans"/>
          <w:b/>
          <w:sz w:val="20"/>
        </w:rPr>
        <w:t>Sportswear</w:t>
      </w:r>
      <w:proofErr w:type="spellEnd"/>
      <w:r w:rsidRPr="00B51AB3">
        <w:rPr>
          <w:rFonts w:ascii="Open Sans" w:hAnsi="Open Sans"/>
          <w:b/>
          <w:sz w:val="20"/>
        </w:rPr>
        <w:t xml:space="preserve"> Pro</w:t>
      </w:r>
      <w:r w:rsidRPr="00B51AB3">
        <w:rPr>
          <w:rFonts w:ascii="Open Sans" w:hAnsi="Open Sans"/>
          <w:sz w:val="20"/>
        </w:rPr>
        <w:t xml:space="preserve">, los eventos celebrados en el mismo lugar y el programa de contenidos ofrecieron a los visitantes la oportunidad de explorar mercados verticales, hacer crecer su negocio y ampliar su oferta. </w:t>
      </w:r>
    </w:p>
    <w:p w14:paraId="659549F1" w14:textId="4BB5E7AF" w:rsidR="00881743" w:rsidRPr="00B51AB3" w:rsidRDefault="00E20AA0" w:rsidP="00E37857">
      <w:pPr>
        <w:pStyle w:val="NormalWeb"/>
        <w:shd w:val="clear" w:color="auto" w:fill="FFFFFF" w:themeFill="background1"/>
        <w:spacing w:before="0" w:beforeAutospacing="0" w:after="160" w:afterAutospacing="0" w:line="360" w:lineRule="auto"/>
        <w:rPr>
          <w:rFonts w:ascii="Open Sans" w:hAnsi="Open Sans" w:cs="Open Sans"/>
          <w:sz w:val="20"/>
          <w:szCs w:val="20"/>
        </w:rPr>
      </w:pPr>
      <w:r w:rsidRPr="00B51AB3">
        <w:rPr>
          <w:rFonts w:ascii="Open Sans" w:hAnsi="Open Sans"/>
          <w:sz w:val="20"/>
        </w:rPr>
        <w:lastRenderedPageBreak/>
        <w:t xml:space="preserve">El elenco de expertos de la industria mundial y líderes de opinión de las conferencias </w:t>
      </w:r>
      <w:proofErr w:type="spellStart"/>
      <w:r w:rsidRPr="00B51AB3">
        <w:rPr>
          <w:rFonts w:ascii="Open Sans" w:hAnsi="Open Sans"/>
          <w:sz w:val="20"/>
        </w:rPr>
        <w:t>Personalisation</w:t>
      </w:r>
      <w:proofErr w:type="spellEnd"/>
      <w:r w:rsidRPr="00B51AB3">
        <w:rPr>
          <w:rFonts w:ascii="Open Sans" w:hAnsi="Open Sans"/>
          <w:sz w:val="20"/>
        </w:rPr>
        <w:t xml:space="preserve"> </w:t>
      </w:r>
      <w:proofErr w:type="spellStart"/>
      <w:r w:rsidRPr="00B51AB3">
        <w:rPr>
          <w:rFonts w:ascii="Open Sans" w:hAnsi="Open Sans"/>
          <w:sz w:val="20"/>
        </w:rPr>
        <w:t>Experience</w:t>
      </w:r>
      <w:proofErr w:type="spellEnd"/>
      <w:r w:rsidRPr="00B51AB3">
        <w:rPr>
          <w:rFonts w:ascii="Open Sans" w:hAnsi="Open Sans"/>
          <w:sz w:val="20"/>
        </w:rPr>
        <w:t xml:space="preserve"> y </w:t>
      </w:r>
      <w:proofErr w:type="spellStart"/>
      <w:r w:rsidRPr="00B51AB3">
        <w:rPr>
          <w:rFonts w:ascii="Open Sans" w:hAnsi="Open Sans"/>
          <w:sz w:val="20"/>
        </w:rPr>
        <w:t>Sportswear</w:t>
      </w:r>
      <w:proofErr w:type="spellEnd"/>
      <w:r w:rsidRPr="00B51AB3">
        <w:rPr>
          <w:rFonts w:ascii="Open Sans" w:hAnsi="Open Sans"/>
          <w:sz w:val="20"/>
        </w:rPr>
        <w:t xml:space="preserve"> Pro ofreció un programa repleto de interesantes contenidos que atrajo a visitantes de todo el mundo; asimismo, estimuló animados debates y conversaciones, así como nuevas oportunidades de colaboración.</w:t>
      </w:r>
    </w:p>
    <w:p w14:paraId="7882219F" w14:textId="5B510B9C" w:rsidR="00182E55" w:rsidRPr="00B51AB3" w:rsidRDefault="007155AB" w:rsidP="00E37857">
      <w:pPr>
        <w:pStyle w:val="NormalWeb"/>
        <w:shd w:val="clear" w:color="auto" w:fill="FFFFFF"/>
        <w:spacing w:before="0" w:beforeAutospacing="0" w:after="160" w:afterAutospacing="0" w:line="360" w:lineRule="auto"/>
        <w:rPr>
          <w:rFonts w:ascii="Open Sans" w:hAnsi="Open Sans" w:cs="Open Sans"/>
          <w:sz w:val="20"/>
          <w:szCs w:val="20"/>
        </w:rPr>
      </w:pPr>
      <w:r w:rsidRPr="00B51AB3">
        <w:rPr>
          <w:rFonts w:ascii="Open Sans" w:hAnsi="Open Sans"/>
          <w:sz w:val="20"/>
        </w:rPr>
        <w:t xml:space="preserve">FESPA Global </w:t>
      </w:r>
      <w:proofErr w:type="spellStart"/>
      <w:r w:rsidRPr="00B51AB3">
        <w:rPr>
          <w:rFonts w:ascii="Open Sans" w:hAnsi="Open Sans"/>
          <w:sz w:val="20"/>
        </w:rPr>
        <w:t>Print</w:t>
      </w:r>
      <w:proofErr w:type="spellEnd"/>
      <w:r w:rsidRPr="00B51AB3">
        <w:rPr>
          <w:rFonts w:ascii="Open Sans" w:hAnsi="Open Sans"/>
          <w:sz w:val="20"/>
        </w:rPr>
        <w:t xml:space="preserve"> Expo y </w:t>
      </w:r>
      <w:proofErr w:type="spellStart"/>
      <w:r w:rsidRPr="00B51AB3">
        <w:rPr>
          <w:rFonts w:ascii="Open Sans" w:hAnsi="Open Sans"/>
          <w:sz w:val="20"/>
        </w:rPr>
        <w:t>European</w:t>
      </w:r>
      <w:proofErr w:type="spellEnd"/>
      <w:r w:rsidRPr="00B51AB3">
        <w:rPr>
          <w:rFonts w:ascii="Open Sans" w:hAnsi="Open Sans"/>
          <w:sz w:val="20"/>
        </w:rPr>
        <w:t xml:space="preserve"> </w:t>
      </w:r>
      <w:proofErr w:type="spellStart"/>
      <w:r w:rsidRPr="00B51AB3">
        <w:rPr>
          <w:rFonts w:ascii="Open Sans" w:hAnsi="Open Sans"/>
          <w:sz w:val="20"/>
        </w:rPr>
        <w:t>Sign</w:t>
      </w:r>
      <w:proofErr w:type="spellEnd"/>
      <w:r w:rsidRPr="00B51AB3">
        <w:rPr>
          <w:rFonts w:ascii="Open Sans" w:hAnsi="Open Sans"/>
          <w:sz w:val="20"/>
        </w:rPr>
        <w:t xml:space="preserve"> Expo volverán a </w:t>
      </w:r>
      <w:proofErr w:type="spellStart"/>
      <w:r w:rsidRPr="00B51AB3">
        <w:rPr>
          <w:rFonts w:ascii="Open Sans" w:hAnsi="Open Sans"/>
          <w:sz w:val="20"/>
        </w:rPr>
        <w:t>Messe</w:t>
      </w:r>
      <w:proofErr w:type="spellEnd"/>
      <w:r w:rsidRPr="00B51AB3">
        <w:rPr>
          <w:rFonts w:ascii="Open Sans" w:hAnsi="Open Sans"/>
          <w:sz w:val="20"/>
        </w:rPr>
        <w:t xml:space="preserve"> Berlín, Alemania, del martes 6 de mayo al viernes 9 de mayo de 2025.</w:t>
      </w:r>
    </w:p>
    <w:p w14:paraId="220538F7" w14:textId="4859A718" w:rsidR="009840D3" w:rsidRPr="008D1610" w:rsidRDefault="009840D3" w:rsidP="00E37857">
      <w:pPr>
        <w:spacing w:line="360" w:lineRule="auto"/>
        <w:jc w:val="center"/>
        <w:rPr>
          <w:rFonts w:ascii="Open Sans" w:hAnsi="Open Sans" w:cs="Open Sans"/>
          <w:b/>
          <w:bCs/>
          <w:sz w:val="20"/>
          <w:szCs w:val="20"/>
        </w:rPr>
      </w:pPr>
      <w:r w:rsidRPr="008D1610">
        <w:rPr>
          <w:rFonts w:ascii="Open Sans" w:hAnsi="Open Sans"/>
          <w:b/>
          <w:sz w:val="20"/>
        </w:rPr>
        <w:t>FIN</w:t>
      </w:r>
    </w:p>
    <w:p w14:paraId="7B3A455C" w14:textId="77777777" w:rsidR="008D1610" w:rsidRDefault="00182E55" w:rsidP="008D1610">
      <w:pPr>
        <w:pStyle w:val="paragraph"/>
        <w:spacing w:before="0" w:beforeAutospacing="0" w:after="0" w:afterAutospacing="0"/>
        <w:textAlignment w:val="baseline"/>
        <w:rPr>
          <w:rFonts w:ascii="Segoe UI" w:hAnsi="Segoe UI" w:cs="Segoe UI"/>
          <w:sz w:val="18"/>
          <w:szCs w:val="18"/>
        </w:rPr>
      </w:pPr>
      <w:r w:rsidRPr="008D1610">
        <w:br w:type="page"/>
      </w:r>
      <w:r w:rsidR="008D1610">
        <w:rPr>
          <w:rStyle w:val="normaltextrun"/>
          <w:rFonts w:ascii="Calibri" w:eastAsiaTheme="majorEastAsia" w:hAnsi="Calibri" w:cs="Calibri"/>
          <w:b/>
          <w:bCs/>
          <w:sz w:val="20"/>
          <w:szCs w:val="20"/>
        </w:rPr>
        <w:lastRenderedPageBreak/>
        <w:t>Acerca de FESPA</w:t>
      </w:r>
      <w:r w:rsidR="008D1610">
        <w:rPr>
          <w:rStyle w:val="normaltextrun"/>
          <w:rFonts w:ascii="Calibri" w:eastAsiaTheme="majorEastAsia" w:hAnsi="Calibri" w:cs="Calibri"/>
          <w:sz w:val="20"/>
          <w:szCs w:val="20"/>
        </w:rPr>
        <w:t> </w:t>
      </w:r>
      <w:r w:rsidR="008D1610">
        <w:rPr>
          <w:rStyle w:val="normaltextrun"/>
          <w:rFonts w:ascii="Calibri" w:eastAsiaTheme="majorEastAsia" w:hAnsi="Calibri" w:cs="Calibri"/>
        </w:rPr>
        <w:t>  </w:t>
      </w:r>
      <w:r w:rsidR="008D1610">
        <w:rPr>
          <w:rStyle w:val="normaltextrun"/>
          <w:rFonts w:ascii="Calibri" w:eastAsiaTheme="majorEastAsia" w:hAnsi="Calibri" w:cs="Calibri"/>
          <w:sz w:val="16"/>
          <w:szCs w:val="16"/>
        </w:rPr>
        <w:t> </w:t>
      </w:r>
      <w:r w:rsidR="008D1610">
        <w:rPr>
          <w:rStyle w:val="eop"/>
          <w:rFonts w:ascii="Calibri" w:eastAsiaTheme="majorEastAsia" w:hAnsi="Calibri" w:cs="Calibri"/>
          <w:sz w:val="16"/>
          <w:szCs w:val="16"/>
        </w:rPr>
        <w:t> </w:t>
      </w:r>
    </w:p>
    <w:p w14:paraId="0583D90E" w14:textId="77777777" w:rsidR="008D1610" w:rsidRDefault="008D1610" w:rsidP="008D16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normaltextrun"/>
          <w:rFonts w:ascii="Calibri" w:eastAsiaTheme="majorEastAsia" w:hAnsi="Calibri" w:cs="Calibri"/>
        </w:rPr>
        <w:t>  </w:t>
      </w:r>
      <w:r>
        <w:rPr>
          <w:rStyle w:val="normaltextrun"/>
          <w:rFonts w:ascii="Calibri" w:eastAsiaTheme="majorEastAsia" w:hAnsi="Calibri" w:cs="Calibri"/>
          <w:sz w:val="16"/>
          <w:szCs w:val="16"/>
        </w:rPr>
        <w:t> </w:t>
      </w:r>
      <w:r>
        <w:rPr>
          <w:rStyle w:val="eop"/>
          <w:rFonts w:ascii="Calibri" w:eastAsiaTheme="majorEastAsia" w:hAnsi="Calibri" w:cs="Calibri"/>
          <w:sz w:val="16"/>
          <w:szCs w:val="16"/>
        </w:rPr>
        <w:t> </w:t>
      </w:r>
    </w:p>
    <w:p w14:paraId="2E2AA0AA" w14:textId="77777777" w:rsidR="008D1610" w:rsidRDefault="008D1610" w:rsidP="008D16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normaltextrun"/>
          <w:rFonts w:ascii="Calibri" w:eastAsiaTheme="majorEastAsia" w:hAnsi="Calibri" w:cs="Calibri"/>
          <w:sz w:val="16"/>
          <w:szCs w:val="16"/>
        </w:rPr>
        <w:t> </w:t>
      </w:r>
      <w:r>
        <w:rPr>
          <w:rStyle w:val="eop"/>
          <w:rFonts w:ascii="Calibri" w:eastAsiaTheme="majorEastAsia" w:hAnsi="Calibri" w:cs="Calibri"/>
          <w:sz w:val="16"/>
          <w:szCs w:val="16"/>
        </w:rPr>
        <w:t> </w:t>
      </w:r>
    </w:p>
    <w:p w14:paraId="6E7DD858" w14:textId="77777777" w:rsidR="008D1610" w:rsidRDefault="008D1610" w:rsidP="00CC4F92">
      <w:pPr>
        <w:pStyle w:val="paragraph"/>
        <w:spacing w:before="0" w:beforeAutospacing="0" w:after="0" w:afterAutospacing="0"/>
        <w:textAlignment w:val="baseline"/>
        <w:rPr>
          <w:rStyle w:val="normaltextrun"/>
          <w:rFonts w:ascii="Calibri" w:hAnsi="Calibri"/>
          <w:lang w:val="it-IT"/>
        </w:rPr>
      </w:pPr>
      <w:proofErr w:type="spellStart"/>
      <w:r>
        <w:rPr>
          <w:rStyle w:val="normaltextrun"/>
          <w:rFonts w:ascii="Calibri" w:eastAsiaTheme="majorEastAsia" w:hAnsi="Calibri" w:cs="Calibri"/>
          <w:b/>
          <w:bCs/>
          <w:sz w:val="20"/>
          <w:szCs w:val="20"/>
        </w:rPr>
        <w:t>Profit</w:t>
      </w:r>
      <w:proofErr w:type="spellEnd"/>
      <w:r>
        <w:rPr>
          <w:rStyle w:val="normaltextrun"/>
          <w:rFonts w:ascii="Calibri" w:eastAsiaTheme="majorEastAsia" w:hAnsi="Calibri" w:cs="Calibri"/>
          <w:b/>
          <w:bCs/>
          <w:sz w:val="20"/>
          <w:szCs w:val="20"/>
        </w:rPr>
        <w:t xml:space="preserve"> </w:t>
      </w:r>
      <w:proofErr w:type="spellStart"/>
      <w:r>
        <w:rPr>
          <w:rStyle w:val="normaltextrun"/>
          <w:rFonts w:ascii="Calibri" w:eastAsiaTheme="majorEastAsia" w:hAnsi="Calibri" w:cs="Calibri"/>
          <w:b/>
          <w:bCs/>
          <w:sz w:val="20"/>
          <w:szCs w:val="20"/>
        </w:rPr>
        <w:t>for</w:t>
      </w:r>
      <w:proofErr w:type="spellEnd"/>
      <w:r>
        <w:rPr>
          <w:rStyle w:val="normaltextrun"/>
          <w:rFonts w:ascii="Calibri" w:eastAsiaTheme="majorEastAsia" w:hAnsi="Calibri" w:cs="Calibri"/>
          <w:b/>
          <w:bCs/>
          <w:sz w:val="20"/>
          <w:szCs w:val="20"/>
        </w:rPr>
        <w:t xml:space="preserve"> </w:t>
      </w:r>
      <w:proofErr w:type="spellStart"/>
      <w:r>
        <w:rPr>
          <w:rStyle w:val="normaltextrun"/>
          <w:rFonts w:ascii="Calibri" w:eastAsiaTheme="majorEastAsia" w:hAnsi="Calibri" w:cs="Calibri"/>
          <w:b/>
          <w:bCs/>
          <w:sz w:val="20"/>
          <w:szCs w:val="20"/>
        </w:rPr>
        <w:t>Purpose</w:t>
      </w:r>
      <w:proofErr w:type="spellEnd"/>
      <w:r>
        <w:rPr>
          <w:rStyle w:val="normaltextrun"/>
          <w:rFonts w:ascii="Calibri" w:eastAsiaTheme="majorEastAsia" w:hAnsi="Calibri" w:cs="Calibri"/>
          <w:b/>
          <w:bCs/>
          <w:sz w:val="20"/>
          <w:szCs w:val="20"/>
        </w:rPr>
        <w:t xml:space="preserve"> de FESPA</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normaltextrun"/>
          <w:rFonts w:ascii="Calibri" w:eastAsiaTheme="majorEastAsia" w:hAnsi="Calibri" w:cs="Calibri"/>
          <w:sz w:val="20"/>
          <w:szCs w:val="20"/>
        </w:rPr>
        <w:t>  </w:t>
      </w:r>
      <w:r>
        <w:rPr>
          <w:rStyle w:val="scxw144308005"/>
          <w:rFonts w:ascii="Calibri" w:eastAsiaTheme="majorEastAsia" w:hAnsi="Calibri" w:cs="Calibri"/>
          <w:sz w:val="20"/>
          <w:szCs w:val="20"/>
        </w:rPr>
        <w:t> </w:t>
      </w:r>
      <w:r>
        <w:rPr>
          <w:rFonts w:ascii="Calibri" w:hAnsi="Calibri" w:cs="Calibri"/>
          <w:sz w:val="20"/>
          <w:szCs w:val="20"/>
        </w:rPr>
        <w:br/>
      </w:r>
      <w:proofErr w:type="spellStart"/>
      <w:r>
        <w:rPr>
          <w:rStyle w:val="normaltextrun"/>
          <w:rFonts w:ascii="Calibri" w:eastAsiaTheme="majorEastAsia" w:hAnsi="Calibri" w:cs="Calibri"/>
          <w:sz w:val="20"/>
          <w:szCs w:val="20"/>
        </w:rPr>
        <w:t>Profit</w:t>
      </w:r>
      <w:proofErr w:type="spellEnd"/>
      <w:r>
        <w:rPr>
          <w:rStyle w:val="normaltextrun"/>
          <w:rFonts w:ascii="Calibri" w:eastAsiaTheme="majorEastAsia" w:hAnsi="Calibri" w:cs="Calibri"/>
          <w:sz w:val="20"/>
          <w:szCs w:val="20"/>
        </w:rPr>
        <w:t xml:space="preserve"> </w:t>
      </w:r>
      <w:proofErr w:type="spellStart"/>
      <w:r>
        <w:rPr>
          <w:rStyle w:val="normaltextrun"/>
          <w:rFonts w:ascii="Calibri" w:eastAsiaTheme="majorEastAsia" w:hAnsi="Calibri" w:cs="Calibri"/>
          <w:sz w:val="20"/>
          <w:szCs w:val="20"/>
        </w:rPr>
        <w:t>for</w:t>
      </w:r>
      <w:proofErr w:type="spellEnd"/>
      <w:r>
        <w:rPr>
          <w:rStyle w:val="normaltextrun"/>
          <w:rFonts w:ascii="Calibri" w:eastAsiaTheme="majorEastAsia" w:hAnsi="Calibri" w:cs="Calibri"/>
          <w:sz w:val="20"/>
          <w:szCs w:val="20"/>
        </w:rPr>
        <w:t xml:space="preserve"> </w:t>
      </w:r>
      <w:proofErr w:type="spellStart"/>
      <w:r>
        <w:rPr>
          <w:rStyle w:val="normaltextrun"/>
          <w:rFonts w:ascii="Calibri" w:eastAsiaTheme="majorEastAsia" w:hAnsi="Calibri" w:cs="Calibri"/>
          <w:sz w:val="20"/>
          <w:szCs w:val="20"/>
        </w:rPr>
        <w:t>Purpose</w:t>
      </w:r>
      <w:proofErr w:type="spellEnd"/>
      <w:r>
        <w:rPr>
          <w:rStyle w:val="normaltextrun"/>
          <w:rFonts w:ascii="Calibri" w:eastAsiaTheme="majorEastAsia" w:hAnsi="Calibri" w:cs="Calibri"/>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eastAsiaTheme="majorEastAsia" w:hAnsi="Calibri" w:cs="Calibri"/>
          <w:sz w:val="20"/>
          <w:szCs w:val="20"/>
          <w:lang w:val="it-IT"/>
        </w:rPr>
        <w:t xml:space="preserve">Para </w:t>
      </w:r>
      <w:proofErr w:type="spellStart"/>
      <w:r>
        <w:rPr>
          <w:rStyle w:val="normaltextrun"/>
          <w:rFonts w:ascii="Calibri" w:eastAsiaTheme="majorEastAsia" w:hAnsi="Calibri" w:cs="Calibri"/>
          <w:sz w:val="20"/>
          <w:szCs w:val="20"/>
          <w:lang w:val="it-IT"/>
        </w:rPr>
        <w:t>más</w:t>
      </w:r>
      <w:proofErr w:type="spellEnd"/>
      <w:r>
        <w:rPr>
          <w:rStyle w:val="normaltextrun"/>
          <w:rFonts w:ascii="Calibri" w:eastAsiaTheme="majorEastAsia" w:hAnsi="Calibri" w:cs="Calibri"/>
          <w:sz w:val="20"/>
          <w:szCs w:val="20"/>
          <w:lang w:val="it-IT"/>
        </w:rPr>
        <w:t xml:space="preserve"> </w:t>
      </w:r>
      <w:proofErr w:type="spellStart"/>
      <w:r>
        <w:rPr>
          <w:rStyle w:val="normaltextrun"/>
          <w:rFonts w:ascii="Calibri" w:eastAsiaTheme="majorEastAsia" w:hAnsi="Calibri" w:cs="Calibri"/>
          <w:sz w:val="20"/>
          <w:szCs w:val="20"/>
          <w:lang w:val="it-IT"/>
        </w:rPr>
        <w:t>información</w:t>
      </w:r>
      <w:proofErr w:type="spellEnd"/>
      <w:r>
        <w:rPr>
          <w:rStyle w:val="normaltextrun"/>
          <w:rFonts w:ascii="Calibri" w:eastAsiaTheme="majorEastAsia" w:hAnsi="Calibri" w:cs="Calibri"/>
          <w:sz w:val="20"/>
          <w:szCs w:val="20"/>
          <w:lang w:val="it-IT"/>
        </w:rPr>
        <w:t xml:space="preserve">, visite, </w:t>
      </w:r>
      <w:hyperlink r:id="rId9" w:tgtFrame="_blank" w:history="1">
        <w:r>
          <w:rPr>
            <w:rStyle w:val="normaltextrun"/>
            <w:rFonts w:ascii="Calibri" w:eastAsiaTheme="majorEastAsia" w:hAnsi="Calibri" w:cs="Calibri"/>
            <w:color w:val="0000FF"/>
            <w:sz w:val="20"/>
            <w:szCs w:val="20"/>
            <w:u w:val="single"/>
            <w:lang w:val="it-IT"/>
          </w:rPr>
          <w:t>www.fespa.com/profit-for-</w:t>
        </w:r>
        <w:proofErr w:type="spellStart"/>
        <w:r>
          <w:rPr>
            <w:rStyle w:val="normaltextrun"/>
            <w:rFonts w:ascii="Calibri" w:eastAsiaTheme="majorEastAsia" w:hAnsi="Calibri" w:cs="Calibri"/>
            <w:color w:val="0000FF"/>
            <w:sz w:val="20"/>
            <w:szCs w:val="20"/>
            <w:u w:val="single"/>
            <w:lang w:val="it-IT"/>
          </w:rPr>
          <w:t>purpose</w:t>
        </w:r>
        <w:proofErr w:type="spellEnd"/>
      </w:hyperlink>
      <w:r>
        <w:rPr>
          <w:rStyle w:val="normaltextrun"/>
          <w:rFonts w:ascii="Calibri" w:eastAsiaTheme="majorEastAsia" w:hAnsi="Calibri" w:cs="Calibri"/>
          <w:i/>
          <w:iCs/>
          <w:sz w:val="20"/>
          <w:szCs w:val="20"/>
          <w:lang w:val="it-IT"/>
        </w:rPr>
        <w:t>. </w:t>
      </w:r>
      <w:r>
        <w:rPr>
          <w:rStyle w:val="normaltextrun"/>
          <w:rFonts w:ascii="Calibri" w:eastAsiaTheme="majorEastAsia" w:hAnsi="Calibri" w:cs="Calibri"/>
          <w:sz w:val="20"/>
          <w:szCs w:val="20"/>
        </w:rPr>
        <w:t>  </w:t>
      </w:r>
      <w:r w:rsidRPr="008D1610">
        <w:rPr>
          <w:rStyle w:val="normaltextrun"/>
          <w:rFonts w:ascii="Calibri" w:eastAsiaTheme="majorEastAsia" w:hAnsi="Calibri" w:cs="Calibri"/>
          <w:lang w:val="it-IT"/>
        </w:rPr>
        <w:t> </w:t>
      </w:r>
      <w:r w:rsidR="00CC4F92" w:rsidRPr="008D1610">
        <w:rPr>
          <w:rStyle w:val="normaltextrun"/>
          <w:rFonts w:ascii="Calibri" w:hAnsi="Calibri"/>
          <w:lang w:val="it-IT"/>
        </w:rPr>
        <w:t> </w:t>
      </w:r>
    </w:p>
    <w:p w14:paraId="32D668E7" w14:textId="5271B01B" w:rsidR="00CC4F92" w:rsidRPr="008D1610" w:rsidRDefault="00CC4F92" w:rsidP="00CC4F92">
      <w:pPr>
        <w:pStyle w:val="paragraph"/>
        <w:spacing w:before="0" w:beforeAutospacing="0" w:after="0" w:afterAutospacing="0"/>
        <w:textAlignment w:val="baseline"/>
        <w:rPr>
          <w:rFonts w:ascii="Segoe UI" w:hAnsi="Segoe UI" w:cs="Segoe UI"/>
          <w:sz w:val="18"/>
          <w:szCs w:val="18"/>
        </w:rPr>
      </w:pPr>
      <w:r w:rsidRPr="008D1610">
        <w:rPr>
          <w:rStyle w:val="normaltextrun"/>
          <w:rFonts w:ascii="Calibri" w:hAnsi="Calibri"/>
          <w:lang w:val="it-IT"/>
        </w:rPr>
        <w:t>  </w:t>
      </w:r>
      <w:r w:rsidRPr="008D1610">
        <w:rPr>
          <w:rStyle w:val="eop"/>
          <w:rFonts w:ascii="Calibri" w:hAnsi="Calibri"/>
          <w:lang w:val="it-IT"/>
        </w:rPr>
        <w:t> </w:t>
      </w:r>
    </w:p>
    <w:p w14:paraId="5CF7A739" w14:textId="77777777" w:rsidR="008D1610" w:rsidRPr="008D1610" w:rsidRDefault="008D1610" w:rsidP="008D1610">
      <w:pPr>
        <w:pStyle w:val="paragraph"/>
        <w:spacing w:before="0" w:beforeAutospacing="0" w:after="0" w:afterAutospacing="0"/>
        <w:jc w:val="both"/>
        <w:textAlignment w:val="baseline"/>
        <w:rPr>
          <w:rStyle w:val="normaltextrun"/>
          <w:rFonts w:ascii="Calibri" w:eastAsiaTheme="majorEastAsia" w:hAnsi="Calibri" w:cs="Calibri"/>
          <w:sz w:val="20"/>
          <w:szCs w:val="20"/>
        </w:rPr>
      </w:pPr>
      <w:r>
        <w:rPr>
          <w:rStyle w:val="normaltextrun"/>
          <w:rFonts w:ascii="Calibri" w:eastAsiaTheme="majorEastAsia" w:hAnsi="Calibri" w:cs="Calibri"/>
          <w:b/>
          <w:bCs/>
          <w:color w:val="000000"/>
          <w:sz w:val="20"/>
          <w:szCs w:val="20"/>
          <w:shd w:val="clear" w:color="auto" w:fill="FFFFFF"/>
        </w:rPr>
        <w:t>Las exposiciones que FESPA celebrará próximamente son:</w:t>
      </w:r>
      <w:r>
        <w:rPr>
          <w:rStyle w:val="normaltextrun"/>
          <w:rFonts w:ascii="Calibri" w:eastAsiaTheme="majorEastAsia" w:hAnsi="Calibri" w:cs="Calibri"/>
          <w:color w:val="000000"/>
          <w:sz w:val="20"/>
          <w:szCs w:val="20"/>
          <w:shd w:val="clear" w:color="auto" w:fill="FFFFFF"/>
        </w:rPr>
        <w:t> </w:t>
      </w:r>
    </w:p>
    <w:p w14:paraId="422BCC2B" w14:textId="103F06E1" w:rsidR="00EB4C62" w:rsidRPr="00B51AB3" w:rsidRDefault="00EB4C62" w:rsidP="008D1610">
      <w:pPr>
        <w:pStyle w:val="paragraph"/>
        <w:numPr>
          <w:ilvl w:val="0"/>
          <w:numId w:val="1"/>
        </w:numPr>
        <w:spacing w:before="0" w:beforeAutospacing="0" w:after="0" w:afterAutospacing="0"/>
        <w:ind w:left="851" w:hanging="567"/>
        <w:jc w:val="both"/>
        <w:textAlignment w:val="baseline"/>
        <w:rPr>
          <w:rStyle w:val="normaltextrun"/>
          <w:rFonts w:ascii="Calibri" w:eastAsiaTheme="majorEastAsia" w:hAnsi="Calibri" w:cs="Calibri"/>
          <w:sz w:val="20"/>
          <w:szCs w:val="20"/>
        </w:rPr>
      </w:pPr>
      <w:r w:rsidRPr="00B51AB3">
        <w:rPr>
          <w:rStyle w:val="normaltextrun"/>
          <w:rFonts w:ascii="Calibri" w:hAnsi="Calibri"/>
          <w:sz w:val="20"/>
        </w:rPr>
        <w:t xml:space="preserve">FESPA Eurasia 2024, 11 – 14 </w:t>
      </w:r>
      <w:proofErr w:type="spellStart"/>
      <w:r w:rsidRPr="00B51AB3">
        <w:rPr>
          <w:rStyle w:val="normaltextrun"/>
          <w:rFonts w:ascii="Calibri" w:hAnsi="Calibri"/>
          <w:sz w:val="20"/>
        </w:rPr>
        <w:t>September</w:t>
      </w:r>
      <w:proofErr w:type="spellEnd"/>
      <w:r w:rsidRPr="00B51AB3">
        <w:rPr>
          <w:rStyle w:val="normaltextrun"/>
          <w:rFonts w:ascii="Calibri" w:hAnsi="Calibri"/>
          <w:sz w:val="20"/>
        </w:rPr>
        <w:t xml:space="preserve"> 2024, </w:t>
      </w:r>
      <w:proofErr w:type="spellStart"/>
      <w:r w:rsidRPr="00B51AB3">
        <w:rPr>
          <w:rStyle w:val="normaltextrun"/>
          <w:rFonts w:ascii="Calibri" w:hAnsi="Calibri"/>
          <w:sz w:val="20"/>
        </w:rPr>
        <w:t>Istanbul</w:t>
      </w:r>
      <w:proofErr w:type="spellEnd"/>
      <w:r w:rsidRPr="00B51AB3">
        <w:rPr>
          <w:rStyle w:val="normaltextrun"/>
          <w:rFonts w:ascii="Calibri" w:hAnsi="Calibri"/>
          <w:sz w:val="20"/>
        </w:rPr>
        <w:t xml:space="preserve"> </w:t>
      </w:r>
      <w:proofErr w:type="spellStart"/>
      <w:r w:rsidRPr="00B51AB3">
        <w:rPr>
          <w:rStyle w:val="normaltextrun"/>
          <w:rFonts w:ascii="Calibri" w:hAnsi="Calibri"/>
          <w:sz w:val="20"/>
        </w:rPr>
        <w:t>Fair</w:t>
      </w:r>
      <w:proofErr w:type="spellEnd"/>
      <w:r w:rsidRPr="00B51AB3">
        <w:rPr>
          <w:rStyle w:val="normaltextrun"/>
          <w:rFonts w:ascii="Calibri" w:hAnsi="Calibri"/>
          <w:sz w:val="20"/>
        </w:rPr>
        <w:t xml:space="preserve"> Center, </w:t>
      </w:r>
      <w:proofErr w:type="spellStart"/>
      <w:r w:rsidRPr="00B51AB3">
        <w:rPr>
          <w:rStyle w:val="normaltextrun"/>
          <w:rFonts w:ascii="Calibri" w:hAnsi="Calibri"/>
          <w:sz w:val="20"/>
        </w:rPr>
        <w:t>Istanbul</w:t>
      </w:r>
      <w:proofErr w:type="spellEnd"/>
      <w:r w:rsidRPr="00B51AB3">
        <w:rPr>
          <w:rStyle w:val="normaltextrun"/>
          <w:rFonts w:ascii="Calibri" w:hAnsi="Calibri"/>
          <w:sz w:val="20"/>
        </w:rPr>
        <w:t xml:space="preserve">, </w:t>
      </w:r>
      <w:proofErr w:type="spellStart"/>
      <w:r w:rsidRPr="00B51AB3">
        <w:rPr>
          <w:rStyle w:val="normaltextrun"/>
          <w:rFonts w:ascii="Calibri" w:hAnsi="Calibri"/>
          <w:sz w:val="20"/>
        </w:rPr>
        <w:t>Turkey</w:t>
      </w:r>
      <w:proofErr w:type="spellEnd"/>
    </w:p>
    <w:p w14:paraId="254461FE" w14:textId="77777777" w:rsidR="00EB4C62" w:rsidRPr="00B51AB3"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rPr>
      </w:pPr>
      <w:r w:rsidRPr="00B51AB3">
        <w:rPr>
          <w:rStyle w:val="normaltextrun"/>
          <w:rFonts w:ascii="Calibri" w:hAnsi="Calibri"/>
          <w:sz w:val="20"/>
        </w:rPr>
        <w:t xml:space="preserve">FESPA </w:t>
      </w:r>
      <w:proofErr w:type="spellStart"/>
      <w:r w:rsidRPr="00B51AB3">
        <w:rPr>
          <w:rStyle w:val="normaltextrun"/>
          <w:rFonts w:ascii="Calibri" w:hAnsi="Calibri"/>
          <w:sz w:val="20"/>
        </w:rPr>
        <w:t>Africa</w:t>
      </w:r>
      <w:proofErr w:type="spellEnd"/>
      <w:r w:rsidRPr="00B51AB3">
        <w:rPr>
          <w:rStyle w:val="normaltextrun"/>
          <w:rFonts w:ascii="Calibri" w:hAnsi="Calibri"/>
          <w:sz w:val="20"/>
        </w:rPr>
        <w:t xml:space="preserve"> 2024, 13 – 15 </w:t>
      </w:r>
      <w:proofErr w:type="spellStart"/>
      <w:r w:rsidRPr="00B51AB3">
        <w:rPr>
          <w:rStyle w:val="normaltextrun"/>
          <w:rFonts w:ascii="Calibri" w:hAnsi="Calibri"/>
          <w:sz w:val="20"/>
        </w:rPr>
        <w:t>September</w:t>
      </w:r>
      <w:proofErr w:type="spellEnd"/>
      <w:r w:rsidRPr="00B51AB3">
        <w:rPr>
          <w:rStyle w:val="normaltextrun"/>
          <w:rFonts w:ascii="Calibri" w:hAnsi="Calibri"/>
          <w:sz w:val="20"/>
        </w:rPr>
        <w:t xml:space="preserve"> 2024, Gallagher </w:t>
      </w:r>
      <w:proofErr w:type="spellStart"/>
      <w:r w:rsidRPr="00B51AB3">
        <w:rPr>
          <w:rStyle w:val="normaltextrun"/>
          <w:rFonts w:ascii="Calibri" w:hAnsi="Calibri"/>
          <w:sz w:val="20"/>
        </w:rPr>
        <w:t>Convention</w:t>
      </w:r>
      <w:proofErr w:type="spellEnd"/>
      <w:r w:rsidRPr="00B51AB3">
        <w:rPr>
          <w:rStyle w:val="normaltextrun"/>
          <w:rFonts w:ascii="Calibri" w:hAnsi="Calibri"/>
          <w:sz w:val="20"/>
        </w:rPr>
        <w:t xml:space="preserve"> Centre, </w:t>
      </w:r>
      <w:proofErr w:type="spellStart"/>
      <w:r w:rsidRPr="00B51AB3">
        <w:rPr>
          <w:rStyle w:val="normaltextrun"/>
          <w:rFonts w:ascii="Calibri" w:hAnsi="Calibri"/>
          <w:sz w:val="20"/>
        </w:rPr>
        <w:t>Midrand</w:t>
      </w:r>
      <w:proofErr w:type="spellEnd"/>
      <w:r w:rsidRPr="00B51AB3">
        <w:rPr>
          <w:rStyle w:val="normaltextrun"/>
          <w:rFonts w:ascii="Calibri" w:hAnsi="Calibri"/>
          <w:sz w:val="20"/>
        </w:rPr>
        <w:t xml:space="preserve">, South </w:t>
      </w:r>
      <w:proofErr w:type="spellStart"/>
      <w:r w:rsidRPr="00B51AB3">
        <w:rPr>
          <w:rStyle w:val="normaltextrun"/>
          <w:rFonts w:ascii="Calibri" w:hAnsi="Calibri"/>
          <w:sz w:val="20"/>
        </w:rPr>
        <w:t>Africa</w:t>
      </w:r>
      <w:proofErr w:type="spellEnd"/>
    </w:p>
    <w:p w14:paraId="4B7014FB" w14:textId="77777777" w:rsidR="00EB4C62" w:rsidRPr="00B51AB3"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rPr>
      </w:pPr>
      <w:r w:rsidRPr="00B51AB3">
        <w:rPr>
          <w:rStyle w:val="normaltextrun"/>
          <w:rFonts w:ascii="Calibri" w:hAnsi="Calibri"/>
          <w:sz w:val="20"/>
        </w:rPr>
        <w:t xml:space="preserve">FESPA </w:t>
      </w:r>
      <w:proofErr w:type="spellStart"/>
      <w:r w:rsidRPr="00B51AB3">
        <w:rPr>
          <w:rStyle w:val="normaltextrun"/>
          <w:rFonts w:ascii="Calibri" w:hAnsi="Calibri"/>
          <w:sz w:val="20"/>
        </w:rPr>
        <w:t>Mexico</w:t>
      </w:r>
      <w:proofErr w:type="spellEnd"/>
      <w:r w:rsidRPr="00B51AB3">
        <w:rPr>
          <w:rStyle w:val="normaltextrun"/>
          <w:rFonts w:ascii="Calibri" w:hAnsi="Calibri"/>
          <w:sz w:val="20"/>
        </w:rPr>
        <w:t xml:space="preserve"> 2024, 26 – 28 </w:t>
      </w:r>
      <w:proofErr w:type="spellStart"/>
      <w:r w:rsidRPr="00B51AB3">
        <w:rPr>
          <w:rStyle w:val="normaltextrun"/>
          <w:rFonts w:ascii="Calibri" w:hAnsi="Calibri"/>
          <w:sz w:val="20"/>
        </w:rPr>
        <w:t>September</w:t>
      </w:r>
      <w:proofErr w:type="spellEnd"/>
      <w:r w:rsidRPr="00B51AB3">
        <w:rPr>
          <w:rStyle w:val="normaltextrun"/>
          <w:rFonts w:ascii="Calibri" w:hAnsi="Calibri"/>
          <w:sz w:val="20"/>
        </w:rPr>
        <w:t xml:space="preserve"> 2024, Centro Citibanamex, </w:t>
      </w:r>
      <w:proofErr w:type="spellStart"/>
      <w:r w:rsidRPr="00B51AB3">
        <w:rPr>
          <w:rStyle w:val="normaltextrun"/>
          <w:rFonts w:ascii="Calibri" w:hAnsi="Calibri"/>
          <w:sz w:val="20"/>
        </w:rPr>
        <w:t>Mexico</w:t>
      </w:r>
      <w:proofErr w:type="spellEnd"/>
      <w:r w:rsidRPr="00B51AB3">
        <w:rPr>
          <w:rStyle w:val="normaltextrun"/>
          <w:rFonts w:ascii="Calibri" w:hAnsi="Calibri"/>
          <w:sz w:val="20"/>
        </w:rPr>
        <w:t xml:space="preserve"> City  </w:t>
      </w:r>
    </w:p>
    <w:p w14:paraId="25E1B481" w14:textId="77777777" w:rsidR="00EB4C62" w:rsidRPr="00B51AB3"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lang w:val="en-US"/>
        </w:rPr>
      </w:pPr>
      <w:proofErr w:type="spellStart"/>
      <w:r w:rsidRPr="00B51AB3">
        <w:rPr>
          <w:rStyle w:val="normaltextrun"/>
          <w:rFonts w:ascii="Calibri" w:hAnsi="Calibri"/>
          <w:sz w:val="20"/>
          <w:lang w:val="en-US"/>
        </w:rPr>
        <w:t>WrapFest</w:t>
      </w:r>
      <w:proofErr w:type="spellEnd"/>
      <w:r w:rsidRPr="00B51AB3">
        <w:rPr>
          <w:rStyle w:val="normaltextrun"/>
          <w:rFonts w:ascii="Calibri" w:hAnsi="Calibri"/>
          <w:sz w:val="20"/>
          <w:lang w:val="en-US"/>
        </w:rPr>
        <w:t xml:space="preserve"> 2024, 3 – 4 October 2024, Silverstone Race Circuit, UK</w:t>
      </w:r>
    </w:p>
    <w:p w14:paraId="5ED6921A" w14:textId="77777777" w:rsidR="00EB4C62" w:rsidRPr="00B51AB3" w:rsidRDefault="00EB4C62" w:rsidP="00EB4C62">
      <w:pPr>
        <w:pStyle w:val="paragraph"/>
        <w:numPr>
          <w:ilvl w:val="0"/>
          <w:numId w:val="1"/>
        </w:numPr>
        <w:spacing w:before="0" w:beforeAutospacing="0" w:after="0" w:afterAutospacing="0"/>
        <w:ind w:left="851" w:hanging="567"/>
        <w:jc w:val="both"/>
        <w:textAlignment w:val="baseline"/>
        <w:rPr>
          <w:rStyle w:val="normaltextrun"/>
          <w:rFonts w:ascii="Segoe UI" w:hAnsi="Segoe UI" w:cs="Segoe UI"/>
          <w:sz w:val="18"/>
          <w:szCs w:val="18"/>
          <w:lang w:val="en-US"/>
        </w:rPr>
      </w:pPr>
      <w:r w:rsidRPr="00B51AB3">
        <w:rPr>
          <w:rStyle w:val="normaltextrun"/>
          <w:rFonts w:ascii="Calibri" w:hAnsi="Calibri"/>
          <w:sz w:val="20"/>
          <w:lang w:val="en-US"/>
        </w:rPr>
        <w:t>FESPA Middle East 2025, 20 – 22 January 2025, Dubai Exhibition Centre, Dubai</w:t>
      </w:r>
    </w:p>
    <w:p w14:paraId="68AFD618" w14:textId="77777777" w:rsidR="00EB4C62" w:rsidRPr="00B51AB3" w:rsidRDefault="00EB4C62" w:rsidP="00EB4C62">
      <w:pPr>
        <w:pStyle w:val="paragraph"/>
        <w:numPr>
          <w:ilvl w:val="0"/>
          <w:numId w:val="1"/>
        </w:numPr>
        <w:spacing w:after="0"/>
        <w:ind w:left="851" w:hanging="567"/>
        <w:jc w:val="both"/>
        <w:textAlignment w:val="baseline"/>
        <w:rPr>
          <w:rStyle w:val="normaltextrun"/>
          <w:rFonts w:ascii="Calibri" w:eastAsiaTheme="majorEastAsia" w:hAnsi="Calibri" w:cs="Calibri"/>
          <w:sz w:val="20"/>
          <w:szCs w:val="20"/>
          <w:lang w:val="en-US"/>
        </w:rPr>
      </w:pPr>
      <w:r w:rsidRPr="00B51AB3">
        <w:rPr>
          <w:rStyle w:val="normaltextrun"/>
          <w:rFonts w:ascii="Calibri" w:hAnsi="Calibri"/>
          <w:sz w:val="20"/>
          <w:lang w:val="en-US"/>
        </w:rPr>
        <w:t xml:space="preserve">FESPA Global Print Expo 2025, 6 – 9 May 2025, Messe Berlin, Germany    </w:t>
      </w:r>
    </w:p>
    <w:p w14:paraId="2B23813F" w14:textId="56344EBF" w:rsidR="00CC4F92" w:rsidRPr="00B51AB3" w:rsidRDefault="00EB4C62" w:rsidP="00EB4C62">
      <w:pPr>
        <w:pStyle w:val="paragraph"/>
        <w:numPr>
          <w:ilvl w:val="0"/>
          <w:numId w:val="1"/>
        </w:numPr>
        <w:spacing w:after="0"/>
        <w:ind w:left="851" w:hanging="567"/>
        <w:jc w:val="both"/>
        <w:textAlignment w:val="baseline"/>
        <w:rPr>
          <w:rFonts w:ascii="Calibri" w:eastAsiaTheme="majorEastAsia" w:hAnsi="Calibri" w:cs="Calibri"/>
          <w:sz w:val="20"/>
          <w:szCs w:val="20"/>
          <w:lang w:val="en-US"/>
        </w:rPr>
      </w:pPr>
      <w:r w:rsidRPr="00B51AB3">
        <w:rPr>
          <w:rStyle w:val="normaltextrun"/>
          <w:rFonts w:ascii="Calibri" w:hAnsi="Calibri"/>
          <w:sz w:val="20"/>
          <w:lang w:val="en-US"/>
        </w:rPr>
        <w:t xml:space="preserve">European Sign Expo 2025, 6 – 9 May 2025, Messe Berlin, Germany    </w:t>
      </w:r>
    </w:p>
    <w:p w14:paraId="2DF03F7A" w14:textId="77777777" w:rsidR="008D1610" w:rsidRDefault="008D1610" w:rsidP="008D16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 xml:space="preserve">Publicado en nombre de FESPA por AD </w:t>
      </w:r>
      <w:proofErr w:type="spellStart"/>
      <w:r>
        <w:rPr>
          <w:rStyle w:val="normaltextrun"/>
          <w:rFonts w:ascii="Calibri" w:eastAsiaTheme="majorEastAsia" w:hAnsi="Calibri" w:cs="Calibri"/>
          <w:b/>
          <w:bCs/>
          <w:sz w:val="20"/>
          <w:szCs w:val="20"/>
        </w:rPr>
        <w:t>Communications</w:t>
      </w:r>
      <w:proofErr w:type="spellEnd"/>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normaltextrun"/>
          <w:rFonts w:ascii="Calibri" w:eastAsiaTheme="majorEastAsia" w:hAnsi="Calibri" w:cs="Calibri"/>
          <w:sz w:val="16"/>
          <w:szCs w:val="16"/>
        </w:rPr>
        <w:t> </w:t>
      </w:r>
      <w:r>
        <w:rPr>
          <w:rStyle w:val="eop"/>
          <w:rFonts w:ascii="Calibri" w:eastAsiaTheme="majorEastAsia" w:hAnsi="Calibri" w:cs="Calibri"/>
          <w:sz w:val="16"/>
          <w:szCs w:val="16"/>
        </w:rPr>
        <w:t> </w:t>
      </w:r>
    </w:p>
    <w:p w14:paraId="74C008FA" w14:textId="77777777" w:rsidR="008D1610" w:rsidRDefault="008D1610" w:rsidP="008D1610">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normaltextrun"/>
          <w:rFonts w:ascii="Calibri" w:eastAsiaTheme="majorEastAsia" w:hAnsi="Calibri" w:cs="Calibri"/>
          <w:sz w:val="16"/>
          <w:szCs w:val="16"/>
        </w:rPr>
        <w:t> </w:t>
      </w:r>
      <w:r>
        <w:rPr>
          <w:rStyle w:val="eop"/>
          <w:rFonts w:ascii="Calibri" w:eastAsiaTheme="majorEastAsia" w:hAnsi="Calibri" w:cs="Calibri"/>
          <w:sz w:val="16"/>
          <w:szCs w:val="16"/>
        </w:rPr>
        <w:t> </w:t>
      </w:r>
    </w:p>
    <w:p w14:paraId="062560FA" w14:textId="77777777" w:rsidR="008D1610" w:rsidRDefault="008D1610" w:rsidP="008D16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Si desea más información, póngase en contacto con:</w:t>
      </w:r>
      <w:r>
        <w:rPr>
          <w:rStyle w:val="normaltextrun"/>
          <w:rFonts w:ascii="Calibri" w:eastAsiaTheme="majorEastAsia" w:hAnsi="Calibri" w:cs="Calibri"/>
          <w:sz w:val="20"/>
          <w:szCs w:val="20"/>
        </w:rPr>
        <w:t> </w:t>
      </w:r>
    </w:p>
    <w:p w14:paraId="1C91EC0D" w14:textId="77777777" w:rsidR="00CC4F92" w:rsidRPr="00B51AB3"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B51AB3">
        <w:rPr>
          <w:rStyle w:val="normaltextrun"/>
          <w:rFonts w:ascii="Calibri" w:hAnsi="Calibri"/>
          <w:sz w:val="20"/>
          <w:lang w:val="en-US"/>
        </w:rPr>
        <w:t>Josie Fellows</w:t>
      </w:r>
      <w:r w:rsidRPr="00B51AB3">
        <w:rPr>
          <w:rStyle w:val="tabchar"/>
          <w:rFonts w:ascii="Calibri" w:hAnsi="Calibri"/>
          <w:sz w:val="20"/>
          <w:lang w:val="en-US"/>
        </w:rPr>
        <w:tab/>
      </w:r>
      <w:r w:rsidRPr="00B51AB3">
        <w:rPr>
          <w:rStyle w:val="tabchar"/>
          <w:rFonts w:ascii="Calibri" w:hAnsi="Calibri"/>
          <w:lang w:val="en-US"/>
        </w:rPr>
        <w:tab/>
      </w:r>
      <w:r w:rsidRPr="00B51AB3">
        <w:rPr>
          <w:rStyle w:val="tabchar"/>
          <w:rFonts w:ascii="Calibri" w:hAnsi="Calibri"/>
          <w:lang w:val="en-US"/>
        </w:rPr>
        <w:tab/>
      </w:r>
      <w:r w:rsidRPr="00B51AB3">
        <w:rPr>
          <w:rStyle w:val="tabchar"/>
          <w:rFonts w:ascii="Calibri" w:hAnsi="Calibri"/>
          <w:lang w:val="en-US"/>
        </w:rPr>
        <w:tab/>
      </w:r>
      <w:r w:rsidRPr="00B51AB3">
        <w:rPr>
          <w:rStyle w:val="normaltextrun"/>
          <w:rFonts w:ascii="Calibri" w:hAnsi="Calibri"/>
          <w:sz w:val="20"/>
          <w:lang w:val="en-US"/>
        </w:rPr>
        <w:t>Lorraine Harrow</w:t>
      </w:r>
      <w:r w:rsidRPr="00B51AB3">
        <w:rPr>
          <w:rStyle w:val="normaltextrun"/>
          <w:rFonts w:ascii="Calibri" w:hAnsi="Calibri"/>
          <w:lang w:val="en-US"/>
        </w:rPr>
        <w:t>  </w:t>
      </w:r>
      <w:r w:rsidRPr="00B51AB3">
        <w:rPr>
          <w:rStyle w:val="eop"/>
          <w:rFonts w:ascii="Calibri" w:hAnsi="Calibri"/>
          <w:lang w:val="en-US"/>
        </w:rPr>
        <w:t> </w:t>
      </w:r>
    </w:p>
    <w:p w14:paraId="25197AA1" w14:textId="77777777" w:rsidR="00CC4F92" w:rsidRPr="00B51AB3"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B51AB3">
        <w:rPr>
          <w:rStyle w:val="normaltextrun"/>
          <w:rFonts w:ascii="Calibri" w:hAnsi="Calibri"/>
          <w:sz w:val="20"/>
          <w:lang w:val="en-US"/>
        </w:rPr>
        <w:t xml:space="preserve">AD Communications  </w:t>
      </w:r>
      <w:r w:rsidRPr="00B51AB3">
        <w:rPr>
          <w:rStyle w:val="tabchar"/>
          <w:rFonts w:ascii="Calibri" w:hAnsi="Calibri"/>
          <w:sz w:val="20"/>
          <w:lang w:val="en-US"/>
        </w:rPr>
        <w:tab/>
      </w:r>
      <w:r w:rsidRPr="00B51AB3">
        <w:rPr>
          <w:rStyle w:val="tabchar"/>
          <w:rFonts w:ascii="Calibri" w:hAnsi="Calibri"/>
          <w:lang w:val="en-US"/>
        </w:rPr>
        <w:tab/>
      </w:r>
      <w:r w:rsidRPr="00B51AB3">
        <w:rPr>
          <w:rStyle w:val="tabchar"/>
          <w:rFonts w:ascii="Calibri" w:hAnsi="Calibri"/>
          <w:lang w:val="en-US"/>
        </w:rPr>
        <w:tab/>
      </w:r>
      <w:r w:rsidRPr="00B51AB3">
        <w:rPr>
          <w:rStyle w:val="normaltextrun"/>
          <w:rFonts w:ascii="Calibri" w:hAnsi="Calibri"/>
          <w:sz w:val="20"/>
          <w:lang w:val="en-US"/>
        </w:rPr>
        <w:t>FESPA</w:t>
      </w:r>
      <w:r w:rsidRPr="00B51AB3">
        <w:rPr>
          <w:rStyle w:val="normaltextrun"/>
          <w:rFonts w:ascii="Calibri" w:hAnsi="Calibri"/>
          <w:lang w:val="en-US"/>
        </w:rPr>
        <w:t>   </w:t>
      </w:r>
      <w:r w:rsidRPr="00B51AB3">
        <w:rPr>
          <w:rStyle w:val="eop"/>
          <w:rFonts w:ascii="Calibri" w:hAnsi="Calibri"/>
          <w:lang w:val="en-US"/>
        </w:rPr>
        <w:t> </w:t>
      </w:r>
    </w:p>
    <w:p w14:paraId="5D82260A" w14:textId="77777777" w:rsidR="00CC4F92" w:rsidRPr="00B51AB3"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B51AB3">
        <w:rPr>
          <w:rStyle w:val="normaltextrun"/>
          <w:rFonts w:ascii="Calibri" w:hAnsi="Calibri"/>
          <w:sz w:val="20"/>
          <w:lang w:val="en-US"/>
        </w:rPr>
        <w:t xml:space="preserve">Tel: + 44 (0) 1372 464470        </w:t>
      </w:r>
      <w:r w:rsidRPr="00B51AB3">
        <w:rPr>
          <w:rStyle w:val="tabchar"/>
          <w:rFonts w:ascii="Calibri" w:hAnsi="Calibri"/>
          <w:sz w:val="20"/>
          <w:lang w:val="en-US"/>
        </w:rPr>
        <w:tab/>
      </w:r>
      <w:r w:rsidRPr="00B51AB3">
        <w:rPr>
          <w:rStyle w:val="tabchar"/>
          <w:rFonts w:ascii="Calibri" w:hAnsi="Calibri"/>
          <w:lang w:val="en-US"/>
        </w:rPr>
        <w:tab/>
      </w:r>
      <w:r w:rsidRPr="00B51AB3">
        <w:rPr>
          <w:rStyle w:val="normaltextrun"/>
          <w:rFonts w:ascii="Calibri" w:hAnsi="Calibri"/>
          <w:sz w:val="20"/>
          <w:lang w:val="en-US"/>
        </w:rPr>
        <w:t>Tel: +44 (0) 1737 228197 </w:t>
      </w:r>
      <w:r w:rsidRPr="00B51AB3">
        <w:rPr>
          <w:rStyle w:val="eop"/>
          <w:rFonts w:ascii="Calibri" w:hAnsi="Calibri"/>
          <w:sz w:val="20"/>
          <w:lang w:val="en-US"/>
        </w:rPr>
        <w:t> </w:t>
      </w:r>
    </w:p>
    <w:p w14:paraId="64FA2645" w14:textId="77777777" w:rsidR="00CC4F92" w:rsidRPr="00B51AB3" w:rsidRDefault="00CC4F92" w:rsidP="00CC4F92">
      <w:pPr>
        <w:pStyle w:val="paragraph"/>
        <w:spacing w:before="0" w:beforeAutospacing="0" w:after="0" w:afterAutospacing="0"/>
        <w:jc w:val="both"/>
        <w:textAlignment w:val="baseline"/>
        <w:rPr>
          <w:rFonts w:ascii="Segoe UI" w:hAnsi="Segoe UI" w:cs="Segoe UI"/>
          <w:sz w:val="18"/>
          <w:szCs w:val="18"/>
          <w:lang w:val="en-US"/>
        </w:rPr>
      </w:pPr>
      <w:r w:rsidRPr="00B51AB3">
        <w:rPr>
          <w:rStyle w:val="normaltextrun"/>
          <w:rFonts w:ascii="Calibri" w:hAnsi="Calibri"/>
          <w:sz w:val="20"/>
          <w:lang w:val="en-US"/>
        </w:rPr>
        <w:t xml:space="preserve">Email: </w:t>
      </w:r>
      <w:hyperlink r:id="rId10" w:tgtFrame="_blank" w:history="1">
        <w:r w:rsidRPr="00B51AB3">
          <w:rPr>
            <w:rStyle w:val="normaltextrun"/>
            <w:rFonts w:ascii="Calibri" w:hAnsi="Calibri"/>
            <w:color w:val="5B9BD5"/>
            <w:sz w:val="20"/>
            <w:u w:val="single"/>
            <w:lang w:val="en-US"/>
          </w:rPr>
          <w:t>jfellows@adcomms.co.uk</w:t>
        </w:r>
      </w:hyperlink>
      <w:r w:rsidRPr="00B51AB3">
        <w:rPr>
          <w:rStyle w:val="tabchar"/>
          <w:rFonts w:ascii="Calibri" w:hAnsi="Calibri"/>
          <w:color w:val="5B9BD5"/>
          <w:sz w:val="20"/>
          <w:lang w:val="en-US"/>
        </w:rPr>
        <w:tab/>
      </w:r>
      <w:r w:rsidRPr="00B51AB3">
        <w:rPr>
          <w:rStyle w:val="tabchar"/>
          <w:rFonts w:ascii="Calibri" w:hAnsi="Calibri"/>
          <w:lang w:val="en-US"/>
        </w:rPr>
        <w:tab/>
      </w:r>
      <w:r w:rsidRPr="00B51AB3">
        <w:rPr>
          <w:rStyle w:val="normaltextrun"/>
          <w:rFonts w:ascii="Calibri" w:hAnsi="Calibri"/>
          <w:sz w:val="20"/>
          <w:lang w:val="en-US"/>
        </w:rPr>
        <w:t xml:space="preserve">Email: </w:t>
      </w:r>
      <w:hyperlink r:id="rId11" w:tgtFrame="_blank" w:history="1">
        <w:r w:rsidRPr="00B51AB3">
          <w:rPr>
            <w:rStyle w:val="normaltextrun"/>
            <w:rFonts w:ascii="Calibri" w:hAnsi="Calibri"/>
            <w:color w:val="0563C1"/>
            <w:sz w:val="20"/>
            <w:u w:val="single"/>
            <w:lang w:val="en-US"/>
          </w:rPr>
          <w:t>lorraine.harrow@fespa.com</w:t>
        </w:r>
      </w:hyperlink>
      <w:r w:rsidRPr="00B51AB3">
        <w:rPr>
          <w:rStyle w:val="normaltextrun"/>
          <w:rFonts w:ascii="Calibri" w:hAnsi="Calibri"/>
          <w:sz w:val="20"/>
          <w:lang w:val="en-US"/>
        </w:rPr>
        <w:t> </w:t>
      </w:r>
      <w:r w:rsidRPr="00B51AB3">
        <w:rPr>
          <w:rStyle w:val="normaltextrun"/>
          <w:lang w:val="en-US"/>
        </w:rPr>
        <w:t xml:space="preserve"> </w:t>
      </w:r>
      <w:r w:rsidRPr="00B51AB3">
        <w:rPr>
          <w:rStyle w:val="normaltextrun"/>
          <w:rFonts w:ascii="Calibri" w:hAnsi="Calibri"/>
          <w:sz w:val="20"/>
          <w:lang w:val="en-US"/>
        </w:rPr>
        <w:t>  </w:t>
      </w:r>
      <w:r w:rsidRPr="00B51AB3">
        <w:rPr>
          <w:rStyle w:val="normaltextrun"/>
          <w:rFonts w:ascii="Calibri" w:hAnsi="Calibri"/>
          <w:lang w:val="en-US"/>
        </w:rPr>
        <w:t>   </w:t>
      </w:r>
      <w:r w:rsidRPr="00B51AB3">
        <w:rPr>
          <w:rStyle w:val="eop"/>
          <w:rFonts w:ascii="Calibri" w:hAnsi="Calibri"/>
          <w:lang w:val="en-US"/>
        </w:rPr>
        <w:t> </w:t>
      </w:r>
    </w:p>
    <w:p w14:paraId="6B9B20B2" w14:textId="77777777" w:rsidR="00CC4F92" w:rsidRPr="00B51AB3" w:rsidRDefault="00CC4F92" w:rsidP="00CC4F92">
      <w:pPr>
        <w:pStyle w:val="paragraph"/>
        <w:shd w:val="clear" w:color="auto" w:fill="FFFFFF" w:themeFill="background1"/>
        <w:spacing w:before="0" w:beforeAutospacing="0" w:after="0" w:afterAutospacing="0"/>
        <w:textAlignment w:val="baseline"/>
        <w:rPr>
          <w:rFonts w:ascii="Segoe UI" w:hAnsi="Segoe UI" w:cs="Segoe UI"/>
          <w:sz w:val="18"/>
          <w:szCs w:val="18"/>
          <w:lang w:val="en-US"/>
        </w:rPr>
      </w:pPr>
      <w:r w:rsidRPr="00B51AB3">
        <w:rPr>
          <w:rStyle w:val="normaltextrun"/>
          <w:rFonts w:ascii="Calibri" w:hAnsi="Calibri"/>
          <w:sz w:val="20"/>
          <w:lang w:val="en-US"/>
        </w:rPr>
        <w:t xml:space="preserve">Website: </w:t>
      </w:r>
      <w:hyperlink r:id="rId12">
        <w:r w:rsidRPr="00B51AB3">
          <w:rPr>
            <w:rStyle w:val="normaltextrun"/>
            <w:rFonts w:ascii="Calibri" w:hAnsi="Calibri"/>
            <w:color w:val="156082" w:themeColor="accent1"/>
            <w:sz w:val="20"/>
            <w:u w:val="single"/>
            <w:lang w:val="en-US"/>
          </w:rPr>
          <w:t>www.adcomms.co.uk</w:t>
        </w:r>
      </w:hyperlink>
      <w:r w:rsidRPr="00B51AB3">
        <w:rPr>
          <w:lang w:val="en-US"/>
        </w:rPr>
        <w:tab/>
      </w:r>
      <w:r w:rsidRPr="00B51AB3">
        <w:rPr>
          <w:lang w:val="en-US"/>
        </w:rPr>
        <w:tab/>
      </w:r>
      <w:r w:rsidRPr="00B51AB3">
        <w:rPr>
          <w:rStyle w:val="normaltextrun"/>
          <w:rFonts w:ascii="Calibri" w:hAnsi="Calibri"/>
          <w:sz w:val="20"/>
          <w:lang w:val="en-US"/>
        </w:rPr>
        <w:t xml:space="preserve">Website: </w:t>
      </w:r>
      <w:hyperlink r:id="rId13">
        <w:r w:rsidRPr="00B51AB3">
          <w:rPr>
            <w:rStyle w:val="normaltextrun"/>
            <w:rFonts w:ascii="Calibri" w:hAnsi="Calibri"/>
            <w:color w:val="156082" w:themeColor="accent1"/>
            <w:sz w:val="20"/>
            <w:u w:val="single"/>
            <w:lang w:val="en-US"/>
          </w:rPr>
          <w:t>www.fespa.com</w:t>
        </w:r>
      </w:hyperlink>
      <w:r w:rsidRPr="00B51AB3">
        <w:rPr>
          <w:rStyle w:val="normaltextrun"/>
          <w:rFonts w:ascii="Calibri" w:hAnsi="Calibri"/>
          <w:color w:val="156082" w:themeColor="accent1"/>
          <w:lang w:val="en-US"/>
        </w:rPr>
        <w:t>    </w:t>
      </w:r>
    </w:p>
    <w:p w14:paraId="7D8BA50A" w14:textId="77777777" w:rsidR="00CC4F92" w:rsidRPr="00DF7394" w:rsidRDefault="00CC4F92" w:rsidP="009840D3">
      <w:pPr>
        <w:spacing w:line="360" w:lineRule="auto"/>
        <w:jc w:val="center"/>
        <w:rPr>
          <w:rFonts w:ascii="Calibri" w:hAnsi="Calibri" w:cs="Calibri"/>
          <w:b/>
          <w:bCs/>
          <w:lang w:val="en-US"/>
        </w:rPr>
      </w:pPr>
    </w:p>
    <w:sectPr w:rsidR="00CC4F92" w:rsidRPr="00DF73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44776" w14:textId="77777777" w:rsidR="006F6B44" w:rsidRDefault="006F6B44" w:rsidP="00046CAF">
      <w:pPr>
        <w:spacing w:after="0" w:line="240" w:lineRule="auto"/>
      </w:pPr>
      <w:r>
        <w:separator/>
      </w:r>
    </w:p>
  </w:endnote>
  <w:endnote w:type="continuationSeparator" w:id="0">
    <w:p w14:paraId="546CEBE1" w14:textId="77777777" w:rsidR="006F6B44" w:rsidRDefault="006F6B44" w:rsidP="0004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2331B" w14:textId="77777777" w:rsidR="006F6B44" w:rsidRDefault="006F6B44" w:rsidP="00046CAF">
      <w:pPr>
        <w:spacing w:after="0" w:line="240" w:lineRule="auto"/>
      </w:pPr>
      <w:r>
        <w:separator/>
      </w:r>
    </w:p>
  </w:footnote>
  <w:footnote w:type="continuationSeparator" w:id="0">
    <w:p w14:paraId="06ECB94A" w14:textId="77777777" w:rsidR="006F6B44" w:rsidRDefault="006F6B44" w:rsidP="0004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2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0"/>
    <w:rsid w:val="00007086"/>
    <w:rsid w:val="00035DF5"/>
    <w:rsid w:val="0004176E"/>
    <w:rsid w:val="00043F76"/>
    <w:rsid w:val="00044AC3"/>
    <w:rsid w:val="00046CAF"/>
    <w:rsid w:val="00065299"/>
    <w:rsid w:val="000718FC"/>
    <w:rsid w:val="0008340D"/>
    <w:rsid w:val="000931DA"/>
    <w:rsid w:val="00096DE3"/>
    <w:rsid w:val="000B1649"/>
    <w:rsid w:val="000B16FD"/>
    <w:rsid w:val="000C671F"/>
    <w:rsid w:val="000D1320"/>
    <w:rsid w:val="000D2871"/>
    <w:rsid w:val="00106D9C"/>
    <w:rsid w:val="00107F19"/>
    <w:rsid w:val="0011019D"/>
    <w:rsid w:val="00115343"/>
    <w:rsid w:val="001418C9"/>
    <w:rsid w:val="001436C6"/>
    <w:rsid w:val="0014409F"/>
    <w:rsid w:val="00145C43"/>
    <w:rsid w:val="00146CF7"/>
    <w:rsid w:val="001715AD"/>
    <w:rsid w:val="00174B8E"/>
    <w:rsid w:val="00175A1D"/>
    <w:rsid w:val="00176AF6"/>
    <w:rsid w:val="00182E55"/>
    <w:rsid w:val="001A77E5"/>
    <w:rsid w:val="001B27A0"/>
    <w:rsid w:val="001E58A7"/>
    <w:rsid w:val="001F4E66"/>
    <w:rsid w:val="001F6344"/>
    <w:rsid w:val="0020489D"/>
    <w:rsid w:val="002057D6"/>
    <w:rsid w:val="00212D60"/>
    <w:rsid w:val="0021695B"/>
    <w:rsid w:val="00230F85"/>
    <w:rsid w:val="00257591"/>
    <w:rsid w:val="00273B1D"/>
    <w:rsid w:val="00280F03"/>
    <w:rsid w:val="00282080"/>
    <w:rsid w:val="002832C2"/>
    <w:rsid w:val="00287326"/>
    <w:rsid w:val="00290DE2"/>
    <w:rsid w:val="002A091A"/>
    <w:rsid w:val="002B46CB"/>
    <w:rsid w:val="002C519A"/>
    <w:rsid w:val="002C7E84"/>
    <w:rsid w:val="002D5EF3"/>
    <w:rsid w:val="002F1FA5"/>
    <w:rsid w:val="003025ED"/>
    <w:rsid w:val="003118AB"/>
    <w:rsid w:val="003444FD"/>
    <w:rsid w:val="00354648"/>
    <w:rsid w:val="00360312"/>
    <w:rsid w:val="00364CDA"/>
    <w:rsid w:val="00373B1A"/>
    <w:rsid w:val="00374AA6"/>
    <w:rsid w:val="003847A9"/>
    <w:rsid w:val="003A19D4"/>
    <w:rsid w:val="003B5557"/>
    <w:rsid w:val="003C2B1D"/>
    <w:rsid w:val="003D4FB4"/>
    <w:rsid w:val="003E4895"/>
    <w:rsid w:val="00401C36"/>
    <w:rsid w:val="0040252E"/>
    <w:rsid w:val="00417609"/>
    <w:rsid w:val="00427728"/>
    <w:rsid w:val="00441B2B"/>
    <w:rsid w:val="004445AD"/>
    <w:rsid w:val="0045246C"/>
    <w:rsid w:val="00457C41"/>
    <w:rsid w:val="004767B6"/>
    <w:rsid w:val="0047691E"/>
    <w:rsid w:val="004910FE"/>
    <w:rsid w:val="004A7D1B"/>
    <w:rsid w:val="004B5820"/>
    <w:rsid w:val="004C66C3"/>
    <w:rsid w:val="004D176E"/>
    <w:rsid w:val="004E4EF6"/>
    <w:rsid w:val="004F1430"/>
    <w:rsid w:val="00510C1D"/>
    <w:rsid w:val="00513920"/>
    <w:rsid w:val="00524770"/>
    <w:rsid w:val="005404C6"/>
    <w:rsid w:val="00552692"/>
    <w:rsid w:val="00554312"/>
    <w:rsid w:val="00564AC4"/>
    <w:rsid w:val="00566FBD"/>
    <w:rsid w:val="005766D0"/>
    <w:rsid w:val="00587595"/>
    <w:rsid w:val="005A7C69"/>
    <w:rsid w:val="005D0B31"/>
    <w:rsid w:val="005D60F7"/>
    <w:rsid w:val="005E06D7"/>
    <w:rsid w:val="005E4269"/>
    <w:rsid w:val="006150D3"/>
    <w:rsid w:val="0062292F"/>
    <w:rsid w:val="00630D21"/>
    <w:rsid w:val="006424E9"/>
    <w:rsid w:val="00651F56"/>
    <w:rsid w:val="00652594"/>
    <w:rsid w:val="00653AEA"/>
    <w:rsid w:val="00656F18"/>
    <w:rsid w:val="006619E0"/>
    <w:rsid w:val="0067582F"/>
    <w:rsid w:val="006A69B1"/>
    <w:rsid w:val="006C7F78"/>
    <w:rsid w:val="006F6B44"/>
    <w:rsid w:val="007155AB"/>
    <w:rsid w:val="007174BD"/>
    <w:rsid w:val="0072131B"/>
    <w:rsid w:val="00727B5B"/>
    <w:rsid w:val="00732890"/>
    <w:rsid w:val="00746F09"/>
    <w:rsid w:val="00756261"/>
    <w:rsid w:val="007608BF"/>
    <w:rsid w:val="0076613F"/>
    <w:rsid w:val="00771068"/>
    <w:rsid w:val="00790E3B"/>
    <w:rsid w:val="00792156"/>
    <w:rsid w:val="00796F51"/>
    <w:rsid w:val="007D3937"/>
    <w:rsid w:val="007E0461"/>
    <w:rsid w:val="008306B5"/>
    <w:rsid w:val="00840D87"/>
    <w:rsid w:val="00854C69"/>
    <w:rsid w:val="00856FB4"/>
    <w:rsid w:val="00866A05"/>
    <w:rsid w:val="0087095F"/>
    <w:rsid w:val="00881743"/>
    <w:rsid w:val="008A179A"/>
    <w:rsid w:val="008A1D61"/>
    <w:rsid w:val="008D1610"/>
    <w:rsid w:val="008D257E"/>
    <w:rsid w:val="008D4C23"/>
    <w:rsid w:val="008E27F8"/>
    <w:rsid w:val="008E785F"/>
    <w:rsid w:val="008F4FBE"/>
    <w:rsid w:val="00900F0F"/>
    <w:rsid w:val="00917059"/>
    <w:rsid w:val="00923C73"/>
    <w:rsid w:val="0093715B"/>
    <w:rsid w:val="00946D67"/>
    <w:rsid w:val="00964C55"/>
    <w:rsid w:val="00974FD4"/>
    <w:rsid w:val="00980F73"/>
    <w:rsid w:val="009840D3"/>
    <w:rsid w:val="00986D66"/>
    <w:rsid w:val="00993B84"/>
    <w:rsid w:val="00995967"/>
    <w:rsid w:val="009A5C16"/>
    <w:rsid w:val="009B074F"/>
    <w:rsid w:val="009B61D6"/>
    <w:rsid w:val="009C51E6"/>
    <w:rsid w:val="009D1565"/>
    <w:rsid w:val="009D27AB"/>
    <w:rsid w:val="009E2913"/>
    <w:rsid w:val="009F06BB"/>
    <w:rsid w:val="00A03F1D"/>
    <w:rsid w:val="00A11858"/>
    <w:rsid w:val="00A351BC"/>
    <w:rsid w:val="00A41B9D"/>
    <w:rsid w:val="00A422C1"/>
    <w:rsid w:val="00A466C8"/>
    <w:rsid w:val="00A46FD1"/>
    <w:rsid w:val="00A57342"/>
    <w:rsid w:val="00A7282D"/>
    <w:rsid w:val="00A82B35"/>
    <w:rsid w:val="00A86B68"/>
    <w:rsid w:val="00AA3A1A"/>
    <w:rsid w:val="00AA5C2F"/>
    <w:rsid w:val="00AA709A"/>
    <w:rsid w:val="00AC17B7"/>
    <w:rsid w:val="00AF12F0"/>
    <w:rsid w:val="00B04B95"/>
    <w:rsid w:val="00B06C9E"/>
    <w:rsid w:val="00B218F9"/>
    <w:rsid w:val="00B4017E"/>
    <w:rsid w:val="00B512DF"/>
    <w:rsid w:val="00B51AB3"/>
    <w:rsid w:val="00B550C8"/>
    <w:rsid w:val="00B70E83"/>
    <w:rsid w:val="00B92AF6"/>
    <w:rsid w:val="00B946F3"/>
    <w:rsid w:val="00B97437"/>
    <w:rsid w:val="00BA54D8"/>
    <w:rsid w:val="00BA6ABB"/>
    <w:rsid w:val="00BC5071"/>
    <w:rsid w:val="00BD5FDB"/>
    <w:rsid w:val="00BE7814"/>
    <w:rsid w:val="00BF3922"/>
    <w:rsid w:val="00C02C6B"/>
    <w:rsid w:val="00C1419D"/>
    <w:rsid w:val="00C24F99"/>
    <w:rsid w:val="00C26550"/>
    <w:rsid w:val="00C30938"/>
    <w:rsid w:val="00C51B55"/>
    <w:rsid w:val="00C76E43"/>
    <w:rsid w:val="00C92DDB"/>
    <w:rsid w:val="00C93E81"/>
    <w:rsid w:val="00CC4387"/>
    <w:rsid w:val="00CC4F92"/>
    <w:rsid w:val="00CD5CEE"/>
    <w:rsid w:val="00D05179"/>
    <w:rsid w:val="00D1687E"/>
    <w:rsid w:val="00D21450"/>
    <w:rsid w:val="00D23042"/>
    <w:rsid w:val="00D31CFF"/>
    <w:rsid w:val="00D36083"/>
    <w:rsid w:val="00D44096"/>
    <w:rsid w:val="00D554B0"/>
    <w:rsid w:val="00D71420"/>
    <w:rsid w:val="00D858FB"/>
    <w:rsid w:val="00D928CF"/>
    <w:rsid w:val="00DD320E"/>
    <w:rsid w:val="00DD6902"/>
    <w:rsid w:val="00DF61E8"/>
    <w:rsid w:val="00DF7394"/>
    <w:rsid w:val="00E019A9"/>
    <w:rsid w:val="00E20AA0"/>
    <w:rsid w:val="00E22393"/>
    <w:rsid w:val="00E35EE8"/>
    <w:rsid w:val="00E3619F"/>
    <w:rsid w:val="00E36F32"/>
    <w:rsid w:val="00E37857"/>
    <w:rsid w:val="00E477E8"/>
    <w:rsid w:val="00E50D01"/>
    <w:rsid w:val="00E52BBE"/>
    <w:rsid w:val="00E55409"/>
    <w:rsid w:val="00E620CC"/>
    <w:rsid w:val="00E834C9"/>
    <w:rsid w:val="00E90867"/>
    <w:rsid w:val="00E91143"/>
    <w:rsid w:val="00E92B06"/>
    <w:rsid w:val="00E93F61"/>
    <w:rsid w:val="00EA2F98"/>
    <w:rsid w:val="00EA6086"/>
    <w:rsid w:val="00EB3C2D"/>
    <w:rsid w:val="00EB4C62"/>
    <w:rsid w:val="00EC504F"/>
    <w:rsid w:val="00ED333D"/>
    <w:rsid w:val="00ED3A03"/>
    <w:rsid w:val="00EF16B0"/>
    <w:rsid w:val="00F112D8"/>
    <w:rsid w:val="00F47948"/>
    <w:rsid w:val="00F523BC"/>
    <w:rsid w:val="00F57B5B"/>
    <w:rsid w:val="00F66222"/>
    <w:rsid w:val="00F769D9"/>
    <w:rsid w:val="00F84C30"/>
    <w:rsid w:val="00FB0ED2"/>
    <w:rsid w:val="00FC0458"/>
    <w:rsid w:val="00FC6F7B"/>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CA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1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1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1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1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1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1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1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1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1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16B0"/>
    <w:rPr>
      <w:rFonts w:eastAsiaTheme="majorEastAsia" w:cstheme="majorBidi"/>
      <w:color w:val="272727" w:themeColor="text1" w:themeTint="D8"/>
    </w:rPr>
  </w:style>
  <w:style w:type="paragraph" w:styleId="Title">
    <w:name w:val="Title"/>
    <w:basedOn w:val="Normal"/>
    <w:next w:val="Normal"/>
    <w:link w:val="TitleChar"/>
    <w:uiPriority w:val="10"/>
    <w:qFormat/>
    <w:rsid w:val="00EF1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16B0"/>
    <w:pPr>
      <w:spacing w:before="160"/>
      <w:jc w:val="center"/>
    </w:pPr>
    <w:rPr>
      <w:i/>
      <w:iCs/>
      <w:color w:val="404040" w:themeColor="text1" w:themeTint="BF"/>
    </w:rPr>
  </w:style>
  <w:style w:type="character" w:customStyle="1" w:styleId="QuoteChar">
    <w:name w:val="Quote Char"/>
    <w:basedOn w:val="DefaultParagraphFont"/>
    <w:link w:val="Quote"/>
    <w:uiPriority w:val="29"/>
    <w:rsid w:val="00EF16B0"/>
    <w:rPr>
      <w:i/>
      <w:iCs/>
      <w:color w:val="404040" w:themeColor="text1" w:themeTint="BF"/>
    </w:rPr>
  </w:style>
  <w:style w:type="paragraph" w:styleId="ListParagraph">
    <w:name w:val="List Paragraph"/>
    <w:basedOn w:val="Normal"/>
    <w:uiPriority w:val="34"/>
    <w:qFormat/>
    <w:rsid w:val="00EF16B0"/>
    <w:pPr>
      <w:ind w:left="720"/>
      <w:contextualSpacing/>
    </w:pPr>
  </w:style>
  <w:style w:type="character" w:styleId="IntenseEmphasis">
    <w:name w:val="Intense Emphasis"/>
    <w:basedOn w:val="DefaultParagraphFont"/>
    <w:uiPriority w:val="21"/>
    <w:qFormat/>
    <w:rsid w:val="00EF16B0"/>
    <w:rPr>
      <w:i/>
      <w:iCs/>
      <w:color w:val="0F4761" w:themeColor="accent1" w:themeShade="BF"/>
    </w:rPr>
  </w:style>
  <w:style w:type="paragraph" w:styleId="IntenseQuote">
    <w:name w:val="Intense Quote"/>
    <w:basedOn w:val="Normal"/>
    <w:next w:val="Normal"/>
    <w:link w:val="IntenseQuoteChar"/>
    <w:uiPriority w:val="30"/>
    <w:qFormat/>
    <w:rsid w:val="00EF1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6B0"/>
    <w:rPr>
      <w:i/>
      <w:iCs/>
      <w:color w:val="0F4761" w:themeColor="accent1" w:themeShade="BF"/>
    </w:rPr>
  </w:style>
  <w:style w:type="character" w:styleId="IntenseReference">
    <w:name w:val="Intense Reference"/>
    <w:basedOn w:val="DefaultParagraphFont"/>
    <w:uiPriority w:val="32"/>
    <w:qFormat/>
    <w:rsid w:val="00EF16B0"/>
    <w:rPr>
      <w:b/>
      <w:bCs/>
      <w:smallCaps/>
      <w:color w:val="0F4761" w:themeColor="accent1" w:themeShade="BF"/>
      <w:spacing w:val="5"/>
    </w:rPr>
  </w:style>
  <w:style w:type="character" w:styleId="Hyperlink">
    <w:name w:val="Hyperlink"/>
    <w:basedOn w:val="DefaultParagraphFont"/>
    <w:uiPriority w:val="99"/>
    <w:unhideWhenUsed/>
    <w:rsid w:val="00B70E83"/>
    <w:rPr>
      <w:color w:val="467886" w:themeColor="hyperlink"/>
      <w:u w:val="single"/>
    </w:rPr>
  </w:style>
  <w:style w:type="character" w:styleId="UnresolvedMention">
    <w:name w:val="Unresolved Mention"/>
    <w:basedOn w:val="DefaultParagraphFont"/>
    <w:uiPriority w:val="99"/>
    <w:semiHidden/>
    <w:unhideWhenUsed/>
    <w:rsid w:val="00B70E83"/>
    <w:rPr>
      <w:color w:val="605E5C"/>
      <w:shd w:val="clear" w:color="auto" w:fill="E1DFDD"/>
    </w:rPr>
  </w:style>
  <w:style w:type="paragraph" w:customStyle="1" w:styleId="paragraph">
    <w:name w:val="paragraph"/>
    <w:basedOn w:val="Normal"/>
    <w:rsid w:val="00CC4F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C4F92"/>
  </w:style>
  <w:style w:type="character" w:customStyle="1" w:styleId="eop">
    <w:name w:val="eop"/>
    <w:basedOn w:val="DefaultParagraphFont"/>
    <w:rsid w:val="00CC4F92"/>
  </w:style>
  <w:style w:type="character" w:customStyle="1" w:styleId="tabchar">
    <w:name w:val="tabchar"/>
    <w:basedOn w:val="DefaultParagraphFont"/>
    <w:rsid w:val="00CC4F92"/>
  </w:style>
  <w:style w:type="character" w:customStyle="1" w:styleId="scxw19402903">
    <w:name w:val="scxw19402903"/>
    <w:basedOn w:val="DefaultParagraphFont"/>
    <w:rsid w:val="00CC4F92"/>
  </w:style>
  <w:style w:type="character" w:styleId="CommentReference">
    <w:name w:val="annotation reference"/>
    <w:basedOn w:val="DefaultParagraphFont"/>
    <w:uiPriority w:val="99"/>
    <w:semiHidden/>
    <w:unhideWhenUsed/>
    <w:rsid w:val="00652594"/>
    <w:rPr>
      <w:sz w:val="16"/>
      <w:szCs w:val="16"/>
    </w:rPr>
  </w:style>
  <w:style w:type="paragraph" w:styleId="CommentText">
    <w:name w:val="annotation text"/>
    <w:basedOn w:val="Normal"/>
    <w:link w:val="CommentTextChar"/>
    <w:uiPriority w:val="99"/>
    <w:unhideWhenUsed/>
    <w:rsid w:val="00652594"/>
    <w:pPr>
      <w:spacing w:line="240" w:lineRule="auto"/>
    </w:pPr>
    <w:rPr>
      <w:sz w:val="20"/>
      <w:szCs w:val="20"/>
    </w:rPr>
  </w:style>
  <w:style w:type="character" w:customStyle="1" w:styleId="CommentTextChar">
    <w:name w:val="Comment Text Char"/>
    <w:basedOn w:val="DefaultParagraphFont"/>
    <w:link w:val="CommentText"/>
    <w:uiPriority w:val="99"/>
    <w:rsid w:val="00652594"/>
    <w:rPr>
      <w:sz w:val="20"/>
      <w:szCs w:val="20"/>
    </w:rPr>
  </w:style>
  <w:style w:type="paragraph" w:styleId="CommentSubject">
    <w:name w:val="annotation subject"/>
    <w:basedOn w:val="CommentText"/>
    <w:next w:val="CommentText"/>
    <w:link w:val="CommentSubjectChar"/>
    <w:uiPriority w:val="99"/>
    <w:semiHidden/>
    <w:unhideWhenUsed/>
    <w:rsid w:val="00652594"/>
    <w:rPr>
      <w:b/>
      <w:bCs/>
    </w:rPr>
  </w:style>
  <w:style w:type="character" w:customStyle="1" w:styleId="CommentSubjectChar">
    <w:name w:val="Comment Subject Char"/>
    <w:basedOn w:val="CommentTextChar"/>
    <w:link w:val="CommentSubject"/>
    <w:uiPriority w:val="99"/>
    <w:semiHidden/>
    <w:rsid w:val="00652594"/>
    <w:rPr>
      <w:b/>
      <w:bCs/>
      <w:sz w:val="20"/>
      <w:szCs w:val="20"/>
    </w:rPr>
  </w:style>
  <w:style w:type="paragraph" w:styleId="Revision">
    <w:name w:val="Revision"/>
    <w:hidden/>
    <w:uiPriority w:val="99"/>
    <w:semiHidden/>
    <w:rsid w:val="00457C41"/>
    <w:pPr>
      <w:spacing w:after="0" w:line="240" w:lineRule="auto"/>
    </w:pPr>
  </w:style>
  <w:style w:type="paragraph" w:styleId="NormalWeb">
    <w:name w:val="Normal (Web)"/>
    <w:basedOn w:val="Normal"/>
    <w:uiPriority w:val="99"/>
    <w:unhideWhenUsed/>
    <w:rsid w:val="007155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046C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6CAF"/>
  </w:style>
  <w:style w:type="paragraph" w:styleId="Footer">
    <w:name w:val="footer"/>
    <w:basedOn w:val="Normal"/>
    <w:link w:val="FooterChar"/>
    <w:uiPriority w:val="99"/>
    <w:unhideWhenUsed/>
    <w:rsid w:val="00046C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6CAF"/>
  </w:style>
  <w:style w:type="character" w:customStyle="1" w:styleId="scxw144308005">
    <w:name w:val="scxw144308005"/>
    <w:basedOn w:val="DefaultParagraphFont"/>
    <w:rsid w:val="008D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509931">
      <w:bodyDiv w:val="1"/>
      <w:marLeft w:val="0"/>
      <w:marRight w:val="0"/>
      <w:marTop w:val="0"/>
      <w:marBottom w:val="0"/>
      <w:divBdr>
        <w:top w:val="none" w:sz="0" w:space="0" w:color="auto"/>
        <w:left w:val="none" w:sz="0" w:space="0" w:color="auto"/>
        <w:bottom w:val="none" w:sz="0" w:space="0" w:color="auto"/>
        <w:right w:val="none" w:sz="0" w:space="0" w:color="auto"/>
      </w:divBdr>
    </w:div>
    <w:div w:id="1079905386">
      <w:bodyDiv w:val="1"/>
      <w:marLeft w:val="0"/>
      <w:marRight w:val="0"/>
      <w:marTop w:val="0"/>
      <w:marBottom w:val="0"/>
      <w:divBdr>
        <w:top w:val="none" w:sz="0" w:space="0" w:color="auto"/>
        <w:left w:val="none" w:sz="0" w:space="0" w:color="auto"/>
        <w:bottom w:val="none" w:sz="0" w:space="0" w:color="auto"/>
        <w:right w:val="none" w:sz="0" w:space="0" w:color="auto"/>
      </w:divBdr>
      <w:divsChild>
        <w:div w:id="187841875">
          <w:marLeft w:val="0"/>
          <w:marRight w:val="0"/>
          <w:marTop w:val="0"/>
          <w:marBottom w:val="0"/>
          <w:divBdr>
            <w:top w:val="none" w:sz="0" w:space="0" w:color="auto"/>
            <w:left w:val="none" w:sz="0" w:space="0" w:color="auto"/>
            <w:bottom w:val="none" w:sz="0" w:space="0" w:color="auto"/>
            <w:right w:val="none" w:sz="0" w:space="0" w:color="auto"/>
          </w:divBdr>
        </w:div>
        <w:div w:id="604002979">
          <w:marLeft w:val="0"/>
          <w:marRight w:val="0"/>
          <w:marTop w:val="0"/>
          <w:marBottom w:val="0"/>
          <w:divBdr>
            <w:top w:val="none" w:sz="0" w:space="0" w:color="auto"/>
            <w:left w:val="none" w:sz="0" w:space="0" w:color="auto"/>
            <w:bottom w:val="none" w:sz="0" w:space="0" w:color="auto"/>
            <w:right w:val="none" w:sz="0" w:space="0" w:color="auto"/>
          </w:divBdr>
        </w:div>
        <w:div w:id="1270620184">
          <w:marLeft w:val="0"/>
          <w:marRight w:val="0"/>
          <w:marTop w:val="0"/>
          <w:marBottom w:val="0"/>
          <w:divBdr>
            <w:top w:val="none" w:sz="0" w:space="0" w:color="auto"/>
            <w:left w:val="none" w:sz="0" w:space="0" w:color="auto"/>
            <w:bottom w:val="none" w:sz="0" w:space="0" w:color="auto"/>
            <w:right w:val="none" w:sz="0" w:space="0" w:color="auto"/>
          </w:divBdr>
        </w:div>
        <w:div w:id="1359352505">
          <w:marLeft w:val="0"/>
          <w:marRight w:val="0"/>
          <w:marTop w:val="0"/>
          <w:marBottom w:val="0"/>
          <w:divBdr>
            <w:top w:val="none" w:sz="0" w:space="0" w:color="auto"/>
            <w:left w:val="none" w:sz="0" w:space="0" w:color="auto"/>
            <w:bottom w:val="none" w:sz="0" w:space="0" w:color="auto"/>
            <w:right w:val="none" w:sz="0" w:space="0" w:color="auto"/>
          </w:divBdr>
        </w:div>
      </w:divsChild>
    </w:div>
    <w:div w:id="1428693919">
      <w:bodyDiv w:val="1"/>
      <w:marLeft w:val="0"/>
      <w:marRight w:val="0"/>
      <w:marTop w:val="0"/>
      <w:marBottom w:val="0"/>
      <w:divBdr>
        <w:top w:val="none" w:sz="0" w:space="0" w:color="auto"/>
        <w:left w:val="none" w:sz="0" w:space="0" w:color="auto"/>
        <w:bottom w:val="none" w:sz="0" w:space="0" w:color="auto"/>
        <w:right w:val="none" w:sz="0" w:space="0" w:color="auto"/>
      </w:divBdr>
      <w:divsChild>
        <w:div w:id="605968627">
          <w:marLeft w:val="0"/>
          <w:marRight w:val="0"/>
          <w:marTop w:val="0"/>
          <w:marBottom w:val="0"/>
          <w:divBdr>
            <w:top w:val="none" w:sz="0" w:space="0" w:color="auto"/>
            <w:left w:val="none" w:sz="0" w:space="0" w:color="auto"/>
            <w:bottom w:val="none" w:sz="0" w:space="0" w:color="auto"/>
            <w:right w:val="none" w:sz="0" w:space="0" w:color="auto"/>
          </w:divBdr>
        </w:div>
        <w:div w:id="282352235">
          <w:marLeft w:val="0"/>
          <w:marRight w:val="0"/>
          <w:marTop w:val="0"/>
          <w:marBottom w:val="0"/>
          <w:divBdr>
            <w:top w:val="none" w:sz="0" w:space="0" w:color="auto"/>
            <w:left w:val="none" w:sz="0" w:space="0" w:color="auto"/>
            <w:bottom w:val="none" w:sz="0" w:space="0" w:color="auto"/>
            <w:right w:val="none" w:sz="0" w:space="0" w:color="auto"/>
          </w:divBdr>
        </w:div>
        <w:div w:id="130561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comm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harrow@fes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fellows@adcomms.co.uk" TargetMode="External"/><Relationship Id="rId4" Type="http://schemas.openxmlformats.org/officeDocument/2006/relationships/settings" Target="settings.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AFCC-F354-47DC-BD19-6A7D6396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2024-04-09T10:34:00Z</dcterms:created>
  <dcterms:modified xsi:type="dcterms:W3CDTF">2024-04-12T08:27:00Z</dcterms:modified>
</cp:coreProperties>
</file>