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Default="002F6015" w:rsidP="002F6015">
      <w:pPr>
        <w:spacing w:line="360" w:lineRule="auto"/>
        <w:jc w:val="both"/>
        <w:rPr>
          <w:rFonts w:ascii="Arial" w:hAnsi="Arial" w:cs="Arial"/>
          <w:b/>
          <w:color w:val="000000" w:themeColor="text1"/>
        </w:rPr>
      </w:pPr>
    </w:p>
    <w:p w14:paraId="7D537CCD" w14:textId="73D8D4F1" w:rsidR="002F6015" w:rsidRPr="006C78F1" w:rsidRDefault="00D951FA" w:rsidP="002F6015">
      <w:pPr>
        <w:spacing w:line="360" w:lineRule="auto"/>
        <w:jc w:val="both"/>
        <w:rPr>
          <w:rFonts w:ascii="Arial" w:hAnsi="Arial" w:cs="Arial"/>
          <w:b/>
          <w:bCs/>
        </w:rPr>
      </w:pPr>
      <w:r>
        <w:rPr>
          <w:rFonts w:ascii="Arial" w:eastAsia="Arial" w:hAnsi="Arial" w:cs="Arial"/>
          <w:b/>
          <w:lang w:bidi="pt-PT"/>
        </w:rPr>
        <w:t>28</w:t>
      </w:r>
      <w:r w:rsidR="002F6015">
        <w:rPr>
          <w:rFonts w:ascii="Arial" w:eastAsia="Arial" w:hAnsi="Arial" w:cs="Arial"/>
          <w:b/>
          <w:lang w:bidi="pt-PT"/>
        </w:rPr>
        <w:t xml:space="preserve"> de maio de 2024</w:t>
      </w:r>
    </w:p>
    <w:p w14:paraId="06E7B83E" w14:textId="77777777" w:rsidR="002F6015" w:rsidRDefault="002F6015" w:rsidP="002F6015">
      <w:pPr>
        <w:spacing w:line="360" w:lineRule="auto"/>
        <w:jc w:val="both"/>
        <w:rPr>
          <w:rFonts w:ascii="Arial" w:hAnsi="Arial" w:cs="Arial"/>
          <w:b/>
          <w:bCs/>
          <w:sz w:val="24"/>
          <w:szCs w:val="24"/>
        </w:rPr>
      </w:pPr>
    </w:p>
    <w:p w14:paraId="55929BDD" w14:textId="77777777" w:rsidR="00462668" w:rsidRPr="00462668" w:rsidRDefault="00462668" w:rsidP="00462668">
      <w:pPr>
        <w:spacing w:line="360" w:lineRule="auto"/>
        <w:jc w:val="both"/>
        <w:rPr>
          <w:rFonts w:ascii="Arial" w:hAnsi="Arial" w:cs="Arial"/>
          <w:b/>
          <w:bCs/>
          <w:sz w:val="24"/>
          <w:szCs w:val="24"/>
          <w:lang w:val="en-US"/>
        </w:rPr>
      </w:pPr>
      <w:r w:rsidRPr="00462668">
        <w:rPr>
          <w:rFonts w:ascii="Arial" w:eastAsia="Arial" w:hAnsi="Arial" w:cs="Arial"/>
          <w:b/>
          <w:sz w:val="24"/>
          <w:szCs w:val="24"/>
          <w:lang w:bidi="pt-PT"/>
        </w:rPr>
        <w:t>A FUJIFILM Dimatix reforça o seu abrangente portefólio de cabeças de impressão a jato de tinta com a introdução da FUJIFILM Dimatix SKYFIRE® SF600 na drupa 2024</w:t>
      </w:r>
    </w:p>
    <w:p w14:paraId="53064E6D" w14:textId="77777777" w:rsidR="00462668" w:rsidRDefault="00462668" w:rsidP="00462668">
      <w:pPr>
        <w:spacing w:line="360" w:lineRule="auto"/>
        <w:jc w:val="both"/>
        <w:rPr>
          <w:rFonts w:ascii="Arial" w:hAnsi="Arial" w:cs="Arial"/>
          <w:i/>
          <w:iCs/>
          <w:lang w:val="en-US"/>
        </w:rPr>
      </w:pPr>
      <w:r w:rsidRPr="00462668">
        <w:rPr>
          <w:rFonts w:ascii="Arial" w:eastAsia="Arial" w:hAnsi="Arial" w:cs="Arial"/>
          <w:i/>
          <w:lang w:bidi="pt-PT"/>
        </w:rPr>
        <w:t xml:space="preserve">A nova cabeça de impressão, baseada nos reconhecidos Sistemas microeletromecânicos em silício (Si-MEMS) da empresa, oferece uma elevada produtividade e uma solução versátil de digitalização ou passagem única para uma série de aplicações exigentes </w:t>
      </w:r>
    </w:p>
    <w:p w14:paraId="190029F5" w14:textId="77777777" w:rsidR="00462668" w:rsidRPr="00462668" w:rsidRDefault="00462668" w:rsidP="00462668">
      <w:pPr>
        <w:spacing w:line="360" w:lineRule="auto"/>
        <w:jc w:val="both"/>
        <w:rPr>
          <w:rFonts w:ascii="Arial" w:hAnsi="Arial" w:cs="Arial"/>
          <w:i/>
          <w:iCs/>
          <w:lang w:val="en-US"/>
        </w:rPr>
      </w:pPr>
    </w:p>
    <w:p w14:paraId="1828A45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pt-PT"/>
        </w:rPr>
        <w:t>Líbano, N.H., 28 de maio de 2024</w:t>
      </w:r>
      <w:r w:rsidRPr="00462668">
        <w:rPr>
          <w:rFonts w:ascii="Arial" w:eastAsia="Arial" w:hAnsi="Arial" w:cs="Arial"/>
          <w:lang w:bidi="pt-PT"/>
        </w:rPr>
        <w:t xml:space="preserve"> -</w:t>
      </w:r>
      <w:hyperlink r:id="rId10">
        <w:r w:rsidRPr="00462668">
          <w:rPr>
            <w:rStyle w:val="Hyperlink"/>
            <w:rFonts w:ascii="Arial" w:eastAsia="Arial" w:hAnsi="Arial" w:cs="Arial"/>
            <w:lang w:bidi="pt-PT"/>
          </w:rPr>
          <w:t xml:space="preserve"> A FUJIFILM Dimatix, Inc.,</w:t>
        </w:r>
      </w:hyperlink>
      <w:r w:rsidRPr="00462668">
        <w:rPr>
          <w:rFonts w:ascii="Arial" w:eastAsia="Arial" w:hAnsi="Arial" w:cs="Arial"/>
          <w:lang w:bidi="pt-PT"/>
        </w:rPr>
        <w:t xml:space="preserve"> um dos principais fabricantes e fornecedores mundiais de cabeças de impressão a jato de tinta industriais, piezoelétricas e de gota a pedido, anunciou a introdução da sua nova cabeça de impressão de jato de tinta FUJIFILM Dimatix SKYFIRE SF600. A cabeça de impressão a jato de tinta FUJIFILM Dimatix SKYFIRE SF600 aproveita a tecnologia de jato de tinta piezoelétrica exclusiva da FUJIFILM Dimatix, baseada nas comprovadas técnicas de fabrico de Sistemas microeletromecânicos em silício (Si-MEMS). Esta nova cabeça de impressão reflete o compromisso contínuo da empresa com a transição da impressão a jato de tinta analógica para digital e a exploração de mercados e aplicações emergentes.</w:t>
      </w:r>
    </w:p>
    <w:p w14:paraId="6A35E85C"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“Os nossos clientes precisam de cabeças de impressão que consigam trabalhar com uma ampla variedade de tintas e imprimir a altas velocidades, ao mesmo tempo que oferecem elevados níveis de qualidade e durabilidade. As características de design exclusivas da FUJIFILM Dimatix SKYFIRE SF600 realçam o compromisso contínuo da empresa com a inovação e fornecem uma impressão sustentada, fiável e de alta qualidade para aumentar a produtividade numa ampla gama de aplicações exigentes", afirmou Steve Billow, Presidente e Diretor Executivo da FUJIFILM Dimatix, Inc. "Estamos ansiosos por encontrar os líderes da indústria na drupa para mostrar a nossa linha competitiva de cabeças de impressão a jato de tinta."</w:t>
      </w:r>
    </w:p>
    <w:p w14:paraId="311FFF31"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lastRenderedPageBreak/>
        <w:t xml:space="preserve">A cabeça de impressão FUJIFILM Dimatix SKYFIRE SF600 é o produto da próxima geração no portefólio da empresa. Na drupa deste ano, a Fujifilm Dimatix convida os visitantes a </w:t>
      </w:r>
      <w:r w:rsidRPr="00462668">
        <w:rPr>
          <w:rFonts w:ascii="Arial" w:eastAsia="Arial" w:hAnsi="Arial" w:cs="Arial"/>
          <w:i/>
          <w:lang w:bidi="pt-PT"/>
        </w:rPr>
        <w:t>Descobrir a diferença</w:t>
      </w:r>
      <w:r w:rsidRPr="00462668">
        <w:rPr>
          <w:rFonts w:ascii="Arial" w:eastAsia="Arial" w:hAnsi="Arial" w:cs="Arial"/>
          <w:lang w:bidi="pt-PT"/>
        </w:rPr>
        <w:t xml:space="preserve"> no seu stand, localizado no Pavilhão 8b / A02 – A02-6, onde estarão em exposição as tecnologias de jato de tinta da empresa para apresentar os seus princípios fundamentais - Desempenho, Produtividade, Durabilidade e Suporte.</w:t>
      </w:r>
    </w:p>
    <w:p w14:paraId="338DD89D"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t-PT"/>
        </w:rPr>
        <w:t xml:space="preserve">Desempenho </w:t>
      </w:r>
    </w:p>
    <w:p w14:paraId="63BBC26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A cabeça de impressão FUJIFILM Dimatix SKYFIRE SF600 oferece uma resolução de 600PPP com intervalo de tamanho da gota de 5 a 25pL e uma disposição dos bicos que permite uma grande distância de lançamento para dar resposta a uma ampla gama de aplicações. Para garantir uma produção consistente, a FUJIFILM Dimatix SKYFIRE SF600 está equipada com um aquecedor de corte e um sensor de temperatura integrados, bem como revestimento REDIJET® para a utilização ideal de tintas aquosas e UV. A complementar estas características está o alinhamento da secção superior e traseira para uma integração compacta e uma maior precisão de cabeça de impressão para cabeça de impressão.</w:t>
      </w:r>
    </w:p>
    <w:p w14:paraId="351D81D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t-PT"/>
        </w:rPr>
        <w:t>Produtividade</w:t>
      </w:r>
    </w:p>
    <w:p w14:paraId="480B1D8D"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A cabeça de impressão FUJIFILM Dimatix SKYFIRE SF600 incorpora um design de jato de alta velocidade, com elementos REDIJET, incluindo tecnologia de amortecimento de ruído e recirculação dupla para jatos fiáveis em altas velocidades. A cabeça de impressão consegue ejetar 11 gramas de tinta por metro quadrado e por cor a mais de 130 metros por minuto com quatro níveis de escala de cinzentos. Os OEM se beneficiam da capacidade de edição de forma de onda aberta versadrop. Durante décadas, essa capacidade permitiu que os criadores ajustassem o desempenho da cabeça de impressão à sua aplicação específica.</w:t>
      </w:r>
    </w:p>
    <w:p w14:paraId="6D797B25"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b/>
          <w:lang w:bidi="pt-PT"/>
        </w:rPr>
        <w:t xml:space="preserve">Durabilidade </w:t>
      </w:r>
    </w:p>
    <w:p w14:paraId="68761ADF"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A cabeça de impressão FUJIFILM Dimatix SKYFIRE SF600 está a aproveitar a classificação PZT pulverizada proprietária da FUJIFILM Dimatix para milhares de milhões de atuações. Foi concebida com revestimentos REDIJET, que possibilitam um jato fiável de uma série de solventes aquosos, óleos e tipos de cura UV comuns em sistemas de impressão de passagem única e digitalização de grandes dimensões.</w:t>
      </w:r>
    </w:p>
    <w:p w14:paraId="15F1D486" w14:textId="7EAD8740" w:rsidR="00462668" w:rsidRPr="00462668" w:rsidRDefault="00462668" w:rsidP="00462668">
      <w:pPr>
        <w:spacing w:line="360" w:lineRule="auto"/>
        <w:jc w:val="both"/>
        <w:rPr>
          <w:rFonts w:ascii="Arial" w:hAnsi="Arial" w:cs="Arial"/>
          <w:b/>
          <w:bCs/>
          <w:lang w:val="en-US"/>
        </w:rPr>
      </w:pPr>
    </w:p>
    <w:p w14:paraId="7972E7A7"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t-PT"/>
        </w:rPr>
        <w:t xml:space="preserve">Suporte </w:t>
      </w:r>
    </w:p>
    <w:p w14:paraId="482DDCBE"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 xml:space="preserve">A FUJIFILM Dimatix possui uma organização dedicada de abrangência mundial que oferece um suporte excecional para garantir o desenvolvimento bem-sucedido de produtos do cliente. </w:t>
      </w:r>
    </w:p>
    <w:p w14:paraId="227A2E3B" w14:textId="32463A98"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 xml:space="preserve">A FUJIFILM Dimatix estabeleceu parceria com vários OEMs enquanto pioneiros em vários segmentos da indústria, que estão a testar e a implementar a cabeça de impressão FUJIFILM Dimatix SKYFIRE SF600 nas respetivas soluções. Um destes pioneiros é a Shenzhen KINGT Technology Co., Ltd (KingT), um fornecedor de soluções de impressão a jato de tinta digital a utilizar a cabeça de impressão a jato de tinta FUJIFILM SKYFIRE SF600 na sua recém-apresentada impressora de mesa plana KGT-2513-Hi. A KingT estará em exposição na próxima feira drupa, localizada no stand B03 (Pavilhão 8a). No seu stand, a KingT terá em exibição vários produtos e amostras impressas com cabeças de impressão FUJIFILM Dimatix, incluindo impressoras de etiquetas baseadas na FUJIFILM Dimatix SAMBA®, L-Press 330s e L-Press510, uma impressora de decoração baseada na FUJIFILM Dimatix STARFIRE® e uma impressora de mesa plana baseada na FUJIFILM Dimatix SKYFIRE, a KGT-2513-Hi. </w:t>
      </w:r>
    </w:p>
    <w:p w14:paraId="444C52AB" w14:textId="77777777"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 xml:space="preserve"> </w:t>
      </w:r>
      <w:r w:rsidRPr="00462668">
        <w:rPr>
          <w:rFonts w:ascii="Arial" w:eastAsia="Arial" w:hAnsi="Arial" w:cs="Arial"/>
          <w:lang w:bidi="pt-PT"/>
        </w:rPr>
        <w:br/>
        <w:t>Os meios de comunicação social da indústria estão convidados a visitar a receção da empresa no stand da FUJIFILM, Pavilhão 8b / A02 – A02-6, para agendar um encontro.</w:t>
      </w:r>
    </w:p>
    <w:p w14:paraId="3F0C3DAB" w14:textId="77777777" w:rsidR="00462668" w:rsidRPr="00462668" w:rsidRDefault="00462668" w:rsidP="00462668">
      <w:pPr>
        <w:spacing w:line="360" w:lineRule="auto"/>
        <w:jc w:val="both"/>
        <w:rPr>
          <w:rFonts w:ascii="Arial" w:hAnsi="Arial" w:cs="Arial"/>
          <w:lang w:val="en-US"/>
        </w:rPr>
      </w:pPr>
    </w:p>
    <w:p w14:paraId="53A690E7" w14:textId="30FBCBB7" w:rsidR="00462668" w:rsidRPr="00462668" w:rsidRDefault="00462668" w:rsidP="006919D4">
      <w:pPr>
        <w:spacing w:line="360" w:lineRule="auto"/>
        <w:ind w:left="2880" w:firstLine="720"/>
        <w:jc w:val="both"/>
        <w:rPr>
          <w:rFonts w:ascii="Arial" w:hAnsi="Arial" w:cs="Arial"/>
          <w:b/>
          <w:bCs/>
          <w:lang w:val="en-US"/>
        </w:rPr>
      </w:pPr>
      <w:r w:rsidRPr="00462668">
        <w:rPr>
          <w:rFonts w:ascii="Arial" w:eastAsia="Arial" w:hAnsi="Arial" w:cs="Arial"/>
          <w:b/>
          <w:lang w:bidi="pt-PT"/>
        </w:rPr>
        <w:t>FIM</w:t>
      </w:r>
    </w:p>
    <w:p w14:paraId="3811C835" w14:textId="77777777" w:rsidR="00462668" w:rsidRPr="00462668" w:rsidRDefault="00462668" w:rsidP="00462668">
      <w:pPr>
        <w:spacing w:line="360" w:lineRule="auto"/>
        <w:jc w:val="both"/>
        <w:rPr>
          <w:rFonts w:ascii="Arial" w:hAnsi="Arial" w:cs="Arial"/>
          <w:b/>
          <w:bCs/>
          <w:lang w:val="en-US"/>
        </w:rPr>
      </w:pPr>
    </w:p>
    <w:p w14:paraId="1D3A6E60"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pt-PT"/>
        </w:rPr>
        <w:t>Sobre a FUJIFILM Corporation</w:t>
      </w:r>
      <w:r w:rsidRPr="00462668">
        <w:rPr>
          <w:rFonts w:ascii="Arial" w:eastAsia="Arial" w:hAnsi="Arial" w:cs="Arial"/>
          <w:b/>
          <w:lang w:bidi="pt-PT"/>
        </w:rPr>
        <w:tab/>
        <w:t>  </w:t>
      </w:r>
    </w:p>
    <w:p w14:paraId="65A91989"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t-PT"/>
        </w:rPr>
        <w:t xml:space="preserve">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w:t>
      </w:r>
      <w:r w:rsidRPr="00462668">
        <w:rPr>
          <w:rFonts w:ascii="Arial" w:eastAsia="Arial" w:hAnsi="Arial" w:cs="Arial"/>
          <w:lang w:bidi="pt-PT"/>
        </w:rPr>
        <w:lastRenderedPageBreak/>
        <w:t>de doenças nas áreas das Ciências médicas e da vida. A Fujifilm está igualmente a expandir o crescimento no setor dos materiais altamente funcionais, incluindo materiais para ecrãs planos, bem como nos negócios de sistemas gráficos e dispositivos óticos.  </w:t>
      </w:r>
    </w:p>
    <w:p w14:paraId="2345939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t-PT"/>
        </w:rPr>
        <w:t>   </w:t>
      </w:r>
    </w:p>
    <w:p w14:paraId="3F3C7E4C" w14:textId="77777777" w:rsidR="00462668" w:rsidRPr="00462668" w:rsidRDefault="00462668" w:rsidP="00462668">
      <w:pPr>
        <w:spacing w:line="360" w:lineRule="auto"/>
        <w:jc w:val="both"/>
        <w:rPr>
          <w:rFonts w:ascii="Arial" w:hAnsi="Arial" w:cs="Arial"/>
        </w:rPr>
      </w:pPr>
      <w:r w:rsidRPr="00462668">
        <w:rPr>
          <w:rFonts w:ascii="Arial" w:eastAsia="Arial" w:hAnsi="Arial" w:cs="Arial"/>
          <w:b/>
          <w:lang w:bidi="pt-PT"/>
        </w:rPr>
        <w:t>Sobre a Divisão de Comunicações Gráficas da FUJIFILM   </w:t>
      </w:r>
    </w:p>
    <w:p w14:paraId="0EC5ED0C"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t-PT"/>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pró-ativamente no sentido de preservar o ambiente, e esforça-se por instruir as gráficas relativamente às melhores práticas ambientais. Para obter mais informações. aceda a </w:t>
      </w:r>
      <w:hyperlink r:id="rId11" w:tgtFrame="_blank" w:history="1">
        <w:r w:rsidRPr="00462668">
          <w:rPr>
            <w:rStyle w:val="Hyperlink"/>
            <w:rFonts w:ascii="Arial" w:eastAsia="Arial" w:hAnsi="Arial" w:cs="Arial"/>
            <w:lang w:bidi="pt-PT"/>
          </w:rPr>
          <w:t>fujifilmprint.eu</w:t>
        </w:r>
      </w:hyperlink>
      <w:r w:rsidRPr="00462668">
        <w:rPr>
          <w:rFonts w:ascii="Arial" w:eastAsia="Arial" w:hAnsi="Arial" w:cs="Arial"/>
          <w:lang w:bidi="pt-PT"/>
        </w:rPr>
        <w:t xml:space="preserve"> ou </w:t>
      </w:r>
      <w:hyperlink r:id="rId12" w:tgtFrame="_blank" w:history="1">
        <w:r w:rsidRPr="00462668">
          <w:rPr>
            <w:rStyle w:val="Hyperlink"/>
            <w:rFonts w:ascii="Arial" w:eastAsia="Arial" w:hAnsi="Arial" w:cs="Arial"/>
            <w:lang w:bidi="pt-PT"/>
          </w:rPr>
          <w:t>youtube.com/FujifilmGSEurope</w:t>
        </w:r>
      </w:hyperlink>
      <w:r w:rsidRPr="00462668">
        <w:rPr>
          <w:rFonts w:ascii="Arial" w:eastAsia="Arial" w:hAnsi="Arial" w:cs="Arial"/>
          <w:lang w:bidi="pt-PT"/>
        </w:rPr>
        <w:t xml:space="preserve"> ou siga-nos em @FujifilmPrint.  </w:t>
      </w:r>
    </w:p>
    <w:p w14:paraId="5A23AB1E" w14:textId="77777777" w:rsidR="00462668" w:rsidRPr="00462668" w:rsidRDefault="00462668" w:rsidP="00462668">
      <w:pPr>
        <w:spacing w:line="360" w:lineRule="auto"/>
        <w:jc w:val="both"/>
        <w:rPr>
          <w:rFonts w:ascii="Arial" w:hAnsi="Arial" w:cs="Arial"/>
        </w:rPr>
      </w:pPr>
      <w:r w:rsidRPr="00462668">
        <w:rPr>
          <w:rFonts w:ascii="Arial" w:eastAsia="Arial" w:hAnsi="Arial" w:cs="Arial"/>
          <w:lang w:bidi="pt-PT"/>
        </w:rPr>
        <w:t>   </w:t>
      </w:r>
    </w:p>
    <w:p w14:paraId="25687BDC" w14:textId="77777777" w:rsidR="00462668" w:rsidRPr="00462668" w:rsidRDefault="00462668" w:rsidP="00462668">
      <w:pPr>
        <w:spacing w:line="360" w:lineRule="auto"/>
        <w:jc w:val="both"/>
        <w:rPr>
          <w:rFonts w:ascii="Arial" w:hAnsi="Arial" w:cs="Arial"/>
          <w:b/>
          <w:bCs/>
          <w:lang w:val="en-US"/>
        </w:rPr>
      </w:pPr>
    </w:p>
    <w:p w14:paraId="34647838"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b/>
          <w:lang w:bidi="pt-PT"/>
        </w:rPr>
        <w:t>Sobre as Soluções de jato de tinta integrado da Fujifilm</w:t>
      </w:r>
    </w:p>
    <w:p w14:paraId="0D64D942" w14:textId="77777777" w:rsidR="00462668" w:rsidRPr="00462668" w:rsidRDefault="00462668" w:rsidP="00462668">
      <w:pPr>
        <w:spacing w:line="360" w:lineRule="auto"/>
        <w:jc w:val="both"/>
        <w:rPr>
          <w:rFonts w:ascii="Arial" w:hAnsi="Arial" w:cs="Arial"/>
          <w:b/>
          <w:bCs/>
          <w:lang w:val="en-US"/>
        </w:rPr>
      </w:pPr>
      <w:r w:rsidRPr="00462668">
        <w:rPr>
          <w:rFonts w:ascii="Arial" w:eastAsia="Arial" w:hAnsi="Arial" w:cs="Arial"/>
          <w:lang w:bidi="pt-PT"/>
        </w:rPr>
        <w:t xml:space="preserve">A visão da Soluções de jato de tinta integrado da FUJIFILM é ser a principal escolha para permitir produtividade, sustentabilidade, rentabilidade e inovação através da tecnologia de impressão a jato de tinta; bem como manter uma reputação de qualidade, foco no cliente, flexibilidade e desempenho que excede em muito as expectativas dos nossos clientes. Servimos uma gama diversificada de aplicações e segmentos da indústria. </w:t>
      </w:r>
    </w:p>
    <w:p w14:paraId="70EF7571" w14:textId="4B42A51F" w:rsidR="00462668" w:rsidRPr="00462668" w:rsidRDefault="00462668" w:rsidP="00462668">
      <w:pPr>
        <w:spacing w:line="360" w:lineRule="auto"/>
        <w:jc w:val="both"/>
        <w:rPr>
          <w:rFonts w:ascii="Arial" w:hAnsi="Arial" w:cs="Arial"/>
          <w:lang w:val="en-US"/>
        </w:rPr>
      </w:pPr>
      <w:r w:rsidRPr="00462668">
        <w:rPr>
          <w:rFonts w:ascii="Arial" w:eastAsia="Arial" w:hAnsi="Arial" w:cs="Arial"/>
          <w:lang w:bidi="pt-PT"/>
        </w:rPr>
        <w:t xml:space="preserve">Soluções de jato de tinta integrado da FUJIFILM é um serviço de solução de jato de tinta dentro da Divisão de negócios de comunicação gráfica a jato de tinta da FUJIFILM. Utilizamos design de sistemas, engenharia e integração </w:t>
      </w:r>
      <w:r w:rsidRPr="00462668">
        <w:rPr>
          <w:rFonts w:ascii="Arial" w:eastAsia="Arial" w:hAnsi="Arial" w:cs="Arial"/>
          <w:lang w:bidi="pt-PT"/>
        </w:rPr>
        <w:lastRenderedPageBreak/>
        <w:t xml:space="preserve">para apoiar uma série de aplicações legadas e emergentes nas artes gráficas e nos segmentos industriais. </w:t>
      </w:r>
    </w:p>
    <w:p w14:paraId="2D79604B" w14:textId="77777777" w:rsidR="00462668" w:rsidRPr="00462668" w:rsidRDefault="00462668" w:rsidP="00462668">
      <w:pPr>
        <w:spacing w:line="360" w:lineRule="auto"/>
        <w:jc w:val="both"/>
        <w:rPr>
          <w:rFonts w:ascii="Arial" w:hAnsi="Arial" w:cs="Arial"/>
          <w:i/>
          <w:iCs/>
          <w:lang w:val="en-US"/>
        </w:rPr>
      </w:pPr>
      <w:r w:rsidRPr="00462668">
        <w:rPr>
          <w:rFonts w:ascii="Arial" w:eastAsia="Arial" w:hAnsi="Arial" w:cs="Arial"/>
          <w:i/>
          <w:lang w:bidi="pt-PT"/>
        </w:rPr>
        <w:t>FUJIFILM, DIMATIX, SAMBA e STARFIRE são marcas comerciais da FUJIFILM Corporation e suas afiliadas. X-BAR é uma marca comercial registada de Kao Kabushiki Kaisha. © 2024 FUJIFILM Dimatix, Inc. Todos os direitos reservados.</w:t>
      </w:r>
    </w:p>
    <w:p w14:paraId="246FFAFC" w14:textId="77777777" w:rsidR="00462668" w:rsidRPr="00462668" w:rsidRDefault="00462668" w:rsidP="00462668">
      <w:pPr>
        <w:spacing w:line="360" w:lineRule="auto"/>
        <w:jc w:val="both"/>
        <w:rPr>
          <w:rFonts w:ascii="Arial" w:hAnsi="Arial" w:cs="Arial"/>
        </w:rPr>
      </w:pPr>
    </w:p>
    <w:p w14:paraId="76FC51F0" w14:textId="77777777" w:rsidR="00462668" w:rsidRPr="00462668" w:rsidRDefault="00462668" w:rsidP="00462668">
      <w:pPr>
        <w:spacing w:line="360" w:lineRule="auto"/>
        <w:jc w:val="both"/>
        <w:rPr>
          <w:rFonts w:ascii="Arial" w:hAnsi="Arial" w:cs="Arial"/>
        </w:rPr>
      </w:pPr>
    </w:p>
    <w:p w14:paraId="48E04D7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b/>
          <w:lang w:bidi="pt-PT"/>
        </w:rPr>
        <w:t>Para obter mais informações, contacte:  </w:t>
      </w:r>
    </w:p>
    <w:p w14:paraId="600889A6"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t-PT"/>
        </w:rPr>
        <w:t>Daniel Porter  </w:t>
      </w:r>
    </w:p>
    <w:p w14:paraId="429580B8"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t-PT"/>
        </w:rPr>
        <w:t>AD Communications</w:t>
      </w:r>
      <w:r w:rsidRPr="00462668">
        <w:rPr>
          <w:rFonts w:ascii="Arial" w:eastAsia="Arial" w:hAnsi="Arial" w:cs="Arial"/>
          <w:lang w:bidi="pt-PT"/>
        </w:rPr>
        <w:tab/>
        <w:t>  </w:t>
      </w:r>
    </w:p>
    <w:p w14:paraId="7C77DD65"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t-PT"/>
        </w:rPr>
        <w:t xml:space="preserve">E: </w:t>
      </w:r>
      <w:hyperlink r:id="rId13" w:tgtFrame="_blank" w:history="1">
        <w:r w:rsidRPr="00462668">
          <w:rPr>
            <w:rStyle w:val="Hyperlink"/>
            <w:rFonts w:ascii="Arial" w:eastAsia="Arial" w:hAnsi="Arial" w:cs="Arial"/>
            <w:lang w:bidi="pt-PT"/>
          </w:rPr>
          <w:t>dporter@adcomms.co.uk</w:t>
        </w:r>
      </w:hyperlink>
      <w:r w:rsidRPr="00462668">
        <w:rPr>
          <w:rFonts w:ascii="Arial" w:eastAsia="Arial" w:hAnsi="Arial" w:cs="Arial"/>
          <w:lang w:bidi="pt-PT"/>
        </w:rPr>
        <w:t>  </w:t>
      </w:r>
    </w:p>
    <w:p w14:paraId="1D7561A2" w14:textId="77777777" w:rsidR="00462668" w:rsidRPr="00462668" w:rsidRDefault="00462668" w:rsidP="0059211B">
      <w:pPr>
        <w:spacing w:after="0" w:line="360" w:lineRule="auto"/>
        <w:jc w:val="both"/>
        <w:rPr>
          <w:rFonts w:ascii="Arial" w:hAnsi="Arial" w:cs="Arial"/>
        </w:rPr>
      </w:pPr>
      <w:r w:rsidRPr="00462668">
        <w:rPr>
          <w:rFonts w:ascii="Arial" w:eastAsia="Arial" w:hAnsi="Arial" w:cs="Arial"/>
          <w:lang w:bidi="pt-PT"/>
        </w:rPr>
        <w:t>Tel: +44 (0)1372 464470  </w:t>
      </w:r>
    </w:p>
    <w:p w14:paraId="3B2F33BB" w14:textId="77777777" w:rsidR="00462668" w:rsidRPr="00462668" w:rsidRDefault="00462668" w:rsidP="00462668">
      <w:pPr>
        <w:spacing w:line="360" w:lineRule="auto"/>
        <w:jc w:val="both"/>
        <w:rPr>
          <w:rFonts w:ascii="Arial" w:hAnsi="Arial" w:cs="Arial"/>
          <w:lang w:val="en-US"/>
        </w:rPr>
      </w:pPr>
    </w:p>
    <w:p w14:paraId="44FAA9EB" w14:textId="77777777" w:rsidR="003836D1" w:rsidRDefault="003836D1" w:rsidP="00462668">
      <w:pPr>
        <w:spacing w:line="360" w:lineRule="auto"/>
        <w:jc w:val="both"/>
      </w:pPr>
    </w:p>
    <w:sectPr w:rsidR="003836D1"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2F12" w14:textId="77777777" w:rsidR="00273579" w:rsidRDefault="00273579">
      <w:pPr>
        <w:spacing w:after="0" w:line="240" w:lineRule="auto"/>
      </w:pPr>
      <w:r>
        <w:separator/>
      </w:r>
    </w:p>
  </w:endnote>
  <w:endnote w:type="continuationSeparator" w:id="0">
    <w:p w14:paraId="1B783DEE" w14:textId="77777777" w:rsidR="00273579" w:rsidRDefault="00273579">
      <w:pPr>
        <w:spacing w:after="0" w:line="240" w:lineRule="auto"/>
      </w:pPr>
      <w:r>
        <w:continuationSeparator/>
      </w:r>
    </w:p>
  </w:endnote>
  <w:endnote w:type="continuationNotice" w:id="1">
    <w:p w14:paraId="46B1D2BA" w14:textId="77777777" w:rsidR="00F02B0D" w:rsidRDefault="00F02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BDE25" w14:textId="77777777" w:rsidR="00273579" w:rsidRDefault="00273579">
      <w:pPr>
        <w:spacing w:after="0" w:line="240" w:lineRule="auto"/>
      </w:pPr>
      <w:r>
        <w:separator/>
      </w:r>
    </w:p>
  </w:footnote>
  <w:footnote w:type="continuationSeparator" w:id="0">
    <w:p w14:paraId="6B9DEFAA" w14:textId="77777777" w:rsidR="00273579" w:rsidRDefault="00273579">
      <w:pPr>
        <w:spacing w:after="0" w:line="240" w:lineRule="auto"/>
      </w:pPr>
      <w:r>
        <w:continuationSeparator/>
      </w:r>
    </w:p>
  </w:footnote>
  <w:footnote w:type="continuationNotice" w:id="1">
    <w:p w14:paraId="5A2BFDF0" w14:textId="77777777" w:rsidR="00F02B0D" w:rsidRDefault="00F02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pt-PT"/>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pt-PT"/>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312A"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662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D3732"/>
    <w:rsid w:val="003E03B6"/>
    <w:rsid w:val="003F375C"/>
    <w:rsid w:val="0040414D"/>
    <w:rsid w:val="00405D52"/>
    <w:rsid w:val="004103F3"/>
    <w:rsid w:val="0043167A"/>
    <w:rsid w:val="00432B3B"/>
    <w:rsid w:val="004354BF"/>
    <w:rsid w:val="00462668"/>
    <w:rsid w:val="0047287E"/>
    <w:rsid w:val="0048509F"/>
    <w:rsid w:val="00493EA7"/>
    <w:rsid w:val="0054550D"/>
    <w:rsid w:val="00575DF4"/>
    <w:rsid w:val="00584E52"/>
    <w:rsid w:val="0059211B"/>
    <w:rsid w:val="005B1823"/>
    <w:rsid w:val="005C57DD"/>
    <w:rsid w:val="005D441F"/>
    <w:rsid w:val="006919D4"/>
    <w:rsid w:val="006C7BFB"/>
    <w:rsid w:val="006F30CB"/>
    <w:rsid w:val="00700A2D"/>
    <w:rsid w:val="00713E2C"/>
    <w:rsid w:val="0073428F"/>
    <w:rsid w:val="00752123"/>
    <w:rsid w:val="00777610"/>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5318F"/>
    <w:rsid w:val="00C641BC"/>
    <w:rsid w:val="00CB0207"/>
    <w:rsid w:val="00D04C7F"/>
    <w:rsid w:val="00D94F7D"/>
    <w:rsid w:val="00D951FA"/>
    <w:rsid w:val="00DA726F"/>
    <w:rsid w:val="00DB2920"/>
    <w:rsid w:val="00DC5D42"/>
    <w:rsid w:val="00E0008F"/>
    <w:rsid w:val="00E00484"/>
    <w:rsid w:val="00E34038"/>
    <w:rsid w:val="00E34B28"/>
    <w:rsid w:val="00E82DB1"/>
    <w:rsid w:val="00EB638E"/>
    <w:rsid w:val="00EC6B2A"/>
    <w:rsid w:val="00F02B0D"/>
    <w:rsid w:val="00F12144"/>
    <w:rsid w:val="00F26F14"/>
    <w:rsid w:val="00F73D47"/>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3D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paragraph" w:styleId="CommentText">
    <w:name w:val="annotation text"/>
    <w:basedOn w:val="Normal"/>
    <w:link w:val="CommentTextChar"/>
    <w:uiPriority w:val="99"/>
    <w:unhideWhenUsed/>
    <w:rsid w:val="0046266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46266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462668"/>
    <w:rPr>
      <w:sz w:val="16"/>
      <w:szCs w:val="16"/>
    </w:rPr>
  </w:style>
  <w:style w:type="character" w:styleId="Mention">
    <w:name w:val="Mention"/>
    <w:basedOn w:val="DefaultParagraphFont"/>
    <w:uiPriority w:val="99"/>
    <w:unhideWhenUsed/>
    <w:rsid w:val="00462668"/>
    <w:rPr>
      <w:color w:val="2B579A"/>
      <w:shd w:val="clear" w:color="auto" w:fill="E1DFDD"/>
    </w:rPr>
  </w:style>
  <w:style w:type="character" w:styleId="Hyperlink">
    <w:name w:val="Hyperlink"/>
    <w:basedOn w:val="DefaultParagraphFont"/>
    <w:uiPriority w:val="99"/>
    <w:unhideWhenUsed/>
    <w:rsid w:val="00462668"/>
    <w:rPr>
      <w:color w:val="467886" w:themeColor="hyperlink"/>
      <w:u w:val="single"/>
    </w:rPr>
  </w:style>
  <w:style w:type="character" w:styleId="UnresolvedMention">
    <w:name w:val="Unresolved Mention"/>
    <w:basedOn w:val="DefaultParagraphFont"/>
    <w:uiPriority w:val="99"/>
    <w:semiHidden/>
    <w:unhideWhenUsed/>
    <w:rsid w:val="00462668"/>
    <w:rPr>
      <w:color w:val="605E5C"/>
      <w:shd w:val="clear" w:color="auto" w:fill="E1DFDD"/>
    </w:rPr>
  </w:style>
  <w:style w:type="paragraph" w:styleId="Footer">
    <w:name w:val="footer"/>
    <w:basedOn w:val="Normal"/>
    <w:link w:val="FooterChar"/>
    <w:uiPriority w:val="99"/>
    <w:unhideWhenUsed/>
    <w:rsid w:val="00F02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jifilm.com/us/en/about/region/affiliates/dimat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677B0-A858-43F6-910B-49D79565AF53}">
  <ds:schemaRefs>
    <ds:schemaRef ds:uri="http://schemas.microsoft.com/sharepoint/v3/contenttype/forms"/>
  </ds:schemaRefs>
</ds:datastoreItem>
</file>

<file path=customXml/itemProps2.xml><?xml version="1.0" encoding="utf-8"?>
<ds:datastoreItem xmlns:ds="http://schemas.openxmlformats.org/officeDocument/2006/customXml" ds:itemID="{3DFD705B-0A2E-46FE-9871-F6EB43C50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15700-85C3-42D0-8CF9-3AC8F84DE188}">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2024-05-24T07:38:00Z</dcterms:created>
  <dcterms:modified xsi:type="dcterms:W3CDTF">2024-05-28T10:45:00Z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