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B717" w14:textId="77777777" w:rsidR="001B50B8" w:rsidRPr="000770E4" w:rsidRDefault="001B50B8" w:rsidP="008F3863">
      <w:pPr>
        <w:spacing w:line="360" w:lineRule="auto"/>
        <w:jc w:val="both"/>
        <w:rPr>
          <w:rFonts w:ascii="Arial" w:hAnsi="Arial" w:cs="Arial"/>
          <w:b/>
          <w:color w:val="000000" w:themeColor="text1"/>
        </w:rPr>
      </w:pPr>
    </w:p>
    <w:p w14:paraId="77E1B718" w14:textId="1A33766C" w:rsidR="001B50B8" w:rsidRPr="000770E4" w:rsidRDefault="001B50B8" w:rsidP="004E079D">
      <w:pPr>
        <w:spacing w:line="360" w:lineRule="auto"/>
        <w:jc w:val="both"/>
        <w:rPr>
          <w:rFonts w:ascii="Arial" w:hAnsi="Arial" w:cs="Arial"/>
          <w:b/>
          <w:bCs/>
        </w:rPr>
      </w:pPr>
      <w:r w:rsidRPr="000770E4">
        <w:rPr>
          <w:rFonts w:ascii="Arial" w:eastAsia="Arial" w:hAnsi="Arial" w:cs="Arial" w:hint="eastAsia"/>
          <w:b/>
          <w:lang w:val="zh-CN" w:bidi="zh-CN"/>
        </w:rPr>
        <w:t>2024</w:t>
      </w:r>
      <w:r w:rsidRPr="000770E4">
        <w:rPr>
          <w:rFonts w:ascii="Arial" w:eastAsia="Arial" w:hAnsi="Arial" w:cs="Arial"/>
          <w:b/>
          <w:vertAlign w:val="superscript"/>
          <w:lang w:val="zh-CN" w:bidi="zh-CN"/>
        </w:rPr>
        <w:t xml:space="preserve"> </w:t>
      </w:r>
      <w:r w:rsidRPr="000770E4">
        <w:rPr>
          <w:rFonts w:ascii="Arial" w:eastAsia="Arial" w:hAnsi="Arial" w:cs="Arial" w:hint="eastAsia"/>
          <w:b/>
          <w:lang w:val="zh-CN" w:bidi="zh-CN"/>
        </w:rPr>
        <w:t>年</w:t>
      </w:r>
      <w:r w:rsidR="008B4CC3" w:rsidRPr="000770E4">
        <w:rPr>
          <w:rFonts w:ascii="Arial" w:eastAsia="Arial" w:hAnsi="Arial" w:cs="Arial"/>
          <w:b/>
          <w:lang w:val="zh-CN" w:bidi="zh-CN"/>
        </w:rPr>
        <w:t xml:space="preserve"> 5 月 28 日</w:t>
      </w:r>
    </w:p>
    <w:p w14:paraId="77E1B719" w14:textId="65F4B70F" w:rsidR="001B50B8" w:rsidRPr="000770E4" w:rsidRDefault="001B50B8" w:rsidP="008F3863">
      <w:pPr>
        <w:spacing w:line="360" w:lineRule="auto"/>
        <w:jc w:val="both"/>
        <w:rPr>
          <w:rFonts w:ascii="Arial" w:hAnsi="Arial" w:cs="Arial"/>
          <w:b/>
          <w:bCs/>
          <w:lang w:eastAsia="ja-JP"/>
        </w:rPr>
      </w:pPr>
      <w:r w:rsidRPr="000770E4">
        <w:rPr>
          <w:rFonts w:ascii="Arial" w:eastAsia="Arial" w:hAnsi="Arial" w:cs="Arial" w:hint="eastAsia"/>
          <w:b/>
          <w:lang w:val="zh-CN" w:bidi="zh-CN"/>
        </w:rPr>
        <w:t>富士胶片推出 Acuity Ultra Hybrid 系列具有自动化功能的新成员</w:t>
      </w:r>
    </w:p>
    <w:p w14:paraId="34EE002F" w14:textId="6EB37264" w:rsidR="001B50B8" w:rsidRPr="000770E4" w:rsidRDefault="001B50B8" w:rsidP="75CE576C">
      <w:pPr>
        <w:spacing w:line="360" w:lineRule="auto"/>
        <w:jc w:val="both"/>
        <w:rPr>
          <w:rFonts w:ascii="Arial" w:hAnsi="Arial" w:cs="Arial"/>
          <w:sz w:val="22"/>
          <w:szCs w:val="22"/>
          <w:lang w:eastAsia="ja-JP"/>
        </w:rPr>
      </w:pPr>
      <w:r w:rsidRPr="000770E4">
        <w:rPr>
          <w:rFonts w:ascii="Arial" w:eastAsia="Arial" w:hAnsi="Arial" w:cs="Arial"/>
          <w:sz w:val="22"/>
          <w:szCs w:val="22"/>
          <w:lang w:val="zh-CN" w:bidi="zh-CN"/>
        </w:rPr>
        <w:t>富士胶片很高兴在德鲁巴展会（展厅 8b/A02）上预展其第三代 Acuity Hybrid，即新款 Acuity Ultra Hybrid Pro 印刷机。</w:t>
      </w:r>
    </w:p>
    <w:p w14:paraId="20E936BB" w14:textId="2989CA64" w:rsidR="001B50B8" w:rsidRPr="000770E4" w:rsidRDefault="001B50B8" w:rsidP="75CE576C">
      <w:pPr>
        <w:spacing w:line="360" w:lineRule="auto"/>
        <w:jc w:val="both"/>
      </w:pPr>
      <w:r w:rsidRPr="000770E4">
        <w:rPr>
          <w:noProof/>
          <w:lang w:val="zh-CN" w:bidi="zh-CN"/>
        </w:rPr>
        <w:drawing>
          <wp:inline distT="0" distB="0" distL="0" distR="0" wp14:anchorId="6DA4EDD2" wp14:editId="399968B2">
            <wp:extent cx="4686300" cy="2171700"/>
            <wp:effectExtent l="0" t="0" r="0" b="0"/>
            <wp:docPr id="420149867" name="図 42014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00" cy="2171700"/>
                    </a:xfrm>
                    <a:prstGeom prst="rect">
                      <a:avLst/>
                    </a:prstGeom>
                  </pic:spPr>
                </pic:pic>
              </a:graphicData>
            </a:graphic>
          </wp:inline>
        </w:drawing>
      </w:r>
      <w:r w:rsidRPr="000770E4">
        <w:rPr>
          <w:lang w:val="zh-CN" w:bidi="zh-CN"/>
        </w:rPr>
        <w:t xml:space="preserve"> </w:t>
      </w:r>
    </w:p>
    <w:p w14:paraId="77E1B71B" w14:textId="30D95950" w:rsidR="001B50B8" w:rsidRPr="000770E4" w:rsidRDefault="00D87C31" w:rsidP="00520CCE">
      <w:pPr>
        <w:spacing w:line="360" w:lineRule="auto"/>
        <w:jc w:val="both"/>
        <w:rPr>
          <w:rFonts w:ascii="Arial" w:hAnsi="Arial" w:cs="Arial"/>
          <w:sz w:val="22"/>
          <w:szCs w:val="22"/>
        </w:rPr>
      </w:pPr>
      <w:r w:rsidRPr="000770E4">
        <w:rPr>
          <w:rFonts w:ascii="Arial" w:eastAsia="Arial" w:hAnsi="Arial" w:cs="Arial"/>
          <w:sz w:val="22"/>
          <w:szCs w:val="22"/>
          <w:lang w:val="zh-CN" w:bidi="zh-CN"/>
        </w:rPr>
        <w:t>与该系列中的其他产品一样，在双倍尺寸的字车下实现了 3.5 皮升的墨滴尺寸，印刷速度超过 600 m²/小时（超过 100 块 8 x 4 英尺的纸板/小时）。</w:t>
      </w:r>
    </w:p>
    <w:p w14:paraId="77E1B71C" w14:textId="77777777" w:rsidR="001B50B8" w:rsidRPr="000770E4" w:rsidRDefault="001B50B8" w:rsidP="00520CCE">
      <w:pPr>
        <w:spacing w:line="360" w:lineRule="auto"/>
        <w:jc w:val="both"/>
        <w:rPr>
          <w:rFonts w:ascii="Arial" w:hAnsi="Arial" w:cs="Arial"/>
          <w:sz w:val="22"/>
          <w:szCs w:val="22"/>
        </w:rPr>
      </w:pPr>
      <w:r w:rsidRPr="000770E4">
        <w:rPr>
          <w:rFonts w:ascii="Arial" w:eastAsia="Arial" w:hAnsi="Arial" w:cs="Arial"/>
          <w:sz w:val="22"/>
          <w:szCs w:val="22"/>
          <w:lang w:val="zh-CN" w:bidi="zh-CN"/>
        </w:rPr>
        <w:t>Acuity Ultra Hybrid Pro 采用富士胶片专利油墨技术，可粘附在各种介质上，特别适用于硬质和卷筒承印材料。</w:t>
      </w:r>
    </w:p>
    <w:p w14:paraId="77E1B71D" w14:textId="77777777" w:rsidR="001B50B8" w:rsidRPr="000770E4" w:rsidRDefault="001B50B8" w:rsidP="00520CCE">
      <w:pPr>
        <w:spacing w:line="360" w:lineRule="auto"/>
        <w:jc w:val="both"/>
        <w:rPr>
          <w:rFonts w:ascii="Arial" w:hAnsi="Arial" w:cs="Arial"/>
          <w:sz w:val="22"/>
          <w:szCs w:val="22"/>
        </w:rPr>
      </w:pPr>
      <w:r w:rsidRPr="000770E4">
        <w:rPr>
          <w:rFonts w:ascii="Arial" w:eastAsia="Arial" w:hAnsi="Arial" w:cs="Arial"/>
          <w:sz w:val="22"/>
          <w:szCs w:val="22"/>
          <w:lang w:val="zh-CN" w:bidi="zh-CN"/>
        </w:rPr>
        <w:t>为了支持大批量生产，新款 Acuity Ultra Hybrid Pro 可与新型自动化系统无缝集成。该系统专为自动处理硬质材料而设计，只需一名操作员即可运行机器，完成整个印刷流程。</w:t>
      </w:r>
    </w:p>
    <w:p w14:paraId="77E1B71E" w14:textId="77777777" w:rsidR="001B50B8" w:rsidRPr="000770E4" w:rsidRDefault="001B50B8" w:rsidP="008C170B">
      <w:pPr>
        <w:spacing w:line="360" w:lineRule="auto"/>
        <w:jc w:val="both"/>
        <w:rPr>
          <w:rFonts w:ascii="Arial" w:hAnsi="Arial" w:cs="Arial"/>
          <w:sz w:val="22"/>
          <w:szCs w:val="22"/>
          <w:lang w:eastAsia="ja-JP"/>
        </w:rPr>
      </w:pPr>
      <w:r w:rsidRPr="000770E4">
        <w:rPr>
          <w:rFonts w:ascii="Arial" w:eastAsia="Arial" w:hAnsi="Arial" w:cs="Arial"/>
          <w:sz w:val="22"/>
          <w:szCs w:val="22"/>
          <w:lang w:val="zh-CN" w:bidi="zh-CN"/>
        </w:rPr>
        <w:t>稳健的自动化系统设计不仅能加快生产速度，还可在使用半自动化或全自动化之间进行选择。该自动化系统有一个将材料送入印刷机的装载选件和一个将材料从印刷机卸载到托盘上的卸载系统。</w:t>
      </w:r>
    </w:p>
    <w:p w14:paraId="77E1B71F" w14:textId="6A85CA6D" w:rsidR="001B50B8" w:rsidRPr="000770E4" w:rsidRDefault="001B50B8" w:rsidP="00520CCE">
      <w:pPr>
        <w:spacing w:line="360" w:lineRule="auto"/>
        <w:rPr>
          <w:rFonts w:ascii="Arial" w:hAnsi="Arial" w:cs="Arial"/>
          <w:sz w:val="22"/>
          <w:szCs w:val="22"/>
        </w:rPr>
      </w:pPr>
      <w:r w:rsidRPr="000770E4">
        <w:rPr>
          <w:rFonts w:ascii="Arial" w:eastAsia="Arial" w:hAnsi="Arial" w:cs="Arial"/>
          <w:sz w:val="22"/>
          <w:szCs w:val="22"/>
          <w:lang w:val="zh-CN" w:bidi="zh-CN"/>
        </w:rPr>
        <w:lastRenderedPageBreak/>
        <w:t>我们很荣幸能在 2024 年德鲁巴展会上预展我们 Acuity 系列的新一代产品，配备自动化选项的 Acuity Ultra Hybrid Pro。在富士胶片，我们满怀信心地倾听客户和市场的声音，提供与您的业务共同成长的解决方案。</w:t>
      </w:r>
    </w:p>
    <w:p w14:paraId="13D10D7E" w14:textId="77777777" w:rsidR="00D001F1" w:rsidRPr="000770E4" w:rsidRDefault="00D001F1" w:rsidP="00520CCE">
      <w:pPr>
        <w:spacing w:line="360" w:lineRule="auto"/>
        <w:rPr>
          <w:rFonts w:ascii="Arial" w:hAnsi="Arial" w:cs="Arial"/>
          <w:sz w:val="22"/>
          <w:szCs w:val="22"/>
        </w:rPr>
      </w:pPr>
    </w:p>
    <w:p w14:paraId="77E1B720" w14:textId="77777777" w:rsidR="001B50B8" w:rsidRPr="000770E4" w:rsidRDefault="001B50B8" w:rsidP="00D71F39">
      <w:pPr>
        <w:spacing w:line="360" w:lineRule="auto"/>
        <w:jc w:val="center"/>
        <w:rPr>
          <w:rFonts w:ascii="Arial" w:hAnsi="Arial" w:cs="Arial"/>
        </w:rPr>
      </w:pPr>
      <w:r w:rsidRPr="000770E4">
        <w:rPr>
          <w:rFonts w:ascii="Arial" w:eastAsia="Arial" w:hAnsi="Arial" w:cs="Arial"/>
          <w:b/>
          <w:color w:val="000000" w:themeColor="text1"/>
          <w:lang w:val="zh-CN" w:bidi="zh-CN"/>
        </w:rPr>
        <w:t>全文完</w:t>
      </w:r>
    </w:p>
    <w:p w14:paraId="77E1B721" w14:textId="77777777" w:rsidR="001B50B8" w:rsidRPr="000770E4" w:rsidRDefault="001B50B8" w:rsidP="004E079D">
      <w:pPr>
        <w:spacing w:after="0" w:line="240" w:lineRule="auto"/>
        <w:jc w:val="both"/>
        <w:rPr>
          <w:rFonts w:ascii="Arial" w:hAnsi="Arial" w:cs="Arial"/>
          <w:color w:val="000000" w:themeColor="text1"/>
          <w:sz w:val="20"/>
          <w:szCs w:val="20"/>
        </w:rPr>
      </w:pPr>
    </w:p>
    <w:p w14:paraId="77E1B722" w14:textId="77777777" w:rsidR="001B50B8" w:rsidRPr="000770E4" w:rsidRDefault="001B50B8" w:rsidP="198EAD46">
      <w:pPr>
        <w:spacing w:after="0"/>
        <w:jc w:val="both"/>
        <w:textAlignment w:val="baseline"/>
        <w:rPr>
          <w:rFonts w:ascii="Arial" w:hAnsi="Arial" w:cs="Arial"/>
          <w:sz w:val="20"/>
          <w:szCs w:val="20"/>
        </w:rPr>
      </w:pPr>
    </w:p>
    <w:p w14:paraId="20803960"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b/>
          <w:bCs/>
          <w:color w:val="000000"/>
          <w:sz w:val="20"/>
          <w:szCs w:val="20"/>
          <w:lang w:eastAsia="zh-CN"/>
        </w:rPr>
        <w:t>富士胶片公司</w:t>
      </w:r>
      <w:r>
        <w:rPr>
          <w:rStyle w:val="normaltextrun"/>
          <w:rFonts w:ascii="Microsoft JhengHei" w:eastAsia="Microsoft JhengHei" w:hAnsi="Microsoft JhengHei" w:cs="Segoe UI" w:hint="eastAsia"/>
          <w:b/>
          <w:bCs/>
          <w:color w:val="000000"/>
          <w:sz w:val="20"/>
          <w:szCs w:val="20"/>
          <w:lang w:eastAsia="zh-CN"/>
        </w:rPr>
        <w:t>简</w:t>
      </w:r>
      <w:r>
        <w:rPr>
          <w:rStyle w:val="normaltextrun"/>
          <w:rFonts w:ascii="MS Gothic" w:eastAsia="MS Gothic" w:hAnsi="MS Gothic" w:cs="Segoe UI" w:hint="eastAsia"/>
          <w:b/>
          <w:bCs/>
          <w:color w:val="000000"/>
          <w:sz w:val="20"/>
          <w:szCs w:val="20"/>
          <w:lang w:eastAsia="zh-CN"/>
        </w:rPr>
        <w:t>介</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225EB6B"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color w:val="000000"/>
          <w:sz w:val="20"/>
          <w:szCs w:val="20"/>
          <w:lang w:eastAsia="zh-CN"/>
        </w:rPr>
        <w:t>富士胶片公司是富士胶片控股公司的主要运</w:t>
      </w:r>
      <w:r>
        <w:rPr>
          <w:rStyle w:val="normaltextrun"/>
          <w:rFonts w:ascii="Microsoft JhengHei" w:eastAsia="Microsoft JhengHei" w:hAnsi="Microsoft JhengHei" w:cs="Segoe UI" w:hint="eastAsia"/>
          <w:color w:val="000000"/>
          <w:sz w:val="20"/>
          <w:szCs w:val="20"/>
          <w:lang w:eastAsia="zh-CN"/>
        </w:rPr>
        <w:t>营公司之一。自</w:t>
      </w:r>
      <w:r>
        <w:rPr>
          <w:rStyle w:val="normaltextrun"/>
          <w:rFonts w:ascii="Arial" w:hAnsi="Arial" w:cs="Arial"/>
          <w:color w:val="000000"/>
          <w:sz w:val="20"/>
          <w:szCs w:val="20"/>
        </w:rPr>
        <w:t xml:space="preserve"> 1934 </w:t>
      </w:r>
      <w:r>
        <w:rPr>
          <w:rStyle w:val="normaltextrun"/>
          <w:rFonts w:ascii="MS Gothic" w:eastAsia="MS Gothic" w:hAnsi="MS Gothic" w:cs="Segoe UI" w:hint="eastAsia"/>
          <w:color w:val="000000"/>
          <w:sz w:val="20"/>
          <w:szCs w:val="20"/>
          <w:lang w:eastAsia="zh-CN"/>
        </w:rPr>
        <w:t>年成立以来，富士胶片公司在照片成像</w:t>
      </w:r>
      <w:r>
        <w:rPr>
          <w:rStyle w:val="normaltextrun"/>
          <w:rFonts w:ascii="Microsoft JhengHei" w:eastAsia="Microsoft JhengHei" w:hAnsi="Microsoft JhengHei" w:cs="Segoe UI" w:hint="eastAsia"/>
          <w:color w:val="000000"/>
          <w:sz w:val="20"/>
          <w:szCs w:val="20"/>
          <w:lang w:eastAsia="zh-CN"/>
        </w:rPr>
        <w:t>领域积累了大量先进技术，现在正在将这些技术应用于医疗和生命科学领域的疾病预防、诊断和治疗，努力发展成为一家综合性医疗保健公司。富士胶片还将继续拓展平板显示器材料等高功能材料业务以及图形系统和光学设备业务。</w:t>
      </w:r>
      <w:r>
        <w:rPr>
          <w:rStyle w:val="normaltextrun"/>
          <w:rFonts w:ascii="Arial" w:hAnsi="Arial" w:cs="Arial"/>
          <w:color w:val="000000"/>
          <w:sz w:val="20"/>
          <w:szCs w:val="20"/>
        </w:rPr>
        <w:t>   </w:t>
      </w:r>
      <w:r>
        <w:rPr>
          <w:rStyle w:val="eop"/>
          <w:rFonts w:ascii="Arial" w:hAnsi="Arial" w:cs="Arial"/>
          <w:color w:val="000000"/>
          <w:sz w:val="20"/>
          <w:szCs w:val="20"/>
        </w:rPr>
        <w:t> </w:t>
      </w:r>
    </w:p>
    <w:p w14:paraId="33C55604"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3481B1E5"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b/>
          <w:bCs/>
          <w:color w:val="000000"/>
          <w:sz w:val="20"/>
          <w:szCs w:val="20"/>
          <w:lang w:eastAsia="zh-CN"/>
        </w:rPr>
        <w:t>富士胶片印</w:t>
      </w:r>
      <w:r>
        <w:rPr>
          <w:rStyle w:val="normaltextrun"/>
          <w:rFonts w:ascii="Microsoft JhengHei" w:eastAsia="Microsoft JhengHei" w:hAnsi="Microsoft JhengHei" w:cs="Segoe UI" w:hint="eastAsia"/>
          <w:b/>
          <w:bCs/>
          <w:color w:val="000000"/>
          <w:sz w:val="20"/>
          <w:szCs w:val="20"/>
          <w:lang w:eastAsia="zh-CN"/>
        </w:rPr>
        <w:t>艺传播事业部简介</w:t>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E925AE1"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color w:val="000000"/>
          <w:sz w:val="20"/>
          <w:szCs w:val="20"/>
          <w:lang w:eastAsia="zh-CN"/>
        </w:rPr>
        <w:t>富士胶片印</w:t>
      </w:r>
      <w:r>
        <w:rPr>
          <w:rStyle w:val="normaltextrun"/>
          <w:rFonts w:ascii="Microsoft JhengHei" w:eastAsia="Microsoft JhengHei" w:hAnsi="Microsoft JhengHei" w:cs="Segoe UI" w:hint="eastAsia"/>
          <w:color w:val="000000"/>
          <w:sz w:val="20"/>
          <w:szCs w:val="20"/>
          <w:lang w:eastAsia="zh-CN"/>
        </w:rPr>
        <w:t>艺传播事业部是一家稳定的长期合作伙伴，专注于提供高质量、先进技术的打印解决方案，帮助印刷商发展竞争优势和推动业务增长。该公司的财务稳定性和前所未有的研发投资使其能够开发出专有的一流印刷技术。</w:t>
      </w:r>
      <w:r>
        <w:rPr>
          <w:rStyle w:val="normaltextrun"/>
          <w:rFonts w:ascii="Arial" w:hAnsi="Arial" w:cs="Arial"/>
          <w:color w:val="000000"/>
          <w:sz w:val="20"/>
          <w:szCs w:val="20"/>
        </w:rPr>
        <w:t xml:space="preserve">  </w:t>
      </w:r>
      <w:r>
        <w:rPr>
          <w:rStyle w:val="normaltextrun"/>
          <w:rFonts w:ascii="MS Gothic" w:eastAsia="MS Gothic" w:hAnsi="MS Gothic" w:cs="Segoe UI" w:hint="eastAsia"/>
          <w:color w:val="000000"/>
          <w:sz w:val="20"/>
          <w:szCs w:val="20"/>
          <w:lang w:eastAsia="zh-CN"/>
        </w:rPr>
        <w:t>其中包括胶印、</w:t>
      </w:r>
      <w:r>
        <w:rPr>
          <w:rStyle w:val="normaltextrun"/>
          <w:rFonts w:ascii="Microsoft JhengHei" w:eastAsia="Microsoft JhengHei" w:hAnsi="Microsoft JhengHei" w:cs="Segoe UI" w:hint="eastAsia"/>
          <w:color w:val="000000"/>
          <w:sz w:val="20"/>
          <w:szCs w:val="20"/>
          <w:lang w:eastAsia="zh-CN"/>
        </w:rPr>
        <w:t>宽幅和数字印刷的预印和印刷室解决方案，以及印刷生产管理的工作流程软件。富士胶片致力于最大限度地减少其产品和运营对环境的影响，积极保护环境，并努力向印刷商传授有关环保的最佳做法。欲了解更多信息，请访问</w:t>
      </w:r>
      <w:r>
        <w:rPr>
          <w:rStyle w:val="normaltextrun"/>
          <w:rFonts w:ascii="Arial" w:hAnsi="Arial" w:cs="Arial"/>
          <w:color w:val="000000"/>
          <w:sz w:val="20"/>
          <w:szCs w:val="20"/>
        </w:rPr>
        <w:t xml:space="preserve"> </w:t>
      </w:r>
      <w:hyperlink r:id="rId9"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w:t>
      </w:r>
      <w:r>
        <w:rPr>
          <w:rStyle w:val="normaltextrun"/>
          <w:rFonts w:ascii="MS Gothic" w:eastAsia="MS Gothic" w:hAnsi="MS Gothic" w:cs="Segoe UI" w:hint="eastAsia"/>
          <w:sz w:val="20"/>
          <w:szCs w:val="20"/>
          <w:lang w:eastAsia="zh-CN"/>
        </w:rPr>
        <w:t>或</w:t>
      </w:r>
      <w:r>
        <w:rPr>
          <w:rStyle w:val="normaltextrun"/>
          <w:rFonts w:ascii="Arial" w:hAnsi="Arial" w:cs="Arial"/>
          <w:sz w:val="20"/>
          <w:szCs w:val="20"/>
        </w:rPr>
        <w:t xml:space="preserve"> </w:t>
      </w:r>
      <w:hyperlink r:id="rId10"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MS Gothic" w:eastAsia="MS Gothic" w:hAnsi="MS Gothic" w:cs="Segoe UI" w:hint="eastAsia"/>
          <w:sz w:val="20"/>
          <w:szCs w:val="20"/>
          <w:lang w:eastAsia="zh-CN"/>
        </w:rPr>
        <w:t>，或关注我</w:t>
      </w:r>
      <w:r>
        <w:rPr>
          <w:rStyle w:val="normaltextrun"/>
          <w:rFonts w:ascii="Microsoft JhengHei" w:eastAsia="Microsoft JhengHei" w:hAnsi="Microsoft JhengHei" w:cs="Segoe UI" w:hint="eastAsia"/>
          <w:sz w:val="20"/>
          <w:szCs w:val="20"/>
          <w:lang w:eastAsia="zh-CN"/>
        </w:rPr>
        <w:t>们</w:t>
      </w:r>
      <w:r>
        <w:rPr>
          <w:rStyle w:val="normaltextrun"/>
          <w:rFonts w:ascii="Arial" w:hAnsi="Arial" w:cs="Arial"/>
          <w:sz w:val="20"/>
          <w:szCs w:val="20"/>
        </w:rPr>
        <w:t xml:space="preserve"> @FujifilmPrint</w:t>
      </w:r>
      <w:r>
        <w:rPr>
          <w:rStyle w:val="normaltextrun"/>
          <w:rFonts w:ascii="MS Gothic" w:eastAsia="MS Gothic" w:hAnsi="MS Gothic" w:cs="Segoe UI" w:hint="eastAsia"/>
          <w:sz w:val="20"/>
          <w:szCs w:val="20"/>
        </w:rPr>
        <w:t>。</w:t>
      </w:r>
      <w:r>
        <w:rPr>
          <w:rStyle w:val="normaltextrun"/>
          <w:rFonts w:ascii="Arial" w:hAnsi="Arial" w:cs="Arial"/>
          <w:sz w:val="20"/>
          <w:szCs w:val="20"/>
        </w:rPr>
        <w:t>   </w:t>
      </w:r>
      <w:r>
        <w:rPr>
          <w:rStyle w:val="eop"/>
          <w:rFonts w:ascii="Arial" w:hAnsi="Arial" w:cs="Arial"/>
          <w:sz w:val="20"/>
          <w:szCs w:val="20"/>
        </w:rPr>
        <w:t> </w:t>
      </w:r>
    </w:p>
    <w:p w14:paraId="7FB56EE2"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6E6BCBC2"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b/>
          <w:bCs/>
          <w:color w:val="000000"/>
          <w:sz w:val="20"/>
          <w:szCs w:val="20"/>
          <w:lang w:eastAsia="zh-CN"/>
        </w:rPr>
        <w:t>欲了解更多信息，</w:t>
      </w:r>
      <w:r>
        <w:rPr>
          <w:rStyle w:val="normaltextrun"/>
          <w:rFonts w:ascii="Microsoft JhengHei" w:eastAsia="Microsoft JhengHei" w:hAnsi="Microsoft JhengHei" w:cs="Segoe UI" w:hint="eastAsia"/>
          <w:b/>
          <w:bCs/>
          <w:color w:val="000000"/>
          <w:sz w:val="20"/>
          <w:szCs w:val="20"/>
          <w:lang w:eastAsia="zh-CN"/>
        </w:rPr>
        <w:t>请联系：</w:t>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874D4D4"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75158C86"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56BCE3C5"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Segoe UI" w:hint="eastAsia"/>
          <w:color w:val="000000"/>
          <w:sz w:val="20"/>
          <w:szCs w:val="20"/>
          <w:lang w:eastAsia="zh-CN"/>
        </w:rPr>
        <w:t>电子邮箱：</w:t>
      </w:r>
      <w:r>
        <w:rPr>
          <w:rStyle w:val="normaltextrun"/>
          <w:rFonts w:ascii="Arial" w:hAnsi="Arial" w:cs="Arial"/>
          <w:color w:val="000000"/>
          <w:sz w:val="20"/>
          <w:szCs w:val="20"/>
        </w:rPr>
        <w:t xml:space="preserve"> </w:t>
      </w:r>
      <w:hyperlink r:id="rId11"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277AD668" w14:textId="77777777" w:rsidR="009C7787" w:rsidRDefault="009C7787" w:rsidP="009C7787">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Segoe UI" w:hint="eastAsia"/>
          <w:color w:val="000000"/>
          <w:sz w:val="20"/>
          <w:szCs w:val="20"/>
          <w:lang w:eastAsia="zh-CN"/>
        </w:rPr>
        <w:t>电话：</w:t>
      </w:r>
      <w:r>
        <w:rPr>
          <w:rStyle w:val="normaltextrun"/>
          <w:rFonts w:ascii="Arial" w:hAnsi="Arial" w:cs="Arial"/>
          <w:color w:val="000000"/>
          <w:sz w:val="20"/>
          <w:szCs w:val="20"/>
        </w:rPr>
        <w:t xml:space="preserve"> +44 (0)1372 464470   </w:t>
      </w:r>
      <w:r>
        <w:rPr>
          <w:rStyle w:val="eop"/>
          <w:rFonts w:ascii="Arial" w:hAnsi="Arial" w:cs="Arial"/>
          <w:color w:val="000000"/>
          <w:sz w:val="20"/>
          <w:szCs w:val="20"/>
        </w:rPr>
        <w:t> </w:t>
      </w:r>
    </w:p>
    <w:p w14:paraId="3FD9D396" w14:textId="77777777" w:rsidR="00D001F1" w:rsidRPr="00BF0F57" w:rsidRDefault="00D001F1" w:rsidP="009C7787">
      <w:pPr>
        <w:spacing w:after="0"/>
        <w:jc w:val="both"/>
        <w:textAlignment w:val="baseline"/>
        <w:rPr>
          <w:rFonts w:ascii="Arial" w:hAnsi="Arial" w:cs="Arial"/>
          <w:sz w:val="20"/>
          <w:szCs w:val="20"/>
        </w:rPr>
      </w:pPr>
    </w:p>
    <w:sectPr w:rsidR="00D001F1" w:rsidRPr="00BF0F57"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1803" w14:textId="77777777" w:rsidR="001B50B8" w:rsidRDefault="001B50B8">
      <w:pPr>
        <w:spacing w:after="0" w:line="240" w:lineRule="auto"/>
      </w:pPr>
      <w:r>
        <w:separator/>
      </w:r>
    </w:p>
  </w:endnote>
  <w:endnote w:type="continuationSeparator" w:id="0">
    <w:p w14:paraId="521F2D77" w14:textId="77777777" w:rsidR="001B50B8" w:rsidRDefault="001B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294FB" w14:textId="77777777" w:rsidR="001B50B8" w:rsidRDefault="001B50B8">
      <w:pPr>
        <w:spacing w:after="0" w:line="240" w:lineRule="auto"/>
      </w:pPr>
      <w:r>
        <w:separator/>
      </w:r>
    </w:p>
  </w:footnote>
  <w:footnote w:type="continuationSeparator" w:id="0">
    <w:p w14:paraId="032B9ED5" w14:textId="77777777" w:rsidR="001B50B8" w:rsidRDefault="001B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B729" w14:textId="35B90B31" w:rsidR="001B50B8" w:rsidRDefault="00D001F1" w:rsidP="00155739">
    <w:r w:rsidRPr="00D001F1">
      <w:rPr>
        <w:noProof/>
        <w:lang w:val="zh-CN" w:bidi="zh-CN"/>
      </w:rPr>
      <w:t xml:space="preserve"> </w:t>
    </w:r>
    <w:r>
      <w:rPr>
        <w:noProof/>
        <w:lang w:val="zh-CN" w:bidi="zh-CN"/>
      </w:rPr>
      <w:drawing>
        <wp:inline distT="0" distB="0" distL="0" distR="0" wp14:anchorId="70089A20" wp14:editId="150DAE3F">
          <wp:extent cx="2117090" cy="353060"/>
          <wp:effectExtent l="0" t="0" r="0" b="8890"/>
          <wp:docPr id="122495697"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ew Fuji Logo official 20060712A1000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inline>
      </w:drawing>
    </w:r>
  </w:p>
  <w:p w14:paraId="77E1B72A" w14:textId="7DD70A3D" w:rsidR="001B50B8" w:rsidRDefault="001B50B8">
    <w:r>
      <w:rPr>
        <w:noProof/>
        <w:lang w:val="zh-CN" w:bidi="zh-CN"/>
      </w:rPr>
      <mc:AlternateContent>
        <mc:Choice Requires="wps">
          <w:drawing>
            <wp:anchor distT="0" distB="0" distL="114300" distR="114300" simplePos="0" relativeHeight="251658240" behindDoc="0" locked="0" layoutInCell="1" allowOverlap="1" wp14:anchorId="77E1B72E" wp14:editId="0AC9E15B">
              <wp:simplePos x="0" y="0"/>
              <wp:positionH relativeFrom="page">
                <wp:align>left</wp:align>
              </wp:positionH>
              <wp:positionV relativeFrom="paragraph">
                <wp:posOffset>207010</wp:posOffset>
              </wp:positionV>
              <wp:extent cx="7658100" cy="90170"/>
              <wp:effectExtent l="0" t="0" r="0" b="0"/>
              <wp:wrapNone/>
              <wp:docPr id="8583965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33D69"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DHadghBQIAAOIDAAAOAAAA&#10;AAAAAAAAAAAAAC4CAABkcnMvZTJvRG9jLnhtbFBLAQItABQABgAIAAAAIQD7lnNN3QAAAAcBAAAP&#10;AAAAAAAAAAAAAAAAAF8EAABkcnMvZG93bnJldi54bWxQSwUGAAAAAAQABADzAAAAaQUAAAAA&#10;" fillcolor="#209772" stroked="f">
              <w10:wrap anchorx="page"/>
            </v:rect>
          </w:pict>
        </mc:Fallback>
      </mc:AlternateContent>
    </w:r>
  </w:p>
  <w:p w14:paraId="77E1B72B" w14:textId="77777777" w:rsidR="001B50B8" w:rsidRDefault="001B50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A3"/>
    <w:rsid w:val="000770E4"/>
    <w:rsid w:val="000A6325"/>
    <w:rsid w:val="001B50B8"/>
    <w:rsid w:val="00244A77"/>
    <w:rsid w:val="00382DAC"/>
    <w:rsid w:val="003B72F1"/>
    <w:rsid w:val="00477FA6"/>
    <w:rsid w:val="004A74FE"/>
    <w:rsid w:val="00643858"/>
    <w:rsid w:val="007E4871"/>
    <w:rsid w:val="008B4CC3"/>
    <w:rsid w:val="009C7787"/>
    <w:rsid w:val="00A03ABB"/>
    <w:rsid w:val="00B81556"/>
    <w:rsid w:val="00BB67A3"/>
    <w:rsid w:val="00D001F1"/>
    <w:rsid w:val="00D13BA5"/>
    <w:rsid w:val="00D87C31"/>
    <w:rsid w:val="00E33730"/>
    <w:rsid w:val="00EA12D5"/>
    <w:rsid w:val="00EB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7C31"/>
    <w:pPr>
      <w:spacing w:after="0" w:line="240" w:lineRule="auto"/>
    </w:pPr>
  </w:style>
  <w:style w:type="paragraph" w:styleId="Header">
    <w:name w:val="header"/>
    <w:basedOn w:val="Normal"/>
    <w:link w:val="HeaderChar"/>
    <w:uiPriority w:val="99"/>
    <w:unhideWhenUsed/>
    <w:rsid w:val="00D0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F1"/>
  </w:style>
  <w:style w:type="paragraph" w:styleId="Footer">
    <w:name w:val="footer"/>
    <w:basedOn w:val="Normal"/>
    <w:link w:val="FooterChar"/>
    <w:uiPriority w:val="99"/>
    <w:unhideWhenUsed/>
    <w:rsid w:val="00D0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F1"/>
  </w:style>
  <w:style w:type="character" w:styleId="Hyperlink">
    <w:name w:val="Hyperlink"/>
    <w:basedOn w:val="DefaultParagraphFont"/>
    <w:uiPriority w:val="99"/>
    <w:unhideWhenUsed/>
    <w:rsid w:val="00D001F1"/>
    <w:rPr>
      <w:color w:val="467886" w:themeColor="hyperlink"/>
      <w:u w:val="single"/>
    </w:rPr>
  </w:style>
  <w:style w:type="character" w:styleId="UnresolvedMention">
    <w:name w:val="Unresolved Mention"/>
    <w:basedOn w:val="DefaultParagraphFont"/>
    <w:uiPriority w:val="99"/>
    <w:semiHidden/>
    <w:unhideWhenUsed/>
    <w:rsid w:val="00D001F1"/>
    <w:rPr>
      <w:color w:val="605E5C"/>
      <w:shd w:val="clear" w:color="auto" w:fill="E1DFDD"/>
    </w:rPr>
  </w:style>
  <w:style w:type="paragraph" w:customStyle="1" w:styleId="paragraph">
    <w:name w:val="paragraph"/>
    <w:basedOn w:val="Normal"/>
    <w:rsid w:val="009C778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C7787"/>
  </w:style>
  <w:style w:type="character" w:customStyle="1" w:styleId="tabchar">
    <w:name w:val="tabchar"/>
    <w:basedOn w:val="DefaultParagraphFont"/>
    <w:rsid w:val="009C7787"/>
  </w:style>
  <w:style w:type="character" w:customStyle="1" w:styleId="eop">
    <w:name w:val="eop"/>
    <w:basedOn w:val="DefaultParagraphFont"/>
    <w:rsid w:val="009C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138795">
      <w:bodyDiv w:val="1"/>
      <w:marLeft w:val="0"/>
      <w:marRight w:val="0"/>
      <w:marTop w:val="0"/>
      <w:marBottom w:val="0"/>
      <w:divBdr>
        <w:top w:val="none" w:sz="0" w:space="0" w:color="auto"/>
        <w:left w:val="none" w:sz="0" w:space="0" w:color="auto"/>
        <w:bottom w:val="none" w:sz="0" w:space="0" w:color="auto"/>
        <w:right w:val="none" w:sz="0" w:space="0" w:color="auto"/>
      </w:divBdr>
      <w:divsChild>
        <w:div w:id="1887057651">
          <w:marLeft w:val="0"/>
          <w:marRight w:val="0"/>
          <w:marTop w:val="0"/>
          <w:marBottom w:val="0"/>
          <w:divBdr>
            <w:top w:val="none" w:sz="0" w:space="0" w:color="auto"/>
            <w:left w:val="none" w:sz="0" w:space="0" w:color="auto"/>
            <w:bottom w:val="none" w:sz="0" w:space="0" w:color="auto"/>
            <w:right w:val="none" w:sz="0" w:space="0" w:color="auto"/>
          </w:divBdr>
        </w:div>
        <w:div w:id="723719769">
          <w:marLeft w:val="0"/>
          <w:marRight w:val="0"/>
          <w:marTop w:val="0"/>
          <w:marBottom w:val="0"/>
          <w:divBdr>
            <w:top w:val="none" w:sz="0" w:space="0" w:color="auto"/>
            <w:left w:val="none" w:sz="0" w:space="0" w:color="auto"/>
            <w:bottom w:val="none" w:sz="0" w:space="0" w:color="auto"/>
            <w:right w:val="none" w:sz="0" w:space="0" w:color="auto"/>
          </w:divBdr>
        </w:div>
        <w:div w:id="1879777492">
          <w:marLeft w:val="0"/>
          <w:marRight w:val="0"/>
          <w:marTop w:val="0"/>
          <w:marBottom w:val="0"/>
          <w:divBdr>
            <w:top w:val="none" w:sz="0" w:space="0" w:color="auto"/>
            <w:left w:val="none" w:sz="0" w:space="0" w:color="auto"/>
            <w:bottom w:val="none" w:sz="0" w:space="0" w:color="auto"/>
            <w:right w:val="none" w:sz="0" w:space="0" w:color="auto"/>
          </w:divBdr>
        </w:div>
        <w:div w:id="1839614889">
          <w:marLeft w:val="0"/>
          <w:marRight w:val="0"/>
          <w:marTop w:val="0"/>
          <w:marBottom w:val="0"/>
          <w:divBdr>
            <w:top w:val="none" w:sz="0" w:space="0" w:color="auto"/>
            <w:left w:val="none" w:sz="0" w:space="0" w:color="auto"/>
            <w:bottom w:val="none" w:sz="0" w:space="0" w:color="auto"/>
            <w:right w:val="none" w:sz="0" w:space="0" w:color="auto"/>
          </w:divBdr>
        </w:div>
        <w:div w:id="564606664">
          <w:marLeft w:val="0"/>
          <w:marRight w:val="0"/>
          <w:marTop w:val="0"/>
          <w:marBottom w:val="0"/>
          <w:divBdr>
            <w:top w:val="none" w:sz="0" w:space="0" w:color="auto"/>
            <w:left w:val="none" w:sz="0" w:space="0" w:color="auto"/>
            <w:bottom w:val="none" w:sz="0" w:space="0" w:color="auto"/>
            <w:right w:val="none" w:sz="0" w:space="0" w:color="auto"/>
          </w:divBdr>
        </w:div>
        <w:div w:id="1033530859">
          <w:marLeft w:val="0"/>
          <w:marRight w:val="0"/>
          <w:marTop w:val="0"/>
          <w:marBottom w:val="0"/>
          <w:divBdr>
            <w:top w:val="none" w:sz="0" w:space="0" w:color="auto"/>
            <w:left w:val="none" w:sz="0" w:space="0" w:color="auto"/>
            <w:bottom w:val="none" w:sz="0" w:space="0" w:color="auto"/>
            <w:right w:val="none" w:sz="0" w:space="0" w:color="auto"/>
          </w:divBdr>
        </w:div>
        <w:div w:id="118647338">
          <w:marLeft w:val="0"/>
          <w:marRight w:val="0"/>
          <w:marTop w:val="0"/>
          <w:marBottom w:val="0"/>
          <w:divBdr>
            <w:top w:val="none" w:sz="0" w:space="0" w:color="auto"/>
            <w:left w:val="none" w:sz="0" w:space="0" w:color="auto"/>
            <w:bottom w:val="none" w:sz="0" w:space="0" w:color="auto"/>
            <w:right w:val="none" w:sz="0" w:space="0" w:color="auto"/>
          </w:divBdr>
        </w:div>
        <w:div w:id="70809444">
          <w:marLeft w:val="0"/>
          <w:marRight w:val="0"/>
          <w:marTop w:val="0"/>
          <w:marBottom w:val="0"/>
          <w:divBdr>
            <w:top w:val="none" w:sz="0" w:space="0" w:color="auto"/>
            <w:left w:val="none" w:sz="0" w:space="0" w:color="auto"/>
            <w:bottom w:val="none" w:sz="0" w:space="0" w:color="auto"/>
            <w:right w:val="none" w:sz="0" w:space="0" w:color="auto"/>
          </w:divBdr>
        </w:div>
        <w:div w:id="1910725771">
          <w:marLeft w:val="0"/>
          <w:marRight w:val="0"/>
          <w:marTop w:val="0"/>
          <w:marBottom w:val="0"/>
          <w:divBdr>
            <w:top w:val="none" w:sz="0" w:space="0" w:color="auto"/>
            <w:left w:val="none" w:sz="0" w:space="0" w:color="auto"/>
            <w:bottom w:val="none" w:sz="0" w:space="0" w:color="auto"/>
            <w:right w:val="none" w:sz="0" w:space="0" w:color="auto"/>
          </w:divBdr>
        </w:div>
        <w:div w:id="1502965237">
          <w:marLeft w:val="0"/>
          <w:marRight w:val="0"/>
          <w:marTop w:val="0"/>
          <w:marBottom w:val="0"/>
          <w:divBdr>
            <w:top w:val="none" w:sz="0" w:space="0" w:color="auto"/>
            <w:left w:val="none" w:sz="0" w:space="0" w:color="auto"/>
            <w:bottom w:val="none" w:sz="0" w:space="0" w:color="auto"/>
            <w:right w:val="none" w:sz="0" w:space="0" w:color="auto"/>
          </w:divBdr>
        </w:div>
        <w:div w:id="17374304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ter@adcomms.co.uk"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youtube.com/FujifilmGSEurope" TargetMode="External"/><Relationship Id="rId4" Type="http://schemas.openxmlformats.org/officeDocument/2006/relationships/settings" Target="settings.xml"/><Relationship Id="rId9" Type="http://schemas.openxmlformats.org/officeDocument/2006/relationships/hyperlink" Target="https://www.fujifilm.com/uk/en/business/graphi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F9377E-0032-48A0-8B9A-288A4BA9E9BF}">
  <ds:schemaRefs>
    <ds:schemaRef ds:uri="http://schemas.microsoft.com/sharepoint/v3/contenttype/forms"/>
  </ds:schemaRefs>
</ds:datastoreItem>
</file>

<file path=customXml/itemProps2.xml><?xml version="1.0" encoding="utf-8"?>
<ds:datastoreItem xmlns:ds="http://schemas.openxmlformats.org/officeDocument/2006/customXml" ds:itemID="{9DA8451A-D18B-46F5-A19E-8BA6A3C57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16699-D3C4-47AC-A8DA-223EB4EB8DB5}"/>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2024-05-23T11:06:00Z</dcterms:created>
  <dcterms:modified xsi:type="dcterms:W3CDTF">2024-05-24T11:33:00Z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