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p>
    <w:p w14:paraId="69BF47AB" w14:textId="77777777" w:rsidR="007124E1" w:rsidRDefault="007124E1" w:rsidP="002F6015">
      <w:pPr>
        <w:spacing w:line="360" w:lineRule="auto"/>
        <w:jc w:val="both"/>
        <w:rPr>
          <w:rFonts w:ascii="Arial" w:hAnsi="Arial" w:cs="Arial"/>
          <w:b/>
          <w:bCs/>
        </w:rPr>
      </w:pPr>
      <w:r w:rsidRPr="007124E1">
        <w:rPr>
          <w:rFonts w:ascii="Arial" w:hAnsi="Arial" w:cs="Arial"/>
          <w:b/>
          <w:bCs/>
        </w:rPr>
        <w:t>25. Juni 2024</w:t>
      </w:r>
    </w:p>
    <w:p w14:paraId="7078B974" w14:textId="77777777" w:rsidR="007124E1" w:rsidRPr="007124E1" w:rsidRDefault="007124E1" w:rsidP="007124E1">
      <w:pPr>
        <w:spacing w:line="360" w:lineRule="auto"/>
        <w:jc w:val="both"/>
        <w:rPr>
          <w:rFonts w:ascii="Arial" w:hAnsi="Arial" w:cs="Arial"/>
          <w:b/>
          <w:bCs/>
          <w:sz w:val="24"/>
          <w:szCs w:val="24"/>
        </w:rPr>
      </w:pPr>
      <w:r w:rsidRPr="007124E1">
        <w:rPr>
          <w:rFonts w:ascii="Arial" w:hAnsi="Arial" w:cs="Arial"/>
          <w:b/>
          <w:bCs/>
          <w:sz w:val="24"/>
          <w:szCs w:val="24"/>
        </w:rPr>
        <w:t>EA Printing begeistert von Produktivität und Gestaltungspotenzial der Revoria Press PC1120</w:t>
      </w:r>
    </w:p>
    <w:p w14:paraId="2ED87CEE" w14:textId="0940C1BF" w:rsidR="007124E1" w:rsidRPr="007124E1" w:rsidRDefault="007124E1" w:rsidP="007124E1">
      <w:pPr>
        <w:spacing w:line="360" w:lineRule="auto"/>
        <w:jc w:val="both"/>
        <w:rPr>
          <w:rFonts w:ascii="Arial" w:hAnsi="Arial" w:cs="Arial"/>
          <w:i/>
          <w:iCs/>
        </w:rPr>
      </w:pPr>
      <w:r w:rsidRPr="007124E1">
        <w:rPr>
          <w:rFonts w:ascii="Arial" w:hAnsi="Arial" w:cs="Arial"/>
          <w:i/>
          <w:iCs/>
        </w:rPr>
        <w:t>Spezialfarben, Qualität und Produktivität sind die Beweggründe hinter der Investitionsentscheidung der britischen Spezialdruckerei vom Dezember 2023</w:t>
      </w:r>
    </w:p>
    <w:p w14:paraId="5E4FDB62"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Die britische Druckerei EA Printing, ein relativ kleines Unternehmen, bedient direkt und über Kreativagenturen eine große Zahl großer britischer und globaler Markenunternehmen. Mit einem umfassenden Leistungsangebot, das vom Digitaldruck über den Großformatdruck, Buchdruck und Stanzen bis hin zum Hoch- und Tiefprägen reicht, ist EA Printing auf komplexe, konzeptionelle Arbeiten spezialisiert, für dies es kaum Konkurrenten gibt.</w:t>
      </w:r>
    </w:p>
    <w:p w14:paraId="588FAE5C"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Als eine Tonerdruckmaschine ersetzt werden musste, entschieden sich die beiden praktisch veranlagten Geschäftsinhaber Matt Saulsbury und David Kennedy nach der Prüfung einer Reihe von Optionen für die Revoria Press PC1120.</w:t>
      </w:r>
    </w:p>
    <w:p w14:paraId="622D8325"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Saulsbury erklärt: „Wir hatten noch nicht mit Fujifilm zu tun gehabt, denn das Unternehmen war bis vor kurzem nicht direkt im britischen Tonersektor aktiv. Allerdings gibt es seit langem Toner-Digitaldruckmaschine von Fujifilm und auch bei uns ist eine solche seit einigen Jahren im Einsatz. Ich war schon immer beeindruckt von der Technik und als ich aus der Fachpresse vom Einstieg Fujifilms in den Tonermarkt in Großbritannien erfuhr, war mein Interesse geweckt. Ich kenne die Qualität der Produkte von Fujifilm und fand die Idee einer direkten Zusammenarbeit attraktiv.</w:t>
      </w:r>
    </w:p>
    <w:p w14:paraId="3C3F0F3E"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„Letztendlich war es der Besuch eines Fujifilm-Vertreters, der den Stein ins Rollen brachte. Er war eigentlich gekommen, um über das Großformatangebot zu sprechen, doch dann kam das Gespräch recht schnell auf die Revoria und von da an ging alles schnell.</w:t>
      </w:r>
    </w:p>
    <w:p w14:paraId="07C1A631"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 xml:space="preserve">„Wir zogen einige Optionen in Betracht, unter anderem auch die, bei unserem bestehenden Anbieter zu bleiben. Am Ende beschlossen wir aber, nicht wie gehabt weiterzumachen, sondern die Gelegenheit zu einer Investition in eine Lösung zu nutzen, mit der wir unser Angebot differenzieren </w:t>
      </w:r>
      <w:r w:rsidRPr="007124E1">
        <w:rPr>
          <w:rFonts w:ascii="Arial" w:hAnsi="Arial" w:cs="Arial"/>
          <w:lang w:eastAsia="ja-JP"/>
        </w:rPr>
        <w:lastRenderedPageBreak/>
        <w:t>und unser Geschäft ausbauen konnten. Und als das feststand, war die Revoria die logische Wahl.</w:t>
      </w:r>
    </w:p>
    <w:p w14:paraId="0532AEF0"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Die Revoria Press PC1120 wurde Ende Dezember 2023 installiert und Anfang Januar in Betrieb genommen. „Wir hatten sofort unglaublich viele Aufträge für die Maschine“, so Saulsbury weiter. „Das ging schon los, bevor wir vollständig auf der Maschine geschult waren. Die Weiß-Option kommt uns sehr entgegen, denn wir bekommen immer mehr Anfragen für Drucke auf dunklem oder farbigem Karton. Und das Potenzial von Gold und Silber für rentable Aufträge mit Metallic-Effekten war auch sofort offensichtlich. Zu unserer Überraschung hat sich bisher aber Rosa als größter Vorteil entpuppt, das uns schon mehrere Aufträge für Grußkarten eingebracht hat. Der Auftraggeber, eine Kreativagentur, verlangte fluoreszierende Farben und das mit der PC1120 produzierbare fluoreszierende Rosa war genau richtig.</w:t>
      </w:r>
    </w:p>
    <w:p w14:paraId="0A44454E"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„Aus praktischer Sicht bietet Rosa einen weiteren Vorteil: Wir können jetzt viel mehr Pantone-Farben reproduzieren als vorher. Immer wieder kommen Kunden mit ungewöhnlichen Farben zu uns und fragen, ob wir diese reproduzieren können. Mit dem rosa Toner können wir das jetzt viel öfter als vorher.“</w:t>
      </w:r>
    </w:p>
    <w:p w14:paraId="0C76483A"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Angesichts des deutlich gewachsenen Angebots plant EA Printing Tage der offenen Tür, in deren Rahmen die Druckerei Kreativagenturen das gestalterische Potenzial der Spezialfarben und -effekte vorführen möchte. Neben den Spezialfarben freut sich Saulsbury auch über Produktivitäts- und Qualitätsgewinne gegenüber der vorherigen Druckmaschine.</w:t>
      </w:r>
    </w:p>
    <w:p w14:paraId="69F5AE09"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„Ich muss gestehen, die Qualität hat mich überrascht“, so Saulsbury und erklärt „ich wusste, die Maschine ist besser als ihre Vorgängerin, aber dass sie so viel besser ist, hätte ich nicht gedacht. Das tritt sehr klar zutage und auch die Kunden haben es schon kommentiert.</w:t>
      </w:r>
    </w:p>
    <w:p w14:paraId="697D6FFC"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„Die Revoria ist außerdem viel schneller als die alte Maschine, was sich insbesondere bei hohen Auflagen bemerkbar macht. Dazu gibt es noch die Option für lange Bogen, die aus einem Großraumbehälter eingezogen und beidseitig bedruckt werden können. Alles zusammen bedeutet für uns einen riesigen Produktivitätsschub.“</w:t>
      </w:r>
    </w:p>
    <w:p w14:paraId="6E84A8E3"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lastRenderedPageBreak/>
        <w:t>Trotz schwieriger Marktbedingungen blickt Saulsbury zuversichtlich in die Zukunft und sieht die neue Investition und die Partnerschaft mit Fujifilm als positive Schritte auf dem Weg nach vorn.</w:t>
      </w:r>
    </w:p>
    <w:p w14:paraId="5A324EB8"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„Unser Geschäft läuft sehr gut“, sagt er. „Aber der Markt ist hart umkämpft und man darf sich nie auf seinen Lorbeeren ausruhen. In letzter Zeit mussten viele Druckereien unserer Größe und auch größere aufgeben. Man muss nach vorn schauen und überlegen, was man besser und anders machen kann. Und Risiken eingehen. Für ein kleines Unternehmen wie uns ist die Revoria PC1120 eine hohe Investition. Aber mit ihr konnten wir unser Angebot massiv erweitern und haben in Fujifilm jetzt einen sachkundigen und äußerst professionellen Partner, der uns dabei unterstützt, das Beste aus der Maschine herauszuholen."</w:t>
      </w:r>
    </w:p>
    <w:p w14:paraId="7BA10DF0" w14:textId="77777777" w:rsidR="007124E1" w:rsidRPr="007124E1" w:rsidRDefault="007124E1" w:rsidP="007124E1">
      <w:pPr>
        <w:spacing w:line="360" w:lineRule="auto"/>
        <w:jc w:val="both"/>
        <w:rPr>
          <w:rFonts w:ascii="Arial" w:hAnsi="Arial" w:cs="Arial"/>
          <w:lang w:eastAsia="ja-JP"/>
        </w:rPr>
      </w:pPr>
      <w:r w:rsidRPr="007124E1">
        <w:rPr>
          <w:rFonts w:ascii="Arial" w:hAnsi="Arial" w:cs="Arial"/>
          <w:lang w:eastAsia="ja-JP"/>
        </w:rPr>
        <w:t>Andy Kent, Divisional Manager von Fujifilm Graphic Communications in Großbritannien, kommentiert: „Wir freuen uns über die Zusammenarbeit mit EA Printing. Die kleine Druckerei hat große Ambitionen und wir sind stolz darauf, ihr beim Ausbau ihres Leistungsangebots und Geschäfts zu helfen.“</w:t>
      </w:r>
    </w:p>
    <w:p w14:paraId="3AB793A5" w14:textId="77777777" w:rsidR="00704616" w:rsidRDefault="00704616" w:rsidP="00890C6C">
      <w:pPr>
        <w:spacing w:line="360" w:lineRule="auto"/>
        <w:jc w:val="both"/>
        <w:rPr>
          <w:rFonts w:ascii="Arial" w:hAnsi="Arial" w:cs="Arial"/>
          <w:lang w:eastAsia="ja-JP"/>
        </w:rPr>
      </w:pPr>
    </w:p>
    <w:p w14:paraId="2A612A96" w14:textId="56FDE930" w:rsidR="007124E1" w:rsidRPr="0007525F" w:rsidRDefault="007124E1" w:rsidP="00890C6C">
      <w:pPr>
        <w:spacing w:line="360" w:lineRule="auto"/>
        <w:jc w:val="both"/>
        <w:rPr>
          <w:rFonts w:ascii="Arial" w:hAnsi="Arial" w:cs="Arial"/>
          <w:lang w:eastAsia="ja-JP"/>
        </w:rPr>
      </w:pPr>
      <w:r w:rsidRPr="007124E1">
        <w:rPr>
          <w:rFonts w:ascii="Arial" w:hAnsi="Arial" w:cs="Arial"/>
          <w:lang w:eastAsia="ja-JP"/>
        </w:rPr>
        <w:t>Erfahren Sie mehr über die Revoria Press PC1120:</w:t>
      </w:r>
      <w:r>
        <w:rPr>
          <w:rFonts w:ascii="Arial" w:hAnsi="Arial" w:cs="Arial"/>
          <w:lang w:eastAsia="ja-JP"/>
        </w:rPr>
        <w:t xml:space="preserve"> </w:t>
      </w:r>
      <w:hyperlink r:id="rId10" w:history="1">
        <w:r>
          <w:rPr>
            <w:rStyle w:val="Hyperlink"/>
            <w:rFonts w:ascii="Arial" w:hAnsi="Arial" w:cs="Arial"/>
            <w:lang w:eastAsia="ja-JP"/>
          </w:rPr>
          <w:t>https://fujifilmprint.eu/de/product/revoria-press-pc1120/</w:t>
        </w:r>
      </w:hyperlink>
      <w:r>
        <w:rPr>
          <w:rFonts w:ascii="Arial" w:hAnsi="Arial" w:cs="Arial"/>
          <w:lang w:eastAsia="ja-JP"/>
        </w:rPr>
        <w:t xml:space="preserve"> </w:t>
      </w:r>
    </w:p>
    <w:p w14:paraId="17376A3B" w14:textId="77777777" w:rsidR="007124E1" w:rsidRDefault="007124E1" w:rsidP="007124E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43F31C45" w14:textId="77777777" w:rsidR="007124E1" w:rsidRDefault="007124E1" w:rsidP="007124E1">
      <w:pPr>
        <w:pStyle w:val="paragraph"/>
        <w:spacing w:before="0" w:beforeAutospacing="0" w:after="0" w:afterAutospacing="0"/>
        <w:jc w:val="center"/>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lang w:val="en-US"/>
        </w:rPr>
        <w:t>ENDE </w:t>
      </w:r>
      <w:r>
        <w:rPr>
          <w:rStyle w:val="eop"/>
          <w:rFonts w:ascii="Arial" w:eastAsiaTheme="majorEastAsia" w:hAnsi="Arial" w:cs="Arial"/>
          <w:sz w:val="22"/>
          <w:szCs w:val="22"/>
        </w:rPr>
        <w:t> </w:t>
      </w:r>
    </w:p>
    <w:p w14:paraId="6DF32AE4" w14:textId="77777777" w:rsidR="007124E1" w:rsidRDefault="007124E1" w:rsidP="007124E1">
      <w:pPr>
        <w:pStyle w:val="paragraph"/>
        <w:spacing w:before="0" w:beforeAutospacing="0" w:after="0" w:afterAutospacing="0"/>
        <w:jc w:val="center"/>
        <w:textAlignment w:val="baseline"/>
        <w:rPr>
          <w:rFonts w:ascii="Segoe UI" w:hAnsi="Segoe UI" w:cs="Segoe UI"/>
          <w:sz w:val="18"/>
          <w:szCs w:val="18"/>
        </w:rPr>
      </w:pPr>
    </w:p>
    <w:p w14:paraId="60905DCE" w14:textId="77777777" w:rsidR="007124E1" w:rsidRDefault="007124E1" w:rsidP="007124E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1D6B8067" w14:textId="77777777" w:rsidR="007124E1" w:rsidRDefault="007124E1" w:rsidP="007124E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4029BDB8"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n-US"/>
        </w:rPr>
        <w:t> </w:t>
      </w:r>
      <w:r>
        <w:rPr>
          <w:rStyle w:val="eop"/>
          <w:rFonts w:ascii="Arial" w:eastAsiaTheme="majorEastAsia" w:hAnsi="Arial" w:cs="Arial"/>
          <w:sz w:val="20"/>
          <w:szCs w:val="20"/>
        </w:rPr>
        <w:t> </w:t>
      </w:r>
    </w:p>
    <w:p w14:paraId="1C600E91"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C1B9889"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39B77AAA"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EE99CC1"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732F7F83"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Über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003BB7E9"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FUJIFILM Graphic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w:t>
      </w:r>
      <w:r>
        <w:rPr>
          <w:rStyle w:val="normaltextrun"/>
          <w:rFonts w:ascii="Arial" w:eastAsiaTheme="majorEastAsia" w:hAnsi="Arial" w:cs="Arial"/>
          <w:sz w:val="20"/>
          <w:szCs w:val="20"/>
          <w:lang w:val="de-DE"/>
        </w:rPr>
        <w:lastRenderedPageBreak/>
        <w:t xml:space="preserve">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12"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0E0B07BE"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5834A9F0"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776840F2"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75907162"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415AA4FA"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3"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4D77E5B5" w14:textId="77777777" w:rsidR="007124E1" w:rsidRDefault="007124E1" w:rsidP="007124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44FAA9EB" w14:textId="77777777" w:rsidR="003836D1" w:rsidRPr="0007525F" w:rsidRDefault="003836D1" w:rsidP="007124E1">
      <w:pPr>
        <w:spacing w:line="360" w:lineRule="auto"/>
        <w:jc w:val="center"/>
      </w:pPr>
    </w:p>
    <w:sectPr w:rsidR="003836D1" w:rsidRPr="0007525F"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C05B" w14:textId="77777777" w:rsidR="00133B99" w:rsidRDefault="00133B99">
      <w:pPr>
        <w:spacing w:after="0" w:line="240" w:lineRule="auto"/>
      </w:pPr>
      <w:r>
        <w:separator/>
      </w:r>
    </w:p>
  </w:endnote>
  <w:endnote w:type="continuationSeparator" w:id="0">
    <w:p w14:paraId="15691DE0" w14:textId="77777777" w:rsidR="00133B99" w:rsidRDefault="0013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7E6E" w14:textId="77777777" w:rsidR="00133B99" w:rsidRDefault="00133B99">
      <w:pPr>
        <w:spacing w:after="0" w:line="240" w:lineRule="auto"/>
      </w:pPr>
      <w:r>
        <w:separator/>
      </w:r>
    </w:p>
  </w:footnote>
  <w:footnote w:type="continuationSeparator" w:id="0">
    <w:p w14:paraId="01B7E0DA" w14:textId="77777777" w:rsidR="00133B99" w:rsidRDefault="0013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C250"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61229"/>
    <w:rsid w:val="0007525F"/>
    <w:rsid w:val="00082789"/>
    <w:rsid w:val="00092D77"/>
    <w:rsid w:val="000937E3"/>
    <w:rsid w:val="000A4FFA"/>
    <w:rsid w:val="000E72D6"/>
    <w:rsid w:val="00125629"/>
    <w:rsid w:val="00130D99"/>
    <w:rsid w:val="00133B99"/>
    <w:rsid w:val="00143F1C"/>
    <w:rsid w:val="00150C92"/>
    <w:rsid w:val="00163F13"/>
    <w:rsid w:val="00171D8D"/>
    <w:rsid w:val="00180099"/>
    <w:rsid w:val="0019276D"/>
    <w:rsid w:val="00193D26"/>
    <w:rsid w:val="001A12A6"/>
    <w:rsid w:val="001B0FDA"/>
    <w:rsid w:val="001B7A76"/>
    <w:rsid w:val="001C19B7"/>
    <w:rsid w:val="001E043D"/>
    <w:rsid w:val="001F7F1C"/>
    <w:rsid w:val="0020161A"/>
    <w:rsid w:val="00221B26"/>
    <w:rsid w:val="002237A4"/>
    <w:rsid w:val="00246027"/>
    <w:rsid w:val="002473DB"/>
    <w:rsid w:val="002952E0"/>
    <w:rsid w:val="00297F86"/>
    <w:rsid w:val="002A2649"/>
    <w:rsid w:val="002A322E"/>
    <w:rsid w:val="002C0A57"/>
    <w:rsid w:val="002D2894"/>
    <w:rsid w:val="002E342D"/>
    <w:rsid w:val="002F6015"/>
    <w:rsid w:val="002F6561"/>
    <w:rsid w:val="002F6E66"/>
    <w:rsid w:val="0031625B"/>
    <w:rsid w:val="00323F1D"/>
    <w:rsid w:val="003246BF"/>
    <w:rsid w:val="00334126"/>
    <w:rsid w:val="00334407"/>
    <w:rsid w:val="0033617D"/>
    <w:rsid w:val="003410E9"/>
    <w:rsid w:val="003601F9"/>
    <w:rsid w:val="003605D9"/>
    <w:rsid w:val="00364A7D"/>
    <w:rsid w:val="003665EC"/>
    <w:rsid w:val="00374297"/>
    <w:rsid w:val="003836D1"/>
    <w:rsid w:val="00396045"/>
    <w:rsid w:val="003B777E"/>
    <w:rsid w:val="003D1580"/>
    <w:rsid w:val="003D6E6C"/>
    <w:rsid w:val="003F2106"/>
    <w:rsid w:val="003F375C"/>
    <w:rsid w:val="0040414D"/>
    <w:rsid w:val="004103F3"/>
    <w:rsid w:val="00413444"/>
    <w:rsid w:val="00432B3B"/>
    <w:rsid w:val="004354BF"/>
    <w:rsid w:val="004403A0"/>
    <w:rsid w:val="00446F7A"/>
    <w:rsid w:val="00447D66"/>
    <w:rsid w:val="0045026E"/>
    <w:rsid w:val="0047287E"/>
    <w:rsid w:val="00483ED9"/>
    <w:rsid w:val="0048509F"/>
    <w:rsid w:val="00494295"/>
    <w:rsid w:val="004C65EE"/>
    <w:rsid w:val="004E3921"/>
    <w:rsid w:val="00522B9A"/>
    <w:rsid w:val="00537153"/>
    <w:rsid w:val="0054550D"/>
    <w:rsid w:val="00546DF9"/>
    <w:rsid w:val="0055761D"/>
    <w:rsid w:val="00575DF4"/>
    <w:rsid w:val="00577712"/>
    <w:rsid w:val="00584E52"/>
    <w:rsid w:val="005920C0"/>
    <w:rsid w:val="005A2FAC"/>
    <w:rsid w:val="005B1823"/>
    <w:rsid w:val="005B25F9"/>
    <w:rsid w:val="005C13DC"/>
    <w:rsid w:val="005C47B5"/>
    <w:rsid w:val="005C57DD"/>
    <w:rsid w:val="005D441F"/>
    <w:rsid w:val="005E4EA7"/>
    <w:rsid w:val="006048B2"/>
    <w:rsid w:val="00625729"/>
    <w:rsid w:val="00626030"/>
    <w:rsid w:val="00640155"/>
    <w:rsid w:val="006532F0"/>
    <w:rsid w:val="006B00C8"/>
    <w:rsid w:val="006B17A3"/>
    <w:rsid w:val="006C69F3"/>
    <w:rsid w:val="006C7BFB"/>
    <w:rsid w:val="006F7E9B"/>
    <w:rsid w:val="00700A2D"/>
    <w:rsid w:val="00703ED1"/>
    <w:rsid w:val="00704616"/>
    <w:rsid w:val="00704A95"/>
    <w:rsid w:val="007124E1"/>
    <w:rsid w:val="00712567"/>
    <w:rsid w:val="00713E2C"/>
    <w:rsid w:val="007241D3"/>
    <w:rsid w:val="0073428F"/>
    <w:rsid w:val="00735B45"/>
    <w:rsid w:val="00752123"/>
    <w:rsid w:val="00777610"/>
    <w:rsid w:val="007A7A42"/>
    <w:rsid w:val="007B701A"/>
    <w:rsid w:val="007B72CA"/>
    <w:rsid w:val="007E25AB"/>
    <w:rsid w:val="00802EF4"/>
    <w:rsid w:val="0080530D"/>
    <w:rsid w:val="00821C92"/>
    <w:rsid w:val="00835FAD"/>
    <w:rsid w:val="0084681E"/>
    <w:rsid w:val="0085059A"/>
    <w:rsid w:val="00851F1E"/>
    <w:rsid w:val="00863565"/>
    <w:rsid w:val="008721F6"/>
    <w:rsid w:val="00881463"/>
    <w:rsid w:val="00882A5D"/>
    <w:rsid w:val="00890C6C"/>
    <w:rsid w:val="008B6998"/>
    <w:rsid w:val="008D14CB"/>
    <w:rsid w:val="008D2033"/>
    <w:rsid w:val="009158F1"/>
    <w:rsid w:val="00952C2A"/>
    <w:rsid w:val="00955289"/>
    <w:rsid w:val="00970B79"/>
    <w:rsid w:val="00981F1A"/>
    <w:rsid w:val="00983060"/>
    <w:rsid w:val="00995487"/>
    <w:rsid w:val="00995F5E"/>
    <w:rsid w:val="009A32E5"/>
    <w:rsid w:val="009D1147"/>
    <w:rsid w:val="009E45EE"/>
    <w:rsid w:val="009E5998"/>
    <w:rsid w:val="009E699D"/>
    <w:rsid w:val="009F3A18"/>
    <w:rsid w:val="00A042CE"/>
    <w:rsid w:val="00A07751"/>
    <w:rsid w:val="00A1306E"/>
    <w:rsid w:val="00A37EE9"/>
    <w:rsid w:val="00A617A1"/>
    <w:rsid w:val="00A73CDF"/>
    <w:rsid w:val="00A76B29"/>
    <w:rsid w:val="00A7782C"/>
    <w:rsid w:val="00A84D08"/>
    <w:rsid w:val="00A92ABC"/>
    <w:rsid w:val="00AC3F1E"/>
    <w:rsid w:val="00AD0ACA"/>
    <w:rsid w:val="00AE033B"/>
    <w:rsid w:val="00AF0F65"/>
    <w:rsid w:val="00AF20AB"/>
    <w:rsid w:val="00B02AA7"/>
    <w:rsid w:val="00B160E6"/>
    <w:rsid w:val="00B62B19"/>
    <w:rsid w:val="00B638FD"/>
    <w:rsid w:val="00B91B34"/>
    <w:rsid w:val="00B949B4"/>
    <w:rsid w:val="00BA0BED"/>
    <w:rsid w:val="00BA577A"/>
    <w:rsid w:val="00BB6CD2"/>
    <w:rsid w:val="00BD279F"/>
    <w:rsid w:val="00BE3312"/>
    <w:rsid w:val="00BE6D00"/>
    <w:rsid w:val="00C0040E"/>
    <w:rsid w:val="00C06E6C"/>
    <w:rsid w:val="00C110A6"/>
    <w:rsid w:val="00C11659"/>
    <w:rsid w:val="00C3050A"/>
    <w:rsid w:val="00C3183C"/>
    <w:rsid w:val="00C31E64"/>
    <w:rsid w:val="00C3713A"/>
    <w:rsid w:val="00C5482A"/>
    <w:rsid w:val="00C621D1"/>
    <w:rsid w:val="00C70BE3"/>
    <w:rsid w:val="00CC5954"/>
    <w:rsid w:val="00CD6D16"/>
    <w:rsid w:val="00CE3246"/>
    <w:rsid w:val="00CE3C67"/>
    <w:rsid w:val="00CF145B"/>
    <w:rsid w:val="00CF14BC"/>
    <w:rsid w:val="00CF5CA6"/>
    <w:rsid w:val="00D04C7F"/>
    <w:rsid w:val="00D24ADE"/>
    <w:rsid w:val="00D261BB"/>
    <w:rsid w:val="00D26917"/>
    <w:rsid w:val="00D30BF5"/>
    <w:rsid w:val="00D360E9"/>
    <w:rsid w:val="00D471AC"/>
    <w:rsid w:val="00D5532E"/>
    <w:rsid w:val="00D6522D"/>
    <w:rsid w:val="00DA726F"/>
    <w:rsid w:val="00DB2920"/>
    <w:rsid w:val="00DC456A"/>
    <w:rsid w:val="00DC5D42"/>
    <w:rsid w:val="00DF0F09"/>
    <w:rsid w:val="00DF10D0"/>
    <w:rsid w:val="00E0008F"/>
    <w:rsid w:val="00E00484"/>
    <w:rsid w:val="00E34038"/>
    <w:rsid w:val="00E34B28"/>
    <w:rsid w:val="00E5267C"/>
    <w:rsid w:val="00E82DB1"/>
    <w:rsid w:val="00E9699D"/>
    <w:rsid w:val="00EA0576"/>
    <w:rsid w:val="00EA4371"/>
    <w:rsid w:val="00EA6BF8"/>
    <w:rsid w:val="00EB638E"/>
    <w:rsid w:val="00EC6B2A"/>
    <w:rsid w:val="00ED072F"/>
    <w:rsid w:val="00ED5F24"/>
    <w:rsid w:val="00EE387E"/>
    <w:rsid w:val="00EF1DAC"/>
    <w:rsid w:val="00F06079"/>
    <w:rsid w:val="00F062A1"/>
    <w:rsid w:val="00F1176E"/>
    <w:rsid w:val="00F12144"/>
    <w:rsid w:val="00F123A4"/>
    <w:rsid w:val="00F154F4"/>
    <w:rsid w:val="00F232A4"/>
    <w:rsid w:val="00F444DA"/>
    <w:rsid w:val="00F50331"/>
    <w:rsid w:val="00F54167"/>
    <w:rsid w:val="00F71ED7"/>
    <w:rsid w:val="00F73D47"/>
    <w:rsid w:val="00FA230A"/>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table" w:styleId="TableGrid">
    <w:name w:val="Table Grid"/>
    <w:basedOn w:val="TableNormal"/>
    <w:uiPriority w:val="39"/>
    <w:rsid w:val="0071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124E1"/>
  </w:style>
  <w:style w:type="character" w:styleId="UnresolvedMention">
    <w:name w:val="Unresolved Mention"/>
    <w:basedOn w:val="DefaultParagraphFont"/>
    <w:uiPriority w:val="99"/>
    <w:semiHidden/>
    <w:unhideWhenUsed/>
    <w:rsid w:val="0071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7910">
      <w:bodyDiv w:val="1"/>
      <w:marLeft w:val="0"/>
      <w:marRight w:val="0"/>
      <w:marTop w:val="0"/>
      <w:marBottom w:val="0"/>
      <w:divBdr>
        <w:top w:val="none" w:sz="0" w:space="0" w:color="auto"/>
        <w:left w:val="none" w:sz="0" w:space="0" w:color="auto"/>
        <w:bottom w:val="none" w:sz="0" w:space="0" w:color="auto"/>
        <w:right w:val="none" w:sz="0" w:space="0" w:color="auto"/>
      </w:divBdr>
    </w:div>
    <w:div w:id="102768153">
      <w:bodyDiv w:val="1"/>
      <w:marLeft w:val="0"/>
      <w:marRight w:val="0"/>
      <w:marTop w:val="0"/>
      <w:marBottom w:val="0"/>
      <w:divBdr>
        <w:top w:val="none" w:sz="0" w:space="0" w:color="auto"/>
        <w:left w:val="none" w:sz="0" w:space="0" w:color="auto"/>
        <w:bottom w:val="none" w:sz="0" w:space="0" w:color="auto"/>
        <w:right w:val="none" w:sz="0" w:space="0" w:color="auto"/>
      </w:divBdr>
    </w:div>
    <w:div w:id="317655135">
      <w:bodyDiv w:val="1"/>
      <w:marLeft w:val="0"/>
      <w:marRight w:val="0"/>
      <w:marTop w:val="0"/>
      <w:marBottom w:val="0"/>
      <w:divBdr>
        <w:top w:val="none" w:sz="0" w:space="0" w:color="auto"/>
        <w:left w:val="none" w:sz="0" w:space="0" w:color="auto"/>
        <w:bottom w:val="none" w:sz="0" w:space="0" w:color="auto"/>
        <w:right w:val="none" w:sz="0" w:space="0" w:color="auto"/>
      </w:divBdr>
    </w:div>
    <w:div w:id="323440603">
      <w:bodyDiv w:val="1"/>
      <w:marLeft w:val="0"/>
      <w:marRight w:val="0"/>
      <w:marTop w:val="0"/>
      <w:marBottom w:val="0"/>
      <w:divBdr>
        <w:top w:val="none" w:sz="0" w:space="0" w:color="auto"/>
        <w:left w:val="none" w:sz="0" w:space="0" w:color="auto"/>
        <w:bottom w:val="none" w:sz="0" w:space="0" w:color="auto"/>
        <w:right w:val="none" w:sz="0" w:space="0" w:color="auto"/>
      </w:divBdr>
      <w:divsChild>
        <w:div w:id="1504054450">
          <w:marLeft w:val="0"/>
          <w:marRight w:val="0"/>
          <w:marTop w:val="0"/>
          <w:marBottom w:val="0"/>
          <w:divBdr>
            <w:top w:val="none" w:sz="0" w:space="0" w:color="auto"/>
            <w:left w:val="none" w:sz="0" w:space="0" w:color="auto"/>
            <w:bottom w:val="none" w:sz="0" w:space="0" w:color="auto"/>
            <w:right w:val="none" w:sz="0" w:space="0" w:color="auto"/>
          </w:divBdr>
        </w:div>
        <w:div w:id="245963741">
          <w:marLeft w:val="0"/>
          <w:marRight w:val="0"/>
          <w:marTop w:val="0"/>
          <w:marBottom w:val="0"/>
          <w:divBdr>
            <w:top w:val="none" w:sz="0" w:space="0" w:color="auto"/>
            <w:left w:val="none" w:sz="0" w:space="0" w:color="auto"/>
            <w:bottom w:val="none" w:sz="0" w:space="0" w:color="auto"/>
            <w:right w:val="none" w:sz="0" w:space="0" w:color="auto"/>
          </w:divBdr>
        </w:div>
        <w:div w:id="10499703">
          <w:marLeft w:val="0"/>
          <w:marRight w:val="0"/>
          <w:marTop w:val="0"/>
          <w:marBottom w:val="0"/>
          <w:divBdr>
            <w:top w:val="none" w:sz="0" w:space="0" w:color="auto"/>
            <w:left w:val="none" w:sz="0" w:space="0" w:color="auto"/>
            <w:bottom w:val="none" w:sz="0" w:space="0" w:color="auto"/>
            <w:right w:val="none" w:sz="0" w:space="0" w:color="auto"/>
          </w:divBdr>
        </w:div>
        <w:div w:id="307128462">
          <w:marLeft w:val="0"/>
          <w:marRight w:val="0"/>
          <w:marTop w:val="0"/>
          <w:marBottom w:val="0"/>
          <w:divBdr>
            <w:top w:val="none" w:sz="0" w:space="0" w:color="auto"/>
            <w:left w:val="none" w:sz="0" w:space="0" w:color="auto"/>
            <w:bottom w:val="none" w:sz="0" w:space="0" w:color="auto"/>
            <w:right w:val="none" w:sz="0" w:space="0" w:color="auto"/>
          </w:divBdr>
        </w:div>
        <w:div w:id="1130435795">
          <w:marLeft w:val="0"/>
          <w:marRight w:val="0"/>
          <w:marTop w:val="0"/>
          <w:marBottom w:val="0"/>
          <w:divBdr>
            <w:top w:val="none" w:sz="0" w:space="0" w:color="auto"/>
            <w:left w:val="none" w:sz="0" w:space="0" w:color="auto"/>
            <w:bottom w:val="none" w:sz="0" w:space="0" w:color="auto"/>
            <w:right w:val="none" w:sz="0" w:space="0" w:color="auto"/>
          </w:divBdr>
        </w:div>
        <w:div w:id="1954245122">
          <w:marLeft w:val="0"/>
          <w:marRight w:val="0"/>
          <w:marTop w:val="0"/>
          <w:marBottom w:val="0"/>
          <w:divBdr>
            <w:top w:val="none" w:sz="0" w:space="0" w:color="auto"/>
            <w:left w:val="none" w:sz="0" w:space="0" w:color="auto"/>
            <w:bottom w:val="none" w:sz="0" w:space="0" w:color="auto"/>
            <w:right w:val="none" w:sz="0" w:space="0" w:color="auto"/>
          </w:divBdr>
        </w:div>
        <w:div w:id="2080907101">
          <w:marLeft w:val="0"/>
          <w:marRight w:val="0"/>
          <w:marTop w:val="0"/>
          <w:marBottom w:val="0"/>
          <w:divBdr>
            <w:top w:val="none" w:sz="0" w:space="0" w:color="auto"/>
            <w:left w:val="none" w:sz="0" w:space="0" w:color="auto"/>
            <w:bottom w:val="none" w:sz="0" w:space="0" w:color="auto"/>
            <w:right w:val="none" w:sz="0" w:space="0" w:color="auto"/>
          </w:divBdr>
        </w:div>
        <w:div w:id="1250577864">
          <w:marLeft w:val="0"/>
          <w:marRight w:val="0"/>
          <w:marTop w:val="0"/>
          <w:marBottom w:val="0"/>
          <w:divBdr>
            <w:top w:val="none" w:sz="0" w:space="0" w:color="auto"/>
            <w:left w:val="none" w:sz="0" w:space="0" w:color="auto"/>
            <w:bottom w:val="none" w:sz="0" w:space="0" w:color="auto"/>
            <w:right w:val="none" w:sz="0" w:space="0" w:color="auto"/>
          </w:divBdr>
        </w:div>
        <w:div w:id="403844928">
          <w:marLeft w:val="0"/>
          <w:marRight w:val="0"/>
          <w:marTop w:val="0"/>
          <w:marBottom w:val="0"/>
          <w:divBdr>
            <w:top w:val="none" w:sz="0" w:space="0" w:color="auto"/>
            <w:left w:val="none" w:sz="0" w:space="0" w:color="auto"/>
            <w:bottom w:val="none" w:sz="0" w:space="0" w:color="auto"/>
            <w:right w:val="none" w:sz="0" w:space="0" w:color="auto"/>
          </w:divBdr>
        </w:div>
        <w:div w:id="1206521660">
          <w:marLeft w:val="0"/>
          <w:marRight w:val="0"/>
          <w:marTop w:val="0"/>
          <w:marBottom w:val="0"/>
          <w:divBdr>
            <w:top w:val="none" w:sz="0" w:space="0" w:color="auto"/>
            <w:left w:val="none" w:sz="0" w:space="0" w:color="auto"/>
            <w:bottom w:val="none" w:sz="0" w:space="0" w:color="auto"/>
            <w:right w:val="none" w:sz="0" w:space="0" w:color="auto"/>
          </w:divBdr>
        </w:div>
        <w:div w:id="92166866">
          <w:marLeft w:val="0"/>
          <w:marRight w:val="0"/>
          <w:marTop w:val="0"/>
          <w:marBottom w:val="0"/>
          <w:divBdr>
            <w:top w:val="none" w:sz="0" w:space="0" w:color="auto"/>
            <w:left w:val="none" w:sz="0" w:space="0" w:color="auto"/>
            <w:bottom w:val="none" w:sz="0" w:space="0" w:color="auto"/>
            <w:right w:val="none" w:sz="0" w:space="0" w:color="auto"/>
          </w:divBdr>
        </w:div>
        <w:div w:id="1145657462">
          <w:marLeft w:val="0"/>
          <w:marRight w:val="0"/>
          <w:marTop w:val="0"/>
          <w:marBottom w:val="0"/>
          <w:divBdr>
            <w:top w:val="none" w:sz="0" w:space="0" w:color="auto"/>
            <w:left w:val="none" w:sz="0" w:space="0" w:color="auto"/>
            <w:bottom w:val="none" w:sz="0" w:space="0" w:color="auto"/>
            <w:right w:val="none" w:sz="0" w:space="0" w:color="auto"/>
          </w:divBdr>
        </w:div>
        <w:div w:id="1113474332">
          <w:marLeft w:val="0"/>
          <w:marRight w:val="0"/>
          <w:marTop w:val="0"/>
          <w:marBottom w:val="0"/>
          <w:divBdr>
            <w:top w:val="none" w:sz="0" w:space="0" w:color="auto"/>
            <w:left w:val="none" w:sz="0" w:space="0" w:color="auto"/>
            <w:bottom w:val="none" w:sz="0" w:space="0" w:color="auto"/>
            <w:right w:val="none" w:sz="0" w:space="0" w:color="auto"/>
          </w:divBdr>
        </w:div>
        <w:div w:id="1714385306">
          <w:marLeft w:val="0"/>
          <w:marRight w:val="0"/>
          <w:marTop w:val="0"/>
          <w:marBottom w:val="0"/>
          <w:divBdr>
            <w:top w:val="none" w:sz="0" w:space="0" w:color="auto"/>
            <w:left w:val="none" w:sz="0" w:space="0" w:color="auto"/>
            <w:bottom w:val="none" w:sz="0" w:space="0" w:color="auto"/>
            <w:right w:val="none" w:sz="0" w:space="0" w:color="auto"/>
          </w:divBdr>
        </w:div>
        <w:div w:id="1179348727">
          <w:marLeft w:val="0"/>
          <w:marRight w:val="0"/>
          <w:marTop w:val="0"/>
          <w:marBottom w:val="0"/>
          <w:divBdr>
            <w:top w:val="none" w:sz="0" w:space="0" w:color="auto"/>
            <w:left w:val="none" w:sz="0" w:space="0" w:color="auto"/>
            <w:bottom w:val="none" w:sz="0" w:space="0" w:color="auto"/>
            <w:right w:val="none" w:sz="0" w:space="0" w:color="auto"/>
          </w:divBdr>
        </w:div>
        <w:div w:id="869729648">
          <w:marLeft w:val="0"/>
          <w:marRight w:val="0"/>
          <w:marTop w:val="0"/>
          <w:marBottom w:val="0"/>
          <w:divBdr>
            <w:top w:val="none" w:sz="0" w:space="0" w:color="auto"/>
            <w:left w:val="none" w:sz="0" w:space="0" w:color="auto"/>
            <w:bottom w:val="none" w:sz="0" w:space="0" w:color="auto"/>
            <w:right w:val="none" w:sz="0" w:space="0" w:color="auto"/>
          </w:divBdr>
        </w:div>
        <w:div w:id="338973225">
          <w:marLeft w:val="0"/>
          <w:marRight w:val="0"/>
          <w:marTop w:val="0"/>
          <w:marBottom w:val="0"/>
          <w:divBdr>
            <w:top w:val="none" w:sz="0" w:space="0" w:color="auto"/>
            <w:left w:val="none" w:sz="0" w:space="0" w:color="auto"/>
            <w:bottom w:val="none" w:sz="0" w:space="0" w:color="auto"/>
            <w:right w:val="none" w:sz="0" w:space="0" w:color="auto"/>
          </w:divBdr>
        </w:div>
      </w:divsChild>
    </w:div>
    <w:div w:id="387267560">
      <w:bodyDiv w:val="1"/>
      <w:marLeft w:val="0"/>
      <w:marRight w:val="0"/>
      <w:marTop w:val="0"/>
      <w:marBottom w:val="0"/>
      <w:divBdr>
        <w:top w:val="none" w:sz="0" w:space="0" w:color="auto"/>
        <w:left w:val="none" w:sz="0" w:space="0" w:color="auto"/>
        <w:bottom w:val="none" w:sz="0" w:space="0" w:color="auto"/>
        <w:right w:val="none" w:sz="0" w:space="0" w:color="auto"/>
      </w:divBdr>
    </w:div>
    <w:div w:id="677660291">
      <w:bodyDiv w:val="1"/>
      <w:marLeft w:val="0"/>
      <w:marRight w:val="0"/>
      <w:marTop w:val="0"/>
      <w:marBottom w:val="0"/>
      <w:divBdr>
        <w:top w:val="none" w:sz="0" w:space="0" w:color="auto"/>
        <w:left w:val="none" w:sz="0" w:space="0" w:color="auto"/>
        <w:bottom w:val="none" w:sz="0" w:space="0" w:color="auto"/>
        <w:right w:val="none" w:sz="0" w:space="0" w:color="auto"/>
      </w:divBdr>
    </w:div>
    <w:div w:id="937449085">
      <w:bodyDiv w:val="1"/>
      <w:marLeft w:val="0"/>
      <w:marRight w:val="0"/>
      <w:marTop w:val="0"/>
      <w:marBottom w:val="0"/>
      <w:divBdr>
        <w:top w:val="none" w:sz="0" w:space="0" w:color="auto"/>
        <w:left w:val="none" w:sz="0" w:space="0" w:color="auto"/>
        <w:bottom w:val="none" w:sz="0" w:space="0" w:color="auto"/>
        <w:right w:val="none" w:sz="0" w:space="0" w:color="auto"/>
      </w:divBdr>
    </w:div>
    <w:div w:id="1128427601">
      <w:bodyDiv w:val="1"/>
      <w:marLeft w:val="0"/>
      <w:marRight w:val="0"/>
      <w:marTop w:val="0"/>
      <w:marBottom w:val="0"/>
      <w:divBdr>
        <w:top w:val="none" w:sz="0" w:space="0" w:color="auto"/>
        <w:left w:val="none" w:sz="0" w:space="0" w:color="auto"/>
        <w:bottom w:val="none" w:sz="0" w:space="0" w:color="auto"/>
        <w:right w:val="none" w:sz="0" w:space="0" w:color="auto"/>
      </w:divBdr>
    </w:div>
    <w:div w:id="113398601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19444396">
      <w:bodyDiv w:val="1"/>
      <w:marLeft w:val="0"/>
      <w:marRight w:val="0"/>
      <w:marTop w:val="0"/>
      <w:marBottom w:val="0"/>
      <w:divBdr>
        <w:top w:val="none" w:sz="0" w:space="0" w:color="auto"/>
        <w:left w:val="none" w:sz="0" w:space="0" w:color="auto"/>
        <w:bottom w:val="none" w:sz="0" w:space="0" w:color="auto"/>
        <w:right w:val="none" w:sz="0" w:space="0" w:color="auto"/>
      </w:divBdr>
    </w:div>
    <w:div w:id="1445080027">
      <w:bodyDiv w:val="1"/>
      <w:marLeft w:val="0"/>
      <w:marRight w:val="0"/>
      <w:marTop w:val="0"/>
      <w:marBottom w:val="0"/>
      <w:divBdr>
        <w:top w:val="none" w:sz="0" w:space="0" w:color="auto"/>
        <w:left w:val="none" w:sz="0" w:space="0" w:color="auto"/>
        <w:bottom w:val="none" w:sz="0" w:space="0" w:color="auto"/>
        <w:right w:val="none" w:sz="0" w:space="0" w:color="auto"/>
      </w:divBdr>
    </w:div>
    <w:div w:id="1663965205">
      <w:bodyDiv w:val="1"/>
      <w:marLeft w:val="0"/>
      <w:marRight w:val="0"/>
      <w:marTop w:val="0"/>
      <w:marBottom w:val="0"/>
      <w:divBdr>
        <w:top w:val="none" w:sz="0" w:space="0" w:color="auto"/>
        <w:left w:val="none" w:sz="0" w:space="0" w:color="auto"/>
        <w:bottom w:val="none" w:sz="0" w:space="0" w:color="auto"/>
        <w:right w:val="none" w:sz="0" w:space="0" w:color="auto"/>
      </w:divBdr>
    </w:div>
    <w:div w:id="1694453353">
      <w:bodyDiv w:val="1"/>
      <w:marLeft w:val="0"/>
      <w:marRight w:val="0"/>
      <w:marTop w:val="0"/>
      <w:marBottom w:val="0"/>
      <w:divBdr>
        <w:top w:val="none" w:sz="0" w:space="0" w:color="auto"/>
        <w:left w:val="none" w:sz="0" w:space="0" w:color="auto"/>
        <w:bottom w:val="none" w:sz="0" w:space="0" w:color="auto"/>
        <w:right w:val="none" w:sz="0" w:space="0" w:color="auto"/>
      </w:divBdr>
    </w:div>
    <w:div w:id="1887594547">
      <w:bodyDiv w:val="1"/>
      <w:marLeft w:val="0"/>
      <w:marRight w:val="0"/>
      <w:marTop w:val="0"/>
      <w:marBottom w:val="0"/>
      <w:divBdr>
        <w:top w:val="none" w:sz="0" w:space="0" w:color="auto"/>
        <w:left w:val="none" w:sz="0" w:space="0" w:color="auto"/>
        <w:bottom w:val="none" w:sz="0" w:space="0" w:color="auto"/>
        <w:right w:val="none" w:sz="0" w:space="0" w:color="auto"/>
      </w:divBdr>
    </w:div>
    <w:div w:id="1888755883">
      <w:bodyDiv w:val="1"/>
      <w:marLeft w:val="0"/>
      <w:marRight w:val="0"/>
      <w:marTop w:val="0"/>
      <w:marBottom w:val="0"/>
      <w:divBdr>
        <w:top w:val="none" w:sz="0" w:space="0" w:color="auto"/>
        <w:left w:val="none" w:sz="0" w:space="0" w:color="auto"/>
        <w:bottom w:val="none" w:sz="0" w:space="0" w:color="auto"/>
        <w:right w:val="none" w:sz="0" w:space="0" w:color="auto"/>
      </w:divBdr>
    </w:div>
    <w:div w:id="21275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de/product/revoria-press-pc1120/?utm_source=referral&amp;utm_medium=pr&amp;utm_campaign=Revoria%20PC1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 ds:uri="851583ed-2448-4813-a02b-edb1b17ef69e"/>
  </ds:schemaRefs>
</ds:datastoreItem>
</file>

<file path=customXml/itemProps3.xml><?xml version="1.0" encoding="utf-8"?>
<ds:datastoreItem xmlns:ds="http://schemas.openxmlformats.org/officeDocument/2006/customXml" ds:itemID="{53887AC1-6A37-4741-85EC-33CE1312A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2024-06-18T13:55:00Z</dcterms:created>
  <dcterms:modified xsi:type="dcterms:W3CDTF">2024-06-18T14:17:00Z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