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407DE975" w14:textId="77777777" w:rsidR="00A17393" w:rsidRPr="00A17393" w:rsidRDefault="00A17393" w:rsidP="00A17393">
      <w:pPr>
        <w:spacing w:line="360" w:lineRule="auto"/>
        <w:jc w:val="both"/>
        <w:rPr>
          <w:rFonts w:ascii="Arial" w:hAnsi="Arial" w:cs="Arial"/>
          <w:b/>
          <w:bCs/>
          <w:sz w:val="24"/>
          <w:szCs w:val="24"/>
          <w:lang w:val="en-US"/>
        </w:rPr>
      </w:pPr>
      <w:r w:rsidRPr="00A17393">
        <w:rPr>
          <w:rFonts w:ascii="Arial" w:hAnsi="Arial" w:cs="Arial"/>
          <w:b/>
          <w:bCs/>
          <w:sz w:val="24"/>
          <w:szCs w:val="24"/>
          <w:lang w:val="en-US"/>
        </w:rPr>
        <w:t xml:space="preserve">Concord Direct Chooses Fujifilm’s 46kUV Inkjet </w:t>
      </w:r>
      <w:proofErr w:type="spellStart"/>
      <w:r w:rsidRPr="00A17393">
        <w:rPr>
          <w:rFonts w:ascii="Arial" w:hAnsi="Arial" w:cs="Arial"/>
          <w:b/>
          <w:bCs/>
          <w:sz w:val="24"/>
          <w:szCs w:val="24"/>
          <w:lang w:val="en-US"/>
        </w:rPr>
        <w:t>Printbar</w:t>
      </w:r>
      <w:proofErr w:type="spellEnd"/>
      <w:r w:rsidRPr="00A17393">
        <w:rPr>
          <w:rFonts w:ascii="Arial" w:hAnsi="Arial" w:cs="Arial"/>
          <w:b/>
          <w:bCs/>
          <w:sz w:val="24"/>
          <w:szCs w:val="24"/>
          <w:lang w:val="en-US"/>
        </w:rPr>
        <w:t xml:space="preserve"> System to Boost Direct Mail Production</w:t>
      </w:r>
    </w:p>
    <w:p w14:paraId="095DEEE1" w14:textId="77777777" w:rsidR="00A17393" w:rsidRDefault="00A17393" w:rsidP="00900917">
      <w:pPr>
        <w:spacing w:line="360" w:lineRule="auto"/>
        <w:jc w:val="both"/>
        <w:rPr>
          <w:rFonts w:ascii="Arial" w:hAnsi="Arial" w:cs="Arial"/>
        </w:rPr>
      </w:pPr>
    </w:p>
    <w:p w14:paraId="666B4905" w14:textId="77777777" w:rsidR="00A17393" w:rsidRPr="00A17393" w:rsidRDefault="00A17393" w:rsidP="00A17393">
      <w:pPr>
        <w:spacing w:line="360" w:lineRule="auto"/>
        <w:jc w:val="both"/>
        <w:rPr>
          <w:rFonts w:ascii="Arial" w:hAnsi="Arial" w:cs="Arial"/>
          <w:i/>
          <w:iCs/>
          <w:lang w:val="en-US"/>
        </w:rPr>
      </w:pPr>
      <w:r w:rsidRPr="00A17393">
        <w:rPr>
          <w:rFonts w:ascii="Arial" w:hAnsi="Arial" w:cs="Arial"/>
          <w:i/>
          <w:iCs/>
          <w:lang w:val="en-US"/>
        </w:rPr>
        <w:t>Customized, operator-friendly solution enhances efficiency while delivering exceptional quality print and operational improvements</w:t>
      </w:r>
    </w:p>
    <w:p w14:paraId="241BCEB9" w14:textId="77777777" w:rsidR="00A17393" w:rsidRDefault="00A17393" w:rsidP="00900917">
      <w:pPr>
        <w:spacing w:line="360" w:lineRule="auto"/>
        <w:jc w:val="both"/>
        <w:rPr>
          <w:rFonts w:ascii="Arial" w:hAnsi="Arial" w:cs="Arial"/>
        </w:rPr>
      </w:pPr>
    </w:p>
    <w:p w14:paraId="2CC3414E" w14:textId="77777777" w:rsidR="00A17393" w:rsidRPr="00A17393" w:rsidRDefault="00A17393" w:rsidP="00A17393">
      <w:pPr>
        <w:spacing w:line="360" w:lineRule="auto"/>
        <w:jc w:val="both"/>
        <w:rPr>
          <w:rFonts w:ascii="Arial" w:hAnsi="Arial" w:cs="Arial"/>
          <w:lang w:val="en-US"/>
        </w:rPr>
      </w:pPr>
      <w:r w:rsidRPr="00A17393">
        <w:rPr>
          <w:rFonts w:ascii="Arial" w:hAnsi="Arial" w:cs="Arial"/>
          <w:b/>
          <w:bCs/>
          <w:lang w:val="en-US"/>
        </w:rPr>
        <w:t xml:space="preserve">Lebanon, N.H., June 4, 2024 </w:t>
      </w:r>
      <w:r w:rsidRPr="00A17393">
        <w:rPr>
          <w:rFonts w:ascii="Arial" w:hAnsi="Arial" w:cs="Arial"/>
          <w:lang w:val="en-US"/>
        </w:rPr>
        <w:t xml:space="preserve">– </w:t>
      </w:r>
      <w:hyperlink r:id="rId10">
        <w:r w:rsidRPr="00A17393">
          <w:rPr>
            <w:rStyle w:val="Hyperlink"/>
            <w:rFonts w:ascii="Arial" w:hAnsi="Arial" w:cs="Arial"/>
            <w:lang w:val="en-US"/>
          </w:rPr>
          <w:t>FUJIFILM Integrated Inkjet Solutions</w:t>
        </w:r>
      </w:hyperlink>
      <w:r w:rsidRPr="00A17393">
        <w:rPr>
          <w:rFonts w:ascii="Arial" w:hAnsi="Arial" w:cs="Arial"/>
          <w:lang w:val="en-US"/>
        </w:rPr>
        <w:t xml:space="preserve">, a leading developer of integrated inkjet products, today announced that Concord Direct, a Concord, New Hampshire-based direct marketing agency for the non-profit industry, has provided its impressions of the newly installed </w:t>
      </w:r>
      <w:hyperlink r:id="rId11">
        <w:r w:rsidRPr="00A17393">
          <w:rPr>
            <w:rStyle w:val="Hyperlink"/>
            <w:rFonts w:ascii="Arial" w:hAnsi="Arial" w:cs="Arial"/>
            <w:lang w:val="en-US"/>
          </w:rPr>
          <w:t xml:space="preserve">FUJIFILM 46kUV Inkjet </w:t>
        </w:r>
        <w:proofErr w:type="spellStart"/>
        <w:r w:rsidRPr="00A17393">
          <w:rPr>
            <w:rStyle w:val="Hyperlink"/>
            <w:rFonts w:ascii="Arial" w:hAnsi="Arial" w:cs="Arial"/>
            <w:lang w:val="en-US"/>
          </w:rPr>
          <w:t>Printbar</w:t>
        </w:r>
        <w:proofErr w:type="spellEnd"/>
        <w:r w:rsidRPr="00A17393">
          <w:rPr>
            <w:rStyle w:val="Hyperlink"/>
            <w:rFonts w:ascii="Arial" w:hAnsi="Arial" w:cs="Arial"/>
            <w:lang w:val="en-US"/>
          </w:rPr>
          <w:t xml:space="preserve"> System</w:t>
        </w:r>
      </w:hyperlink>
      <w:r w:rsidRPr="00A17393">
        <w:rPr>
          <w:rFonts w:ascii="Arial" w:hAnsi="Arial" w:cs="Arial"/>
          <w:lang w:val="en-US"/>
        </w:rPr>
        <w:t xml:space="preserve">, an integrated printing solution for industrial production of labels and packaging launched by Fujifilm in December. The FUJIFILM 46kUV Inkjet </w:t>
      </w:r>
      <w:proofErr w:type="spellStart"/>
      <w:r w:rsidRPr="00A17393">
        <w:rPr>
          <w:rFonts w:ascii="Arial" w:hAnsi="Arial" w:cs="Arial"/>
          <w:lang w:val="en-US"/>
        </w:rPr>
        <w:t>Printbar</w:t>
      </w:r>
      <w:proofErr w:type="spellEnd"/>
      <w:r w:rsidRPr="00A17393">
        <w:rPr>
          <w:rFonts w:ascii="Arial" w:hAnsi="Arial" w:cs="Arial"/>
          <w:lang w:val="en-US"/>
        </w:rPr>
        <w:t xml:space="preserve"> System features a drop-on-demand design to streamline workflow with fast, industry-leading printing speeds of up to 500 feet per minute</w:t>
      </w:r>
      <w:bookmarkStart w:id="0" w:name="_Int_8yL6A3d4"/>
      <w:r w:rsidRPr="00A17393">
        <w:rPr>
          <w:rFonts w:ascii="Arial" w:hAnsi="Arial" w:cs="Arial"/>
          <w:lang w:val="en-US"/>
        </w:rPr>
        <w:t xml:space="preserve">.  </w:t>
      </w:r>
      <w:bookmarkEnd w:id="0"/>
    </w:p>
    <w:p w14:paraId="59AD10FF"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 xml:space="preserve">For more than six decades, Concord Direct has developed direct-response solutions for leading non-profits devoted to a wide cross-section of causes, including environmental, food relief, animal welfare, human services, and more. A turnkey production process—including extensive printing and the ability to meet deadlines—has long been critical to Concord’s success. Recently, the team saw the need to upgrade its printing system and chose the FUJIFILM 46kUV Inkjet </w:t>
      </w:r>
      <w:proofErr w:type="spellStart"/>
      <w:r w:rsidRPr="00A17393">
        <w:rPr>
          <w:rFonts w:ascii="Arial" w:hAnsi="Arial" w:cs="Arial"/>
          <w:lang w:val="en-US"/>
        </w:rPr>
        <w:t>Printbar</w:t>
      </w:r>
      <w:proofErr w:type="spellEnd"/>
      <w:r w:rsidRPr="00A17393">
        <w:rPr>
          <w:rFonts w:ascii="Arial" w:hAnsi="Arial" w:cs="Arial"/>
          <w:lang w:val="en-US"/>
        </w:rPr>
        <w:t xml:space="preserve"> System. </w:t>
      </w:r>
    </w:p>
    <w:p w14:paraId="5F71E14C"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 xml:space="preserve"> “We saw the need to look in a new direction for producing our work.  After a visit to Fujifilm’s R&amp;D facility for inkjet integration, we opted to partner with them,” said Scott Hirsch, Plant Manager, Concord Direct. “Fujifilm has a long history in print, and the combination of Fujifilm's technology and integration expertise was an added plus. The system is operator-friendly, efficient, and offers clean, smart software that has truly enhanced our operations.” </w:t>
      </w:r>
    </w:p>
    <w:p w14:paraId="2EDD1892"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 xml:space="preserve">Fujifilm’s 46kUV Inkjet </w:t>
      </w:r>
      <w:proofErr w:type="spellStart"/>
      <w:r w:rsidRPr="00A17393">
        <w:rPr>
          <w:rFonts w:ascii="Arial" w:hAnsi="Arial" w:cs="Arial"/>
          <w:lang w:val="en-US"/>
        </w:rPr>
        <w:t>Printbar</w:t>
      </w:r>
      <w:proofErr w:type="spellEnd"/>
      <w:r w:rsidRPr="00A17393">
        <w:rPr>
          <w:rFonts w:ascii="Arial" w:hAnsi="Arial" w:cs="Arial"/>
          <w:lang w:val="en-US"/>
        </w:rPr>
        <w:t xml:space="preserve"> System uses Fujifilm’s proprietary SAMBA® printhead technology, which leverages the precision of silicon MEMS (</w:t>
      </w:r>
      <w:proofErr w:type="spellStart"/>
      <w:r w:rsidRPr="00A17393">
        <w:rPr>
          <w:rFonts w:ascii="Arial" w:hAnsi="Arial" w:cs="Arial"/>
          <w:lang w:val="en-US"/>
        </w:rPr>
        <w:t>MicroElectrical</w:t>
      </w:r>
      <w:proofErr w:type="spellEnd"/>
      <w:r w:rsidRPr="00A17393">
        <w:rPr>
          <w:rFonts w:ascii="Arial" w:hAnsi="Arial" w:cs="Arial"/>
          <w:lang w:val="en-US"/>
        </w:rPr>
        <w:t xml:space="preserve"> Mechanical systems) processing and sputtered PZT (lead zirconate titanate) in an ingenious parallelogram shape. Additionally, </w:t>
      </w:r>
      <w:r w:rsidRPr="00A17393">
        <w:rPr>
          <w:rFonts w:ascii="Arial" w:hAnsi="Arial" w:cs="Arial"/>
          <w:lang w:val="en-US"/>
        </w:rPr>
        <w:lastRenderedPageBreak/>
        <w:t xml:space="preserve">Fujifilm’s 46kUV Inkjet Printer System has a native resolution of 1200 dots per inch (DPI) to cover a broad range of today’s label quality needs, and can print individually unique QR codes, as well as produce high-quality small fonts.  </w:t>
      </w:r>
    </w:p>
    <w:p w14:paraId="73046B75"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 xml:space="preserve">Installing Fujifilm’s 46kUV Inkjet </w:t>
      </w:r>
      <w:proofErr w:type="spellStart"/>
      <w:r w:rsidRPr="00A17393">
        <w:rPr>
          <w:rFonts w:ascii="Arial" w:hAnsi="Arial" w:cs="Arial"/>
          <w:lang w:val="en-US"/>
        </w:rPr>
        <w:t>Printbar</w:t>
      </w:r>
      <w:proofErr w:type="spellEnd"/>
      <w:r w:rsidRPr="00A17393">
        <w:rPr>
          <w:rFonts w:ascii="Arial" w:hAnsi="Arial" w:cs="Arial"/>
          <w:lang w:val="en-US"/>
        </w:rPr>
        <w:t xml:space="preserve"> System has resulted in a number of efficiency gains for Concord Direct. The 46kUV prints at speeds up to 500 feet per minute—a major improvement over Concord’s previous maximum printing speed of 300 feet per minute. Additionally, Concord was often restricted to running its old system at 194 feet per minute due to print quality, webbed material length in the machine, start-up time, and web tension challenges. The FUJIFILM 46kUV Inkjet </w:t>
      </w:r>
      <w:proofErr w:type="spellStart"/>
      <w:r w:rsidRPr="00A17393">
        <w:rPr>
          <w:rFonts w:ascii="Arial" w:hAnsi="Arial" w:cs="Arial"/>
          <w:lang w:val="en-US"/>
        </w:rPr>
        <w:t>Printbar</w:t>
      </w:r>
      <w:proofErr w:type="spellEnd"/>
      <w:r w:rsidRPr="00A17393">
        <w:rPr>
          <w:rFonts w:ascii="Arial" w:hAnsi="Arial" w:cs="Arial"/>
          <w:lang w:val="en-US"/>
        </w:rPr>
        <w:t xml:space="preserve"> System, paired with the Fujifilm </w:t>
      </w:r>
      <w:proofErr w:type="spellStart"/>
      <w:r w:rsidRPr="00A17393">
        <w:rPr>
          <w:rFonts w:ascii="Arial" w:hAnsi="Arial" w:cs="Arial"/>
          <w:lang w:val="en-US"/>
        </w:rPr>
        <w:t>Transjet</w:t>
      </w:r>
      <w:proofErr w:type="spellEnd"/>
      <w:r w:rsidRPr="00A17393">
        <w:rPr>
          <w:rFonts w:ascii="Arial" w:hAnsi="Arial" w:cs="Arial"/>
          <w:lang w:val="en-US"/>
        </w:rPr>
        <w:t xml:space="preserve"> media transport, allows for easier access, quicker set up, and faster changeovers than Concord’s former system. According to Concord, their previous system also called for a significant amount of cleaning time, but with the Fujifilm system, the print stays crisp and clean and does not leave smudges or voids, which has reduced interruptions allowing them to maintain their production schedule more closely.</w:t>
      </w:r>
    </w:p>
    <w:p w14:paraId="0B9B6038"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“We’re honored that Concord Direct has selected Fujifilm’s integrated inkjet printing technology for the important work it does for so many meaningful non-profit organizations," said Greg Balch, vice president and general manager of the FUJIFILM Integrated Inkjet Solutions group. “What we do best in the Fujifilm inkjet integration team is combine great technology with great support to create a sense of trust, and I'm so happy to see this come across in Concord Direct’s description of its experience.”</w:t>
      </w:r>
    </w:p>
    <w:p w14:paraId="62C6E96E" w14:textId="77777777" w:rsidR="00A17393" w:rsidRPr="00A17393" w:rsidRDefault="00A17393" w:rsidP="00A17393">
      <w:pPr>
        <w:spacing w:line="360" w:lineRule="auto"/>
        <w:jc w:val="both"/>
        <w:rPr>
          <w:rFonts w:ascii="Arial" w:hAnsi="Arial" w:cs="Arial"/>
          <w:lang w:val="en-US"/>
        </w:rPr>
      </w:pPr>
      <w:r w:rsidRPr="00A17393">
        <w:rPr>
          <w:rFonts w:ascii="Arial" w:hAnsi="Arial" w:cs="Arial"/>
          <w:lang w:val="en-US"/>
        </w:rPr>
        <w:t xml:space="preserve">To see a video of Concord Direct's experience with the 46kUV, visit this page. To learn more about the FUJIFILM 46kUV Inkjet </w:t>
      </w:r>
      <w:proofErr w:type="spellStart"/>
      <w:r w:rsidRPr="00A17393">
        <w:rPr>
          <w:rFonts w:ascii="Arial" w:hAnsi="Arial" w:cs="Arial"/>
          <w:lang w:val="en-US"/>
        </w:rPr>
        <w:t>Printbar</w:t>
      </w:r>
      <w:proofErr w:type="spellEnd"/>
      <w:r w:rsidRPr="00A17393">
        <w:rPr>
          <w:rFonts w:ascii="Arial" w:hAnsi="Arial" w:cs="Arial"/>
          <w:lang w:val="en-US"/>
        </w:rPr>
        <w:t xml:space="preserve">, </w:t>
      </w:r>
      <w:hyperlink r:id="rId12">
        <w:r w:rsidRPr="00A17393">
          <w:rPr>
            <w:rStyle w:val="Hyperlink"/>
            <w:rFonts w:ascii="Arial" w:hAnsi="Arial" w:cs="Arial"/>
            <w:lang w:val="en-US"/>
          </w:rPr>
          <w:t>visit the product page.</w:t>
        </w:r>
      </w:hyperlink>
      <w:r w:rsidRPr="00A17393">
        <w:rPr>
          <w:rFonts w:ascii="Arial" w:hAnsi="Arial" w:cs="Arial"/>
          <w:lang w:val="en-US"/>
        </w:rPr>
        <w:t xml:space="preserve"> </w:t>
      </w:r>
    </w:p>
    <w:p w14:paraId="0A8A572A" w14:textId="77777777" w:rsidR="00AE553C" w:rsidRDefault="00AE553C" w:rsidP="00900917">
      <w:pPr>
        <w:spacing w:line="360" w:lineRule="auto"/>
        <w:jc w:val="both"/>
        <w:rPr>
          <w:rFonts w:ascii="Arial" w:hAnsi="Arial" w:cs="Arial"/>
        </w:rPr>
      </w:pPr>
    </w:p>
    <w:p w14:paraId="1C05B509" w14:textId="77777777"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16EA748" w14:textId="77777777" w:rsidR="00A17393" w:rsidRDefault="00A17393" w:rsidP="00AE553C">
      <w:pPr>
        <w:suppressAutoHyphens/>
        <w:spacing w:after="0" w:line="360" w:lineRule="auto"/>
        <w:jc w:val="both"/>
        <w:rPr>
          <w:rFonts w:ascii="Arial" w:hAnsi="Arial" w:cs="Arial"/>
          <w:b/>
          <w:bCs/>
          <w:color w:val="000000"/>
          <w:lang w:eastAsia="ar-SA"/>
        </w:rPr>
      </w:pPr>
    </w:p>
    <w:p w14:paraId="3129E729" w14:textId="77777777" w:rsidR="00A17393" w:rsidRDefault="00A17393"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67C1271F"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lastRenderedPageBreak/>
        <w:t>About FUJIFILM Corporation</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7806ADD8"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334832A7"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3CBFBD1"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388883E"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3"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4"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7DFB486" w14:textId="77777777" w:rsidR="00B754C9" w:rsidRDefault="00B754C9" w:rsidP="00B754C9">
      <w:pPr>
        <w:pStyle w:val="paragraph"/>
        <w:spacing w:before="0" w:beforeAutospacing="0" w:after="0" w:afterAutospacing="0"/>
        <w:jc w:val="both"/>
        <w:textAlignment w:val="baseline"/>
        <w:rPr>
          <w:rStyle w:val="eop"/>
          <w:color w:val="000000"/>
          <w:sz w:val="20"/>
          <w:szCs w:val="20"/>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C1D5837" w14:textId="77777777" w:rsidR="00B754C9" w:rsidRDefault="00B754C9" w:rsidP="00B754C9">
      <w:pPr>
        <w:pStyle w:val="paragraph"/>
        <w:spacing w:before="0" w:beforeAutospacing="0"/>
        <w:jc w:val="both"/>
        <w:textAlignment w:val="baseline"/>
        <w:rPr>
          <w:b/>
          <w:bCs/>
          <w:lang w:val="en-US"/>
        </w:rPr>
      </w:pPr>
    </w:p>
    <w:p w14:paraId="4CCE0029" w14:textId="77777777" w:rsidR="00B754C9" w:rsidRDefault="00B754C9" w:rsidP="00B754C9">
      <w:pPr>
        <w:pStyle w:val="paragraph"/>
        <w:spacing w:before="0" w:beforeAutospacing="0"/>
        <w:jc w:val="both"/>
        <w:textAlignment w:val="baseline"/>
        <w:rPr>
          <w:rFonts w:ascii="Arial" w:hAnsi="Arial" w:cs="Arial"/>
          <w:b/>
          <w:bCs/>
          <w:sz w:val="20"/>
          <w:szCs w:val="20"/>
          <w:lang w:val="en-US"/>
        </w:rPr>
      </w:pPr>
      <w:r>
        <w:rPr>
          <w:rFonts w:ascii="Arial" w:hAnsi="Arial" w:cs="Arial"/>
          <w:b/>
          <w:bCs/>
          <w:sz w:val="20"/>
          <w:szCs w:val="20"/>
          <w:lang w:val="en-US"/>
        </w:rPr>
        <w:t>About Fujifilm Integrated Inkjet Solutions</w:t>
      </w:r>
    </w:p>
    <w:p w14:paraId="15E8F7FE" w14:textId="77777777" w:rsidR="00B754C9" w:rsidRDefault="00B754C9" w:rsidP="00B754C9">
      <w:pPr>
        <w:pStyle w:val="paragraph"/>
        <w:spacing w:before="0" w:beforeAutospacing="0"/>
        <w:jc w:val="both"/>
        <w:textAlignment w:val="baseline"/>
        <w:rPr>
          <w:rFonts w:ascii="Arial" w:hAnsi="Arial" w:cs="Arial"/>
          <w:b/>
          <w:bCs/>
          <w:sz w:val="20"/>
          <w:szCs w:val="20"/>
          <w:lang w:val="en-US"/>
        </w:rPr>
      </w:pPr>
      <w:r>
        <w:rPr>
          <w:rFonts w:ascii="Arial" w:hAnsi="Arial" w:cs="Arial"/>
          <w:sz w:val="20"/>
          <w:szCs w:val="20"/>
          <w:lang w:val="en-US"/>
        </w:rPr>
        <w:t xml:space="preserve">FUJIFILM Integrated Inkjet Solutions’ vision is to be the foremost choice for enabling productivity, sustainability, profitability, and innovation through inkjet printing technology; and to have a reputation for quality, customer focus, flexibility, and performance that far exceeds our customers’ expectations. We serve a diverse range of applications and industry segments. </w:t>
      </w:r>
    </w:p>
    <w:p w14:paraId="257E8F9C" w14:textId="77777777" w:rsidR="00B754C9" w:rsidRDefault="00B754C9" w:rsidP="00B754C9">
      <w:pPr>
        <w:pStyle w:val="paragraph"/>
        <w:jc w:val="both"/>
        <w:textAlignment w:val="baseline"/>
        <w:rPr>
          <w:rFonts w:ascii="Arial" w:hAnsi="Arial" w:cs="Arial"/>
          <w:sz w:val="20"/>
          <w:szCs w:val="20"/>
          <w:lang w:val="en-US"/>
        </w:rPr>
      </w:pPr>
      <w:r>
        <w:rPr>
          <w:rFonts w:ascii="Arial" w:hAnsi="Arial" w:cs="Arial"/>
          <w:sz w:val="20"/>
          <w:szCs w:val="20"/>
          <w:lang w:val="en-US"/>
        </w:rPr>
        <w:t xml:space="preserve">FUJIFILM Integrated Inkjet Solutions is an inkjet solution service within the FUJIFILM Inkjet Graphic Communication Business Division. We use system design, engineering and integration in support of a range of legacy and emerging applications in graphic arts and industrial segments.  </w:t>
      </w:r>
    </w:p>
    <w:p w14:paraId="03582054" w14:textId="77777777" w:rsidR="00B754C9" w:rsidRDefault="00B754C9" w:rsidP="00B754C9">
      <w:pPr>
        <w:pStyle w:val="paragraph"/>
        <w:jc w:val="both"/>
        <w:textAlignment w:val="baseline"/>
        <w:rPr>
          <w:rFonts w:ascii="Arial" w:hAnsi="Arial" w:cs="Arial"/>
          <w:i/>
          <w:iCs/>
          <w:sz w:val="20"/>
          <w:szCs w:val="20"/>
          <w:lang w:val="en-US"/>
        </w:rPr>
      </w:pPr>
      <w:r>
        <w:rPr>
          <w:rFonts w:ascii="Arial" w:hAnsi="Arial" w:cs="Arial"/>
          <w:i/>
          <w:iCs/>
          <w:sz w:val="20"/>
          <w:szCs w:val="20"/>
          <w:lang w:val="en-US"/>
        </w:rPr>
        <w:t xml:space="preserve">FUJIFILM, DIMATIX, SAMBA, and STARFIRE are trademarks of FUJIFILM Corporation and its affiliates. X-BAR is a registered trademark of Kao Kabushiki Kaisha. © 2024 FUJIFILM </w:t>
      </w:r>
      <w:proofErr w:type="spellStart"/>
      <w:r>
        <w:rPr>
          <w:rFonts w:ascii="Arial" w:hAnsi="Arial" w:cs="Arial"/>
          <w:i/>
          <w:iCs/>
          <w:sz w:val="20"/>
          <w:szCs w:val="20"/>
          <w:lang w:val="en-US"/>
        </w:rPr>
        <w:t>Dimatix</w:t>
      </w:r>
      <w:proofErr w:type="spellEnd"/>
      <w:r>
        <w:rPr>
          <w:rFonts w:ascii="Arial" w:hAnsi="Arial" w:cs="Arial"/>
          <w:i/>
          <w:iCs/>
          <w:sz w:val="20"/>
          <w:szCs w:val="20"/>
          <w:lang w:val="en-US"/>
        </w:rPr>
        <w:t>, Inc. All rights reserved.</w:t>
      </w:r>
    </w:p>
    <w:p w14:paraId="66DCE305"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p>
    <w:p w14:paraId="42FE32F9"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p>
    <w:p w14:paraId="2CF65379"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00ED1AB5"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23264BC0"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AD Communications</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F34CEDC"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xml:space="preserve">E: </w:t>
      </w:r>
      <w:hyperlink r:id="rId15"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77F07F2F" w14:textId="77777777" w:rsidR="00B754C9" w:rsidRDefault="00B754C9" w:rsidP="00B754C9">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04C2B8A" w14:textId="77777777" w:rsidR="00B754C9" w:rsidRDefault="00B754C9" w:rsidP="00B754C9">
      <w:pPr>
        <w:spacing w:line="360" w:lineRule="auto"/>
        <w:jc w:val="both"/>
        <w:rPr>
          <w:rFonts w:ascii="Arial" w:eastAsia="Arial" w:hAnsi="Arial" w:cs="Arial"/>
          <w:color w:val="000000" w:themeColor="text1"/>
          <w:sz w:val="20"/>
          <w:szCs w:val="20"/>
        </w:rPr>
      </w:pPr>
    </w:p>
    <w:p w14:paraId="652F404C" w14:textId="77777777" w:rsidR="00B754C9" w:rsidRDefault="00B754C9" w:rsidP="00B754C9">
      <w:pPr>
        <w:pStyle w:val="paragraph"/>
        <w:spacing w:before="0" w:beforeAutospacing="0" w:after="0" w:afterAutospacing="0"/>
        <w:jc w:val="both"/>
        <w:textAlignment w:val="baseline"/>
        <w:rPr>
          <w:rFonts w:ascii="Arial" w:eastAsia="Arial" w:hAnsi="Arial" w:cs="Arial"/>
          <w:color w:val="000000" w:themeColor="text1"/>
          <w:sz w:val="20"/>
          <w:szCs w:val="20"/>
        </w:rPr>
      </w:pPr>
    </w:p>
    <w:p w14:paraId="2CE232D7" w14:textId="63868B86" w:rsidR="00C03ED1" w:rsidRPr="00900917" w:rsidRDefault="00C03ED1" w:rsidP="00B754C9">
      <w:pPr>
        <w:spacing w:line="360" w:lineRule="auto"/>
        <w:jc w:val="both"/>
        <w:rPr>
          <w:rFonts w:ascii="Arial" w:eastAsia="Arial" w:hAnsi="Arial" w:cs="Arial"/>
          <w:color w:val="000000" w:themeColor="text1"/>
        </w:rPr>
      </w:pPr>
    </w:p>
    <w:sectPr w:rsidR="00C03ED1" w:rsidRPr="00900917" w:rsidSect="008D2F75">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D1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367A"/>
    <w:rsid w:val="00024D3B"/>
    <w:rsid w:val="00024E23"/>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393"/>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754C9"/>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A17393"/>
    <w:rPr>
      <w:color w:val="605E5C"/>
      <w:shd w:val="clear" w:color="auto" w:fill="E1DFDD"/>
    </w:rPr>
  </w:style>
  <w:style w:type="character" w:customStyle="1" w:styleId="tabchar">
    <w:name w:val="tabchar"/>
    <w:basedOn w:val="DefaultParagraphFont"/>
    <w:rsid w:val="00B7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67350499">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jifilm.com/uk/en/busines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jifilm.com/us/en/business/inkjet-solutions/inkjet-technology-integration/46kUV-inkjet-printb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s/en/business/inkjet-solutions/inkjet-technology-integration/46kUV-inkjet-printbar/features" TargetMode="External"/><Relationship Id="rId5" Type="http://schemas.openxmlformats.org/officeDocument/2006/relationships/styles" Target="styles.xml"/><Relationship Id="rId15" Type="http://schemas.openxmlformats.org/officeDocument/2006/relationships/hyperlink" Target="mailto:dporter@adcomms.co.uk" TargetMode="External"/><Relationship Id="rId10" Type="http://schemas.openxmlformats.org/officeDocument/2006/relationships/hyperlink" Target="https://inkjet-integration.fujifil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F2EA5-6CA5-4D47-BEEB-E6166AD5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documentManagement/types"/>
    <ds:schemaRef ds:uri="a9d656df-bdb6-49eb-b737-341170c2f580"/>
    <ds:schemaRef ds:uri="http://schemas.microsoft.com/office/infopath/2007/PartnerControls"/>
    <ds:schemaRef ds:uri="http://purl.org/dc/terms/"/>
    <ds:schemaRef ds:uri="http://schemas.openxmlformats.org/package/2006/metadata/core-properties"/>
    <ds:schemaRef ds:uri="aca1a009-5998-4c61-b284-9e8f1399b4a0"/>
    <ds:schemaRef ds:uri="http://purl.org/dc/dcmitype/"/>
    <ds:schemaRef ds:uri="http://schemas.microsoft.com/office/2006/metadata/properties"/>
    <ds:schemaRef ds:uri="http://www.w3.org/XML/1998/namespace"/>
    <ds:schemaRef ds:uri="http://purl.org/dc/elements/1.1/"/>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2024-05-24T09:45:00Z</dcterms:created>
  <dcterms:modified xsi:type="dcterms:W3CDTF">2024-05-28T15:04:00Z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