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5EF40" w14:textId="7E3B815B" w:rsidR="00211785" w:rsidRPr="002E4DE5" w:rsidRDefault="00F151FB" w:rsidP="00F151FB">
      <w:pPr>
        <w:spacing w:line="240" w:lineRule="auto"/>
        <w:rPr>
          <w:rFonts w:cstheme="minorHAnsi"/>
          <w:b/>
          <w:bCs/>
        </w:rPr>
      </w:pPr>
      <w:r>
        <w:rPr>
          <w:noProof/>
        </w:rPr>
        <w:drawing>
          <wp:anchor distT="0" distB="0" distL="114300" distR="114300" simplePos="0" relativeHeight="251658240" behindDoc="0" locked="0" layoutInCell="1" allowOverlap="1" wp14:anchorId="72BF3D09" wp14:editId="0E7E8A4C">
            <wp:simplePos x="0" y="0"/>
            <wp:positionH relativeFrom="column">
              <wp:posOffset>3738452</wp:posOffset>
            </wp:positionH>
            <wp:positionV relativeFrom="page">
              <wp:posOffset>371475</wp:posOffset>
            </wp:positionV>
            <wp:extent cx="2352675" cy="647700"/>
            <wp:effectExtent l="0" t="0" r="9525" b="0"/>
            <wp:wrapNone/>
            <wp:docPr id="1627742893" name="Picture 1" descr="15816-FESPA-Profit-For-Purpos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816-FESPA-Profit-For-Purpose-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52675" cy="647700"/>
                    </a:xfrm>
                    <a:prstGeom prst="rect">
                      <a:avLst/>
                    </a:prstGeom>
                    <a:noFill/>
                    <a:ln>
                      <a:noFill/>
                    </a:ln>
                  </pic:spPr>
                </pic:pic>
              </a:graphicData>
            </a:graphic>
          </wp:anchor>
        </w:drawing>
      </w:r>
      <w:r w:rsidR="002E4DE5" w:rsidRPr="002E4DE5">
        <w:rPr>
          <w:rFonts w:cstheme="minorHAnsi"/>
          <w:b/>
          <w:bCs/>
        </w:rPr>
        <w:t>PRESS RELEASE</w:t>
      </w:r>
    </w:p>
    <w:p w14:paraId="5020F0CC" w14:textId="0A732412" w:rsidR="00211785" w:rsidRPr="002E4DE5" w:rsidRDefault="00CB41F3" w:rsidP="00211785">
      <w:pPr>
        <w:spacing w:line="240" w:lineRule="auto"/>
        <w:rPr>
          <w:rFonts w:cstheme="minorHAnsi"/>
        </w:rPr>
      </w:pPr>
      <w:r>
        <w:rPr>
          <w:rFonts w:cstheme="minorHAnsi"/>
        </w:rPr>
        <w:t>9 July</w:t>
      </w:r>
      <w:r w:rsidRPr="002E4DE5">
        <w:rPr>
          <w:rFonts w:cstheme="minorHAnsi"/>
        </w:rPr>
        <w:t xml:space="preserve"> </w:t>
      </w:r>
      <w:r w:rsidR="00332502" w:rsidRPr="002E4DE5">
        <w:rPr>
          <w:rFonts w:cstheme="minorHAnsi"/>
        </w:rPr>
        <w:t>202</w:t>
      </w:r>
      <w:r w:rsidR="002E4DE5" w:rsidRPr="002E4DE5">
        <w:rPr>
          <w:rFonts w:cstheme="minorHAnsi"/>
        </w:rPr>
        <w:t>4</w:t>
      </w:r>
    </w:p>
    <w:p w14:paraId="052C198E" w14:textId="77777777" w:rsidR="00211785" w:rsidRPr="002E4DE5" w:rsidRDefault="00211785" w:rsidP="00211785">
      <w:pPr>
        <w:spacing w:line="240" w:lineRule="auto"/>
        <w:rPr>
          <w:rFonts w:cstheme="minorHAnsi"/>
          <w:b/>
          <w:bCs/>
        </w:rPr>
      </w:pPr>
    </w:p>
    <w:p w14:paraId="3EC1912A" w14:textId="77777777" w:rsidR="002E4DE5" w:rsidRDefault="002E4DE5" w:rsidP="00BF0B2D">
      <w:pPr>
        <w:spacing w:line="360" w:lineRule="auto"/>
        <w:jc w:val="center"/>
        <w:rPr>
          <w:rFonts w:cstheme="minorHAnsi"/>
          <w:b/>
          <w:bCs/>
        </w:rPr>
      </w:pPr>
      <w:r w:rsidRPr="002E4DE5">
        <w:rPr>
          <w:rFonts w:cstheme="minorHAnsi"/>
          <w:b/>
          <w:bCs/>
        </w:rPr>
        <w:t>FESPA achieves ISO certification for Sustainable Event Management</w:t>
      </w:r>
    </w:p>
    <w:p w14:paraId="2CC71731" w14:textId="1872746B" w:rsidR="002E4DE5" w:rsidRPr="002E4DE5" w:rsidRDefault="002E4DE5" w:rsidP="002E4DE5">
      <w:pPr>
        <w:spacing w:line="360" w:lineRule="auto"/>
        <w:jc w:val="both"/>
        <w:rPr>
          <w:rFonts w:cstheme="minorHAnsi"/>
        </w:rPr>
      </w:pPr>
      <w:r w:rsidRPr="002E4DE5">
        <w:rPr>
          <w:rFonts w:cstheme="minorHAnsi"/>
        </w:rPr>
        <w:t xml:space="preserve">FESPA is pleased to announce </w:t>
      </w:r>
      <w:r>
        <w:rPr>
          <w:rFonts w:cstheme="minorHAnsi"/>
        </w:rPr>
        <w:t>that it has</w:t>
      </w:r>
      <w:r w:rsidRPr="002E4DE5">
        <w:rPr>
          <w:rFonts w:cstheme="minorHAnsi"/>
        </w:rPr>
        <w:t xml:space="preserve"> achieve</w:t>
      </w:r>
      <w:r>
        <w:rPr>
          <w:rFonts w:cstheme="minorHAnsi"/>
        </w:rPr>
        <w:t>d</w:t>
      </w:r>
      <w:r w:rsidRPr="002E4DE5">
        <w:rPr>
          <w:rFonts w:cstheme="minorHAnsi"/>
        </w:rPr>
        <w:t xml:space="preserve"> ISO 20121:2012 certification for Sustainable Event Management</w:t>
      </w:r>
      <w:r w:rsidR="008C50B8">
        <w:rPr>
          <w:rFonts w:cstheme="minorHAnsi"/>
        </w:rPr>
        <w:t xml:space="preserve">, </w:t>
      </w:r>
      <w:r w:rsidR="008C50B8" w:rsidRPr="002E4DE5">
        <w:rPr>
          <w:rFonts w:cstheme="minorHAnsi"/>
        </w:rPr>
        <w:t>an internationally recognised standard for implementing an effective and sustainable event management system</w:t>
      </w:r>
      <w:r w:rsidRPr="002E4DE5">
        <w:rPr>
          <w:rFonts w:cstheme="minorHAnsi"/>
        </w:rPr>
        <w:t xml:space="preserve">. </w:t>
      </w:r>
    </w:p>
    <w:p w14:paraId="6CD177E2" w14:textId="2B0C8587" w:rsidR="002E4DE5" w:rsidRPr="002E4DE5" w:rsidRDefault="002E4DE5" w:rsidP="002E4DE5">
      <w:pPr>
        <w:spacing w:line="360" w:lineRule="auto"/>
        <w:jc w:val="both"/>
        <w:rPr>
          <w:rFonts w:cstheme="minorHAnsi"/>
        </w:rPr>
      </w:pPr>
      <w:r w:rsidRPr="002E4DE5">
        <w:rPr>
          <w:rFonts w:cstheme="minorHAnsi"/>
        </w:rPr>
        <w:t xml:space="preserve">The accreditation </w:t>
      </w:r>
      <w:r w:rsidR="002978E2">
        <w:rPr>
          <w:rFonts w:cstheme="minorHAnsi"/>
        </w:rPr>
        <w:t xml:space="preserve">given to FESPA </w:t>
      </w:r>
      <w:r w:rsidRPr="002E4DE5">
        <w:rPr>
          <w:rFonts w:cstheme="minorHAnsi"/>
        </w:rPr>
        <w:t xml:space="preserve">solidifies FESPA’s </w:t>
      </w:r>
      <w:r w:rsidR="00C868B1">
        <w:rPr>
          <w:rFonts w:cstheme="minorHAnsi"/>
        </w:rPr>
        <w:t>long-standing</w:t>
      </w:r>
      <w:r w:rsidRPr="002E4DE5">
        <w:rPr>
          <w:rFonts w:cstheme="minorHAnsi"/>
        </w:rPr>
        <w:t xml:space="preserve"> commitment to </w:t>
      </w:r>
      <w:r w:rsidR="002978E2">
        <w:rPr>
          <w:rFonts w:cstheme="minorHAnsi"/>
        </w:rPr>
        <w:t xml:space="preserve">implement </w:t>
      </w:r>
      <w:r w:rsidR="00A872BA">
        <w:rPr>
          <w:rFonts w:cstheme="minorHAnsi"/>
        </w:rPr>
        <w:t xml:space="preserve">environmental best practices in its </w:t>
      </w:r>
      <w:r w:rsidR="00BE247A">
        <w:rPr>
          <w:rFonts w:cstheme="minorHAnsi"/>
        </w:rPr>
        <w:t xml:space="preserve">own </w:t>
      </w:r>
      <w:r w:rsidR="00A872BA">
        <w:rPr>
          <w:rFonts w:cstheme="minorHAnsi"/>
        </w:rPr>
        <w:t>operations</w:t>
      </w:r>
      <w:r w:rsidR="00736810">
        <w:rPr>
          <w:rFonts w:cstheme="minorHAnsi"/>
        </w:rPr>
        <w:t xml:space="preserve">, </w:t>
      </w:r>
      <w:r w:rsidR="00736810" w:rsidRPr="002E4DE5">
        <w:rPr>
          <w:rFonts w:cstheme="minorHAnsi"/>
        </w:rPr>
        <w:t>minimi</w:t>
      </w:r>
      <w:r w:rsidR="00736810">
        <w:rPr>
          <w:rFonts w:cstheme="minorHAnsi"/>
        </w:rPr>
        <w:t>se</w:t>
      </w:r>
      <w:r w:rsidR="00736810" w:rsidRPr="002E4DE5">
        <w:rPr>
          <w:rFonts w:cstheme="minorHAnsi"/>
        </w:rPr>
        <w:t xml:space="preserve"> the environmental impact of its events, increas</w:t>
      </w:r>
      <w:r w:rsidR="00736810">
        <w:rPr>
          <w:rFonts w:cstheme="minorHAnsi"/>
        </w:rPr>
        <w:t>e</w:t>
      </w:r>
      <w:r w:rsidR="00736810" w:rsidRPr="002E4DE5">
        <w:rPr>
          <w:rFonts w:cstheme="minorHAnsi"/>
        </w:rPr>
        <w:t xml:space="preserve"> positive </w:t>
      </w:r>
      <w:r w:rsidR="00BE247A">
        <w:rPr>
          <w:rFonts w:cstheme="minorHAnsi"/>
        </w:rPr>
        <w:t xml:space="preserve">community </w:t>
      </w:r>
      <w:r w:rsidR="00736810" w:rsidRPr="002E4DE5">
        <w:rPr>
          <w:rFonts w:cstheme="minorHAnsi"/>
        </w:rPr>
        <w:t xml:space="preserve">engagement </w:t>
      </w:r>
      <w:r w:rsidR="00736810">
        <w:rPr>
          <w:rFonts w:cstheme="minorHAnsi"/>
        </w:rPr>
        <w:t xml:space="preserve">with regard to </w:t>
      </w:r>
      <w:r w:rsidR="00BE247A">
        <w:rPr>
          <w:rFonts w:cstheme="minorHAnsi"/>
        </w:rPr>
        <w:t xml:space="preserve">sustainable manufacturing practices, </w:t>
      </w:r>
      <w:r w:rsidRPr="002E4DE5">
        <w:rPr>
          <w:rFonts w:cstheme="minorHAnsi"/>
        </w:rPr>
        <w:t xml:space="preserve">and </w:t>
      </w:r>
      <w:r w:rsidR="00BE247A">
        <w:rPr>
          <w:rFonts w:cstheme="minorHAnsi"/>
        </w:rPr>
        <w:t>motivate</w:t>
      </w:r>
      <w:r w:rsidRPr="002E4DE5">
        <w:rPr>
          <w:rFonts w:cstheme="minorHAnsi"/>
        </w:rPr>
        <w:t xml:space="preserve"> </w:t>
      </w:r>
      <w:r w:rsidR="00BE247A">
        <w:rPr>
          <w:rFonts w:cstheme="minorHAnsi"/>
        </w:rPr>
        <w:t>print businesses</w:t>
      </w:r>
      <w:r w:rsidRPr="002E4DE5">
        <w:rPr>
          <w:rFonts w:cstheme="minorHAnsi"/>
        </w:rPr>
        <w:t xml:space="preserve"> to </w:t>
      </w:r>
      <w:r w:rsidR="00BE247A">
        <w:rPr>
          <w:rFonts w:cstheme="minorHAnsi"/>
        </w:rPr>
        <w:t>take concrete steps towards more sustainable operation</w:t>
      </w:r>
      <w:r w:rsidRPr="002E4DE5">
        <w:rPr>
          <w:rFonts w:cstheme="minorHAnsi"/>
        </w:rPr>
        <w:t>.</w:t>
      </w:r>
    </w:p>
    <w:p w14:paraId="3AF10513" w14:textId="5A1EC6EE" w:rsidR="002E4DE5" w:rsidRPr="002E4DE5" w:rsidRDefault="002E4DE5" w:rsidP="002E4DE5">
      <w:pPr>
        <w:spacing w:line="360" w:lineRule="auto"/>
        <w:jc w:val="both"/>
        <w:rPr>
          <w:rFonts w:cstheme="minorHAnsi"/>
        </w:rPr>
      </w:pPr>
      <w:r w:rsidRPr="002E4DE5">
        <w:rPr>
          <w:rFonts w:cstheme="minorHAnsi"/>
        </w:rPr>
        <w:t>FESPA</w:t>
      </w:r>
      <w:r w:rsidR="00076E22">
        <w:rPr>
          <w:rFonts w:cstheme="minorHAnsi"/>
        </w:rPr>
        <w:t>’s</w:t>
      </w:r>
      <w:r w:rsidRPr="002E4DE5">
        <w:rPr>
          <w:rFonts w:cstheme="minorHAnsi"/>
        </w:rPr>
        <w:t xml:space="preserve"> </w:t>
      </w:r>
      <w:r>
        <w:rPr>
          <w:rFonts w:cstheme="minorHAnsi"/>
        </w:rPr>
        <w:t>2025</w:t>
      </w:r>
      <w:r w:rsidR="00076E22">
        <w:rPr>
          <w:rFonts w:cstheme="minorHAnsi"/>
        </w:rPr>
        <w:t xml:space="preserve"> events</w:t>
      </w:r>
      <w:r w:rsidR="00C55DF4">
        <w:rPr>
          <w:rFonts w:cstheme="minorHAnsi"/>
        </w:rPr>
        <w:t xml:space="preserve"> </w:t>
      </w:r>
      <w:r>
        <w:rPr>
          <w:rFonts w:cstheme="minorHAnsi"/>
        </w:rPr>
        <w:t xml:space="preserve">in Berlin will be </w:t>
      </w:r>
      <w:r w:rsidRPr="002E4DE5">
        <w:rPr>
          <w:rFonts w:cstheme="minorHAnsi"/>
        </w:rPr>
        <w:t xml:space="preserve">the first in the speciality print sector to </w:t>
      </w:r>
      <w:r>
        <w:rPr>
          <w:rFonts w:cstheme="minorHAnsi"/>
        </w:rPr>
        <w:t>be run under</w:t>
      </w:r>
      <w:r w:rsidRPr="002E4DE5">
        <w:rPr>
          <w:rFonts w:cstheme="minorHAnsi"/>
        </w:rPr>
        <w:t xml:space="preserve"> the certification, which provides a comprehensive framework for organisers to prioritise sustainability without compromising on quality or success.</w:t>
      </w:r>
    </w:p>
    <w:p w14:paraId="35C13282" w14:textId="3579FCBF" w:rsidR="002E4DE5" w:rsidRDefault="002E4DE5" w:rsidP="002E4DE5">
      <w:pPr>
        <w:spacing w:line="360" w:lineRule="auto"/>
        <w:jc w:val="both"/>
        <w:rPr>
          <w:rFonts w:cstheme="minorHAnsi"/>
        </w:rPr>
      </w:pPr>
      <w:r w:rsidRPr="002E4DE5">
        <w:rPr>
          <w:rFonts w:cstheme="minorHAnsi"/>
        </w:rPr>
        <w:t xml:space="preserve">To achieve the </w:t>
      </w:r>
      <w:r>
        <w:rPr>
          <w:rFonts w:cstheme="minorHAnsi"/>
        </w:rPr>
        <w:t>ISO certification</w:t>
      </w:r>
      <w:r w:rsidRPr="002E4DE5">
        <w:rPr>
          <w:rFonts w:cstheme="minorHAnsi"/>
        </w:rPr>
        <w:t>, FESPA implemented</w:t>
      </w:r>
      <w:r w:rsidR="00CB41F3">
        <w:rPr>
          <w:rFonts w:cstheme="minorHAnsi"/>
        </w:rPr>
        <w:t xml:space="preserve"> </w:t>
      </w:r>
      <w:r w:rsidR="009D4264">
        <w:rPr>
          <w:rFonts w:cstheme="minorHAnsi"/>
        </w:rPr>
        <w:t>an extensive</w:t>
      </w:r>
      <w:r w:rsidRPr="002E4DE5">
        <w:rPr>
          <w:rFonts w:cstheme="minorHAnsi"/>
        </w:rPr>
        <w:t xml:space="preserve"> </w:t>
      </w:r>
      <w:r w:rsidR="00554D33">
        <w:rPr>
          <w:rFonts w:cstheme="minorHAnsi"/>
        </w:rPr>
        <w:t xml:space="preserve">range </w:t>
      </w:r>
      <w:r w:rsidRPr="002E4DE5">
        <w:rPr>
          <w:rFonts w:cstheme="minorHAnsi"/>
        </w:rPr>
        <w:t>of policies and procedures to address key, measurable objectives, including: waste reduction, energy efficiency, carbon</w:t>
      </w:r>
      <w:r w:rsidR="00554D33">
        <w:rPr>
          <w:rFonts w:cstheme="minorHAnsi"/>
        </w:rPr>
        <w:t xml:space="preserve"> emissions reduction</w:t>
      </w:r>
      <w:r w:rsidRPr="002E4DE5">
        <w:rPr>
          <w:rFonts w:cstheme="minorHAnsi"/>
        </w:rPr>
        <w:t xml:space="preserve"> and stakeholder engagement. These </w:t>
      </w:r>
      <w:r w:rsidR="00554D33">
        <w:rPr>
          <w:rFonts w:cstheme="minorHAnsi"/>
        </w:rPr>
        <w:t>activities and the system</w:t>
      </w:r>
      <w:r w:rsidRPr="002E4DE5">
        <w:rPr>
          <w:rFonts w:cstheme="minorHAnsi"/>
        </w:rPr>
        <w:t xml:space="preserve"> were </w:t>
      </w:r>
      <w:r w:rsidR="00554D33">
        <w:rPr>
          <w:rFonts w:cstheme="minorHAnsi"/>
        </w:rPr>
        <w:t>independently</w:t>
      </w:r>
      <w:r w:rsidRPr="002E4DE5">
        <w:rPr>
          <w:rFonts w:cstheme="minorHAnsi"/>
        </w:rPr>
        <w:t xml:space="preserve"> audited and verified by </w:t>
      </w:r>
      <w:r w:rsidR="00554D33">
        <w:rPr>
          <w:rFonts w:cstheme="minorHAnsi"/>
        </w:rPr>
        <w:t>the British Standards Institute (BS</w:t>
      </w:r>
      <w:r w:rsidR="00AC2047">
        <w:rPr>
          <w:rFonts w:cstheme="minorHAnsi"/>
        </w:rPr>
        <w:t>I</w:t>
      </w:r>
      <w:r w:rsidR="00554D33">
        <w:rPr>
          <w:rFonts w:cstheme="minorHAnsi"/>
        </w:rPr>
        <w:t>) certified awarding body</w:t>
      </w:r>
      <w:r w:rsidR="00737538">
        <w:rPr>
          <w:rFonts w:cstheme="minorHAnsi"/>
        </w:rPr>
        <w:t xml:space="preserve"> under certificate number</w:t>
      </w:r>
      <w:r w:rsidR="00784934">
        <w:rPr>
          <w:rFonts w:cstheme="minorHAnsi"/>
        </w:rPr>
        <w:t xml:space="preserve"> SEMS 799937</w:t>
      </w:r>
      <w:r w:rsidRPr="002E4DE5">
        <w:rPr>
          <w:rFonts w:cstheme="minorHAnsi"/>
        </w:rPr>
        <w:t xml:space="preserve">, affirming FESPA’s </w:t>
      </w:r>
      <w:r w:rsidR="00554D33">
        <w:rPr>
          <w:rFonts w:cstheme="minorHAnsi"/>
        </w:rPr>
        <w:t>demonstration</w:t>
      </w:r>
      <w:r w:rsidR="00E1277B">
        <w:rPr>
          <w:rFonts w:cstheme="minorHAnsi"/>
        </w:rPr>
        <w:t xml:space="preserve"> of</w:t>
      </w:r>
      <w:r w:rsidRPr="002E4DE5">
        <w:rPr>
          <w:rFonts w:cstheme="minorHAnsi"/>
        </w:rPr>
        <w:t xml:space="preserve"> best</w:t>
      </w:r>
      <w:r w:rsidR="00E1277B">
        <w:rPr>
          <w:rFonts w:cstheme="minorHAnsi"/>
        </w:rPr>
        <w:t>-</w:t>
      </w:r>
      <w:r w:rsidRPr="002E4DE5">
        <w:rPr>
          <w:rFonts w:cstheme="minorHAnsi"/>
        </w:rPr>
        <w:t>in</w:t>
      </w:r>
      <w:r w:rsidR="00E1277B">
        <w:rPr>
          <w:rFonts w:cstheme="minorHAnsi"/>
        </w:rPr>
        <w:t>-</w:t>
      </w:r>
      <w:r w:rsidRPr="002E4DE5">
        <w:rPr>
          <w:rFonts w:cstheme="minorHAnsi"/>
        </w:rPr>
        <w:t xml:space="preserve">class sustainable event management services to its </w:t>
      </w:r>
      <w:r w:rsidR="00E1277B">
        <w:rPr>
          <w:rFonts w:cstheme="minorHAnsi"/>
        </w:rPr>
        <w:t>exhibitors and visitors</w:t>
      </w:r>
      <w:r w:rsidRPr="002E4DE5">
        <w:rPr>
          <w:rFonts w:cstheme="minorHAnsi"/>
        </w:rPr>
        <w:t>.</w:t>
      </w:r>
    </w:p>
    <w:p w14:paraId="0B773EC0" w14:textId="765D6732" w:rsidR="00CD4083" w:rsidRPr="002E4DE5" w:rsidRDefault="00CD4083" w:rsidP="00CD4083">
      <w:pPr>
        <w:spacing w:line="360" w:lineRule="auto"/>
        <w:jc w:val="both"/>
        <w:rPr>
          <w:rFonts w:cstheme="minorHAnsi"/>
        </w:rPr>
      </w:pPr>
      <w:r>
        <w:rPr>
          <w:rFonts w:cstheme="minorHAnsi"/>
        </w:rPr>
        <w:t>FESPA</w:t>
      </w:r>
      <w:r w:rsidRPr="002E4DE5">
        <w:rPr>
          <w:rFonts w:cstheme="minorHAnsi"/>
        </w:rPr>
        <w:t xml:space="preserve"> </w:t>
      </w:r>
      <w:r>
        <w:rPr>
          <w:rFonts w:cstheme="minorHAnsi"/>
        </w:rPr>
        <w:t>has also led by</w:t>
      </w:r>
      <w:r w:rsidRPr="002E4DE5">
        <w:rPr>
          <w:rFonts w:cstheme="minorHAnsi"/>
        </w:rPr>
        <w:t xml:space="preserve"> example </w:t>
      </w:r>
      <w:r>
        <w:rPr>
          <w:rFonts w:cstheme="minorHAnsi"/>
        </w:rPr>
        <w:t xml:space="preserve">by </w:t>
      </w:r>
      <w:r w:rsidRPr="002E4DE5">
        <w:rPr>
          <w:rFonts w:cstheme="minorHAnsi"/>
        </w:rPr>
        <w:t>measuring its carbon footprint at its UK</w:t>
      </w:r>
      <w:r>
        <w:rPr>
          <w:rFonts w:cstheme="minorHAnsi"/>
        </w:rPr>
        <w:t>-based</w:t>
      </w:r>
      <w:r w:rsidRPr="002E4DE5">
        <w:rPr>
          <w:rFonts w:cstheme="minorHAnsi"/>
        </w:rPr>
        <w:t xml:space="preserve"> headquarters for three consecutive years</w:t>
      </w:r>
      <w:r w:rsidR="00554D33">
        <w:rPr>
          <w:rFonts w:cstheme="minorHAnsi"/>
        </w:rPr>
        <w:t xml:space="preserve"> without a regulatory obligation</w:t>
      </w:r>
      <w:r w:rsidRPr="002E4DE5">
        <w:rPr>
          <w:rFonts w:cstheme="minorHAnsi"/>
        </w:rPr>
        <w:t xml:space="preserve"> and </w:t>
      </w:r>
      <w:r w:rsidR="00554D33">
        <w:rPr>
          <w:rFonts w:cstheme="minorHAnsi"/>
        </w:rPr>
        <w:t xml:space="preserve">is </w:t>
      </w:r>
      <w:r w:rsidRPr="002E4DE5">
        <w:rPr>
          <w:rFonts w:cstheme="minorHAnsi"/>
        </w:rPr>
        <w:t>installing solar panels to generate renewable energy.</w:t>
      </w:r>
    </w:p>
    <w:p w14:paraId="0D11B93D" w14:textId="6C96243B" w:rsidR="0051755B" w:rsidRPr="002E4DE5" w:rsidRDefault="00CD4083" w:rsidP="002E4DE5">
      <w:pPr>
        <w:spacing w:line="360" w:lineRule="auto"/>
        <w:jc w:val="both"/>
        <w:rPr>
          <w:rFonts w:cstheme="minorHAnsi"/>
        </w:rPr>
      </w:pPr>
      <w:r w:rsidRPr="002E4DE5">
        <w:rPr>
          <w:rFonts w:cstheme="minorHAnsi"/>
        </w:rPr>
        <w:t>Neil Felton, FESPA</w:t>
      </w:r>
      <w:r>
        <w:rPr>
          <w:rFonts w:cstheme="minorHAnsi"/>
        </w:rPr>
        <w:t xml:space="preserve"> CEO</w:t>
      </w:r>
      <w:r w:rsidRPr="002E4DE5">
        <w:rPr>
          <w:rFonts w:cstheme="minorHAnsi"/>
        </w:rPr>
        <w:t xml:space="preserve">, comments: “We are thrilled to have achieved the ISO 20121:2012 certification, which proves our </w:t>
      </w:r>
      <w:r w:rsidR="00E63B77">
        <w:rPr>
          <w:rFonts w:cstheme="minorHAnsi"/>
        </w:rPr>
        <w:t xml:space="preserve">dedication </w:t>
      </w:r>
      <w:r w:rsidRPr="002E4DE5">
        <w:rPr>
          <w:rFonts w:cstheme="minorHAnsi"/>
        </w:rPr>
        <w:t xml:space="preserve">to </w:t>
      </w:r>
      <w:r>
        <w:rPr>
          <w:rFonts w:cstheme="minorHAnsi"/>
        </w:rPr>
        <w:t>delivering environmentally</w:t>
      </w:r>
      <w:r w:rsidRPr="002E4DE5">
        <w:rPr>
          <w:rFonts w:cstheme="minorHAnsi"/>
        </w:rPr>
        <w:t xml:space="preserve"> responsible </w:t>
      </w:r>
      <w:r>
        <w:rPr>
          <w:rFonts w:cstheme="minorHAnsi"/>
        </w:rPr>
        <w:t>events and championing the need for the sectors we represent to make continued progress on sustainability</w:t>
      </w:r>
      <w:r w:rsidRPr="002E4DE5">
        <w:rPr>
          <w:rFonts w:cstheme="minorHAnsi"/>
        </w:rPr>
        <w:t xml:space="preserve">. Our team recognises the importance of operating our events in a manner that delivers exceptional value to our attendees and exhibitors, </w:t>
      </w:r>
      <w:r>
        <w:rPr>
          <w:rFonts w:cstheme="minorHAnsi"/>
        </w:rPr>
        <w:t>while</w:t>
      </w:r>
      <w:r w:rsidRPr="002E4DE5">
        <w:rPr>
          <w:rFonts w:cstheme="minorHAnsi"/>
        </w:rPr>
        <w:t xml:space="preserve"> </w:t>
      </w:r>
      <w:r>
        <w:rPr>
          <w:rFonts w:cstheme="minorHAnsi"/>
        </w:rPr>
        <w:t xml:space="preserve">also </w:t>
      </w:r>
      <w:r w:rsidRPr="002E4DE5">
        <w:rPr>
          <w:rFonts w:cstheme="minorHAnsi"/>
        </w:rPr>
        <w:t>prioritis</w:t>
      </w:r>
      <w:r>
        <w:rPr>
          <w:rFonts w:cstheme="minorHAnsi"/>
        </w:rPr>
        <w:t>ing</w:t>
      </w:r>
      <w:r w:rsidRPr="002E4DE5">
        <w:rPr>
          <w:rFonts w:cstheme="minorHAnsi"/>
        </w:rPr>
        <w:t xml:space="preserve"> environmental </w:t>
      </w:r>
      <w:r>
        <w:rPr>
          <w:rFonts w:cstheme="minorHAnsi"/>
        </w:rPr>
        <w:t>responsibility</w:t>
      </w:r>
      <w:r w:rsidRPr="002E4DE5">
        <w:rPr>
          <w:rFonts w:cstheme="minorHAnsi"/>
        </w:rPr>
        <w:t xml:space="preserve"> and community engagement. We look forward to </w:t>
      </w:r>
      <w:r>
        <w:rPr>
          <w:rFonts w:cstheme="minorHAnsi"/>
        </w:rPr>
        <w:t xml:space="preserve">delivering </w:t>
      </w:r>
      <w:r w:rsidRPr="002E4DE5">
        <w:rPr>
          <w:rFonts w:cstheme="minorHAnsi"/>
        </w:rPr>
        <w:t>our 2025 events</w:t>
      </w:r>
      <w:r>
        <w:rPr>
          <w:rFonts w:cstheme="minorHAnsi"/>
        </w:rPr>
        <w:t xml:space="preserve"> </w:t>
      </w:r>
      <w:r w:rsidRPr="002E4DE5">
        <w:rPr>
          <w:rFonts w:cstheme="minorHAnsi"/>
        </w:rPr>
        <w:t>in accordance with the certifi</w:t>
      </w:r>
      <w:r w:rsidR="00554D33">
        <w:rPr>
          <w:rFonts w:cstheme="minorHAnsi"/>
        </w:rPr>
        <w:t>ed sustainable events management system</w:t>
      </w:r>
      <w:r w:rsidRPr="002E4DE5">
        <w:rPr>
          <w:rFonts w:cstheme="minorHAnsi"/>
        </w:rPr>
        <w:t xml:space="preserve">, and we hope </w:t>
      </w:r>
      <w:r>
        <w:rPr>
          <w:rFonts w:cstheme="minorHAnsi"/>
        </w:rPr>
        <w:t xml:space="preserve">our example </w:t>
      </w:r>
      <w:r w:rsidRPr="002E4DE5">
        <w:rPr>
          <w:rFonts w:cstheme="minorHAnsi"/>
        </w:rPr>
        <w:t xml:space="preserve">inspires our community to </w:t>
      </w:r>
      <w:r>
        <w:rPr>
          <w:rFonts w:cstheme="minorHAnsi"/>
        </w:rPr>
        <w:t xml:space="preserve">look at ways of optimising their </w:t>
      </w:r>
      <w:r w:rsidR="00554D33">
        <w:rPr>
          <w:rFonts w:cstheme="minorHAnsi"/>
        </w:rPr>
        <w:t>sustainability</w:t>
      </w:r>
      <w:r>
        <w:rPr>
          <w:rFonts w:cstheme="minorHAnsi"/>
        </w:rPr>
        <w:t xml:space="preserve"> performance</w:t>
      </w:r>
      <w:r w:rsidRPr="002E4DE5">
        <w:rPr>
          <w:rFonts w:cstheme="minorHAnsi"/>
        </w:rPr>
        <w:t>.</w:t>
      </w:r>
      <w:r>
        <w:rPr>
          <w:rFonts w:cstheme="minorHAnsi"/>
        </w:rPr>
        <w:t>”</w:t>
      </w:r>
    </w:p>
    <w:p w14:paraId="4FBB7D44" w14:textId="77777777" w:rsidR="002E4DE5" w:rsidRPr="002E4DE5" w:rsidRDefault="002E4DE5" w:rsidP="002E4DE5">
      <w:pPr>
        <w:spacing w:line="360" w:lineRule="auto"/>
        <w:jc w:val="both"/>
        <w:rPr>
          <w:rFonts w:cstheme="minorHAnsi"/>
        </w:rPr>
      </w:pPr>
      <w:r w:rsidRPr="002E4DE5">
        <w:rPr>
          <w:rFonts w:cstheme="minorHAnsi"/>
        </w:rPr>
        <w:lastRenderedPageBreak/>
        <w:t>The following commitments form the basis of FESPA’s sustainability objectives, as well as targets for events within the scope of the certification:</w:t>
      </w:r>
    </w:p>
    <w:p w14:paraId="66C183F3" w14:textId="77777777" w:rsidR="002E4DE5" w:rsidRPr="002E4DE5" w:rsidRDefault="002E4DE5" w:rsidP="002E4DE5">
      <w:pPr>
        <w:pStyle w:val="ListParagraph"/>
        <w:numPr>
          <w:ilvl w:val="0"/>
          <w:numId w:val="7"/>
        </w:numPr>
        <w:spacing w:line="360" w:lineRule="auto"/>
        <w:jc w:val="both"/>
        <w:rPr>
          <w:rFonts w:cstheme="minorHAnsi"/>
        </w:rPr>
      </w:pPr>
      <w:r w:rsidRPr="002E4DE5">
        <w:rPr>
          <w:rFonts w:cstheme="minorHAnsi"/>
          <w:b/>
          <w:bCs/>
        </w:rPr>
        <w:t xml:space="preserve">Planning: </w:t>
      </w:r>
      <w:r w:rsidRPr="002E4DE5">
        <w:rPr>
          <w:rFonts w:cstheme="minorHAnsi"/>
        </w:rPr>
        <w:t>Recognising that sustainability must play a key part in the process and should be considered throughout the decision-making activities in the event management cycle.</w:t>
      </w:r>
    </w:p>
    <w:p w14:paraId="28EFF0D9" w14:textId="7DF83866" w:rsidR="002E4DE5" w:rsidRPr="002E4DE5" w:rsidRDefault="002E4DE5" w:rsidP="002E4DE5">
      <w:pPr>
        <w:pStyle w:val="ListParagraph"/>
        <w:numPr>
          <w:ilvl w:val="0"/>
          <w:numId w:val="7"/>
        </w:numPr>
        <w:spacing w:line="360" w:lineRule="auto"/>
        <w:jc w:val="both"/>
        <w:rPr>
          <w:rFonts w:cstheme="minorHAnsi"/>
        </w:rPr>
      </w:pPr>
      <w:r w:rsidRPr="002E4DE5">
        <w:rPr>
          <w:rFonts w:cstheme="minorHAnsi"/>
          <w:b/>
          <w:bCs/>
        </w:rPr>
        <w:t>Environmental:</w:t>
      </w:r>
      <w:r w:rsidRPr="002E4DE5">
        <w:rPr>
          <w:rFonts w:cstheme="minorHAnsi"/>
        </w:rPr>
        <w:t xml:space="preserve"> Seeking to prevent </w:t>
      </w:r>
      <w:r w:rsidR="00FC38AE">
        <w:rPr>
          <w:rFonts w:cstheme="minorHAnsi"/>
        </w:rPr>
        <w:t xml:space="preserve">negative impacts such as </w:t>
      </w:r>
      <w:r w:rsidRPr="002E4DE5">
        <w:rPr>
          <w:rFonts w:cstheme="minorHAnsi"/>
        </w:rPr>
        <w:t>pollution by giving purchas</w:t>
      </w:r>
      <w:r w:rsidR="00FC38AE">
        <w:rPr>
          <w:rFonts w:cstheme="minorHAnsi"/>
        </w:rPr>
        <w:t>ing</w:t>
      </w:r>
      <w:r w:rsidRPr="002E4DE5">
        <w:rPr>
          <w:rFonts w:cstheme="minorHAnsi"/>
        </w:rPr>
        <w:t xml:space="preserve"> preference to products and services that have sound sustainable credentials, as well as implementing: reduce, reuse, recycle. </w:t>
      </w:r>
    </w:p>
    <w:p w14:paraId="17F77A12" w14:textId="77777777" w:rsidR="002E4DE5" w:rsidRPr="002E4DE5" w:rsidRDefault="002E4DE5" w:rsidP="002E4DE5">
      <w:pPr>
        <w:pStyle w:val="ListParagraph"/>
        <w:numPr>
          <w:ilvl w:val="0"/>
          <w:numId w:val="7"/>
        </w:numPr>
        <w:spacing w:line="360" w:lineRule="auto"/>
        <w:jc w:val="both"/>
        <w:rPr>
          <w:rFonts w:cstheme="minorHAnsi"/>
        </w:rPr>
      </w:pPr>
      <w:r w:rsidRPr="002E4DE5">
        <w:rPr>
          <w:rFonts w:cstheme="minorHAnsi"/>
          <w:b/>
          <w:bCs/>
        </w:rPr>
        <w:t>Transportation:</w:t>
      </w:r>
      <w:r w:rsidRPr="002E4DE5">
        <w:rPr>
          <w:rFonts w:cstheme="minorHAnsi"/>
        </w:rPr>
        <w:t xml:space="preserve"> Reducing, wherever possible, the need for transportation (of sourced products) or seeking to reduce the length of the journey.</w:t>
      </w:r>
    </w:p>
    <w:p w14:paraId="0C12B1B9" w14:textId="77777777" w:rsidR="002E4DE5" w:rsidRPr="002E4DE5" w:rsidRDefault="002E4DE5" w:rsidP="002E4DE5">
      <w:pPr>
        <w:pStyle w:val="ListParagraph"/>
        <w:numPr>
          <w:ilvl w:val="0"/>
          <w:numId w:val="7"/>
        </w:numPr>
        <w:spacing w:line="360" w:lineRule="auto"/>
        <w:jc w:val="both"/>
        <w:rPr>
          <w:rFonts w:cstheme="minorHAnsi"/>
        </w:rPr>
      </w:pPr>
      <w:r w:rsidRPr="002E4DE5">
        <w:rPr>
          <w:rFonts w:cstheme="minorHAnsi"/>
          <w:b/>
          <w:bCs/>
        </w:rPr>
        <w:t>Packaging:</w:t>
      </w:r>
      <w:r w:rsidRPr="002E4DE5">
        <w:rPr>
          <w:rFonts w:cstheme="minorHAnsi"/>
        </w:rPr>
        <w:t xml:space="preserve"> Committing to the reduction and elimination of packaging wherever possible, seeking to use reusable or recycled packaging where it is required.</w:t>
      </w:r>
    </w:p>
    <w:p w14:paraId="4438CDFD" w14:textId="10F2384F" w:rsidR="002E4DE5" w:rsidRPr="002E4DE5" w:rsidRDefault="002E4DE5" w:rsidP="002E4DE5">
      <w:pPr>
        <w:pStyle w:val="ListParagraph"/>
        <w:numPr>
          <w:ilvl w:val="0"/>
          <w:numId w:val="7"/>
        </w:numPr>
        <w:spacing w:line="360" w:lineRule="auto"/>
        <w:jc w:val="both"/>
        <w:rPr>
          <w:rFonts w:cstheme="minorHAnsi"/>
        </w:rPr>
      </w:pPr>
      <w:r w:rsidRPr="002E4DE5">
        <w:rPr>
          <w:rFonts w:cstheme="minorHAnsi"/>
          <w:b/>
          <w:bCs/>
        </w:rPr>
        <w:t>Product criteria:</w:t>
      </w:r>
      <w:r w:rsidRPr="002E4DE5">
        <w:rPr>
          <w:rFonts w:cstheme="minorHAnsi"/>
        </w:rPr>
        <w:t xml:space="preserve"> Researching the origins and manufacturing processes of </w:t>
      </w:r>
      <w:r w:rsidR="00FC38AE">
        <w:rPr>
          <w:rFonts w:cstheme="minorHAnsi"/>
        </w:rPr>
        <w:t>key</w:t>
      </w:r>
      <w:r w:rsidRPr="002E4DE5">
        <w:rPr>
          <w:rFonts w:cstheme="minorHAnsi"/>
        </w:rPr>
        <w:t xml:space="preserve"> products to identify any process, ingredient or part which has a negative environmental impact, in order to assess the necessity, find an alternative and ensure that it can be disposed of within sustainability guidelines.</w:t>
      </w:r>
    </w:p>
    <w:p w14:paraId="52433D33" w14:textId="77777777" w:rsidR="002E4DE5" w:rsidRPr="002E4DE5" w:rsidRDefault="002E4DE5" w:rsidP="002E4DE5">
      <w:pPr>
        <w:pStyle w:val="ListParagraph"/>
        <w:numPr>
          <w:ilvl w:val="0"/>
          <w:numId w:val="7"/>
        </w:numPr>
        <w:spacing w:line="360" w:lineRule="auto"/>
        <w:jc w:val="both"/>
        <w:rPr>
          <w:rFonts w:cstheme="minorHAnsi"/>
        </w:rPr>
      </w:pPr>
      <w:r w:rsidRPr="002E4DE5">
        <w:rPr>
          <w:rFonts w:cstheme="minorHAnsi"/>
          <w:b/>
          <w:bCs/>
        </w:rPr>
        <w:t>Purchasing criteria:</w:t>
      </w:r>
      <w:r w:rsidRPr="002E4DE5">
        <w:rPr>
          <w:rFonts w:cstheme="minorHAnsi"/>
        </w:rPr>
        <w:t xml:space="preserve"> Committing to responsible, sustainable procurement practices and ensuring that all employees, whether permanent or freelance, are aware of and abide by specified purchasing criteria.</w:t>
      </w:r>
    </w:p>
    <w:p w14:paraId="788FA2A5" w14:textId="44A834BA" w:rsidR="002E4DE5" w:rsidRPr="002E4DE5" w:rsidRDefault="002E4DE5" w:rsidP="002E4DE5">
      <w:pPr>
        <w:pStyle w:val="ListParagraph"/>
        <w:numPr>
          <w:ilvl w:val="0"/>
          <w:numId w:val="7"/>
        </w:numPr>
        <w:spacing w:line="360" w:lineRule="auto"/>
        <w:jc w:val="both"/>
        <w:rPr>
          <w:rFonts w:cstheme="minorHAnsi"/>
        </w:rPr>
      </w:pPr>
      <w:r w:rsidRPr="002E4DE5">
        <w:rPr>
          <w:rFonts w:cstheme="minorHAnsi"/>
          <w:b/>
          <w:bCs/>
        </w:rPr>
        <w:t>Social:</w:t>
      </w:r>
      <w:r w:rsidRPr="002E4DE5">
        <w:rPr>
          <w:rFonts w:cstheme="minorHAnsi"/>
        </w:rPr>
        <w:t xml:space="preserve"> Committing to only </w:t>
      </w:r>
      <w:r w:rsidR="00FC38AE">
        <w:rPr>
          <w:rFonts w:cstheme="minorHAnsi"/>
        </w:rPr>
        <w:t>collaborating with</w:t>
      </w:r>
      <w:r w:rsidRPr="002E4DE5">
        <w:rPr>
          <w:rFonts w:cstheme="minorHAnsi"/>
        </w:rPr>
        <w:t xml:space="preserve"> companies that share FESPA’s values with regard to the treatment of their workforce. Also, considering the local community in the planning and implementation of any event.</w:t>
      </w:r>
    </w:p>
    <w:p w14:paraId="395F7AF8" w14:textId="77777777" w:rsidR="002E4DE5" w:rsidRPr="002E4DE5" w:rsidRDefault="002E4DE5" w:rsidP="002E4DE5">
      <w:pPr>
        <w:pStyle w:val="ListParagraph"/>
        <w:numPr>
          <w:ilvl w:val="0"/>
          <w:numId w:val="7"/>
        </w:numPr>
        <w:spacing w:line="360" w:lineRule="auto"/>
        <w:jc w:val="both"/>
        <w:rPr>
          <w:rFonts w:cstheme="minorHAnsi"/>
        </w:rPr>
      </w:pPr>
      <w:r w:rsidRPr="002E4DE5">
        <w:rPr>
          <w:rFonts w:cstheme="minorHAnsi"/>
          <w:b/>
          <w:bCs/>
        </w:rPr>
        <w:t>Energy:</w:t>
      </w:r>
      <w:r w:rsidRPr="002E4DE5">
        <w:rPr>
          <w:rFonts w:cstheme="minorHAnsi"/>
        </w:rPr>
        <w:t xml:space="preserve"> Committing to improving energy use, consumption and efficiency and, whenever possible, using energy from renewable sources. </w:t>
      </w:r>
    </w:p>
    <w:p w14:paraId="1EFD4CA5" w14:textId="77777777" w:rsidR="002E4DE5" w:rsidRPr="002E4DE5" w:rsidRDefault="002E4DE5" w:rsidP="002E4DE5">
      <w:pPr>
        <w:pStyle w:val="ListParagraph"/>
        <w:numPr>
          <w:ilvl w:val="0"/>
          <w:numId w:val="7"/>
        </w:numPr>
        <w:spacing w:line="360" w:lineRule="auto"/>
        <w:jc w:val="both"/>
        <w:rPr>
          <w:rFonts w:cstheme="minorHAnsi"/>
        </w:rPr>
      </w:pPr>
      <w:r w:rsidRPr="002E4DE5">
        <w:rPr>
          <w:rFonts w:cstheme="minorHAnsi"/>
          <w:b/>
          <w:bCs/>
        </w:rPr>
        <w:t>Hazardous products:</w:t>
      </w:r>
      <w:r w:rsidRPr="002E4DE5">
        <w:rPr>
          <w:rFonts w:cstheme="minorHAnsi"/>
        </w:rPr>
        <w:t xml:space="preserve"> Committing to avoiding the use of hazardous products wherever possible. Where this is unavoidable, following the guidelines laid out in the UK COSHH regulations and ensuring that use of hazardous products is monitored and used within a controlled environment.</w:t>
      </w:r>
    </w:p>
    <w:p w14:paraId="76721388" w14:textId="77777777" w:rsidR="002E4DE5" w:rsidRPr="002E4DE5" w:rsidRDefault="002E4DE5" w:rsidP="002E4DE5">
      <w:pPr>
        <w:pStyle w:val="ListParagraph"/>
        <w:numPr>
          <w:ilvl w:val="0"/>
          <w:numId w:val="7"/>
        </w:numPr>
        <w:spacing w:line="360" w:lineRule="auto"/>
        <w:jc w:val="both"/>
        <w:rPr>
          <w:rFonts w:cstheme="minorHAnsi"/>
        </w:rPr>
      </w:pPr>
      <w:r w:rsidRPr="002E4DE5">
        <w:rPr>
          <w:rFonts w:cstheme="minorHAnsi"/>
          <w:b/>
          <w:bCs/>
        </w:rPr>
        <w:t>Occupational health and safety:</w:t>
      </w:r>
      <w:r w:rsidRPr="002E4DE5">
        <w:rPr>
          <w:rFonts w:cstheme="minorHAnsi"/>
        </w:rPr>
        <w:t xml:space="preserve"> Taking a responsible attitude to all aspects of occupational health and safety.</w:t>
      </w:r>
    </w:p>
    <w:p w14:paraId="11642E16" w14:textId="6E53656D" w:rsidR="002E4DE5" w:rsidRPr="002E4DE5" w:rsidRDefault="002E4DE5" w:rsidP="002E4DE5">
      <w:pPr>
        <w:spacing w:line="360" w:lineRule="auto"/>
        <w:jc w:val="both"/>
        <w:rPr>
          <w:rFonts w:cstheme="minorHAnsi"/>
        </w:rPr>
      </w:pPr>
      <w:r w:rsidRPr="002E4DE5">
        <w:rPr>
          <w:rFonts w:cstheme="minorHAnsi"/>
        </w:rPr>
        <w:t xml:space="preserve">These commitments are also </w:t>
      </w:r>
      <w:r w:rsidR="00CD52FC">
        <w:rPr>
          <w:rFonts w:cstheme="minorHAnsi"/>
        </w:rPr>
        <w:t>aligned with</w:t>
      </w:r>
      <w:r w:rsidRPr="002E4DE5">
        <w:rPr>
          <w:rFonts w:cstheme="minorHAnsi"/>
        </w:rPr>
        <w:t xml:space="preserve"> FESPA’s principles and values: aspiration with stewardship; authenticity with integrity; authority; inclusivity and transparency.</w:t>
      </w:r>
    </w:p>
    <w:p w14:paraId="0D3008C3" w14:textId="35BC46B3" w:rsidR="002E4DE5" w:rsidRDefault="002E4DE5" w:rsidP="002E4DE5">
      <w:pPr>
        <w:spacing w:line="360" w:lineRule="auto"/>
        <w:jc w:val="both"/>
        <w:rPr>
          <w:rFonts w:cstheme="minorHAnsi"/>
        </w:rPr>
      </w:pPr>
      <w:r w:rsidRPr="002E4DE5">
        <w:rPr>
          <w:rFonts w:cstheme="minorHAnsi"/>
        </w:rPr>
        <w:t>As ever, FESPA</w:t>
      </w:r>
      <w:r w:rsidR="00FC38AE">
        <w:rPr>
          <w:rFonts w:cstheme="minorHAnsi"/>
        </w:rPr>
        <w:t xml:space="preserve"> and its Member Associations</w:t>
      </w:r>
      <w:r w:rsidRPr="002E4DE5">
        <w:rPr>
          <w:rFonts w:cstheme="minorHAnsi"/>
        </w:rPr>
        <w:t xml:space="preserve"> continue to guide and encourage members of its community with </w:t>
      </w:r>
      <w:r w:rsidR="00FC38AE">
        <w:rPr>
          <w:rFonts w:cstheme="minorHAnsi"/>
        </w:rPr>
        <w:t>the</w:t>
      </w:r>
      <w:r w:rsidRPr="002E4DE5">
        <w:rPr>
          <w:rFonts w:cstheme="minorHAnsi"/>
        </w:rPr>
        <w:t xml:space="preserve"> </w:t>
      </w:r>
      <w:r w:rsidR="007862A7">
        <w:rPr>
          <w:rFonts w:cstheme="minorHAnsi"/>
        </w:rPr>
        <w:t>S</w:t>
      </w:r>
      <w:r w:rsidRPr="002E4DE5">
        <w:rPr>
          <w:rFonts w:cstheme="minorHAnsi"/>
        </w:rPr>
        <w:t>ustainabil</w:t>
      </w:r>
      <w:r w:rsidR="004F4CD0">
        <w:rPr>
          <w:rFonts w:cstheme="minorHAnsi"/>
        </w:rPr>
        <w:t>it</w:t>
      </w:r>
      <w:r w:rsidRPr="002E4DE5">
        <w:rPr>
          <w:rFonts w:cstheme="minorHAnsi"/>
        </w:rPr>
        <w:t xml:space="preserve">y </w:t>
      </w:r>
      <w:r w:rsidR="007862A7">
        <w:rPr>
          <w:rFonts w:cstheme="minorHAnsi"/>
        </w:rPr>
        <w:t>G</w:t>
      </w:r>
      <w:r w:rsidRPr="002E4DE5">
        <w:rPr>
          <w:rFonts w:cstheme="minorHAnsi"/>
        </w:rPr>
        <w:t>uides</w:t>
      </w:r>
      <w:r w:rsidR="007507EF">
        <w:rPr>
          <w:rFonts w:cstheme="minorHAnsi"/>
        </w:rPr>
        <w:t xml:space="preserve"> (including three new guides covering </w:t>
      </w:r>
      <w:r w:rsidR="00C72E1A">
        <w:rPr>
          <w:rFonts w:cstheme="minorHAnsi"/>
        </w:rPr>
        <w:t xml:space="preserve">Sustainability </w:t>
      </w:r>
      <w:r w:rsidR="00A03589">
        <w:rPr>
          <w:rFonts w:cstheme="minorHAnsi"/>
        </w:rPr>
        <w:lastRenderedPageBreak/>
        <w:t>Certification</w:t>
      </w:r>
      <w:r w:rsidR="00C72E1A">
        <w:rPr>
          <w:rFonts w:cstheme="minorHAnsi"/>
        </w:rPr>
        <w:t xml:space="preserve"> Schemes;</w:t>
      </w:r>
      <w:r w:rsidR="00A03589">
        <w:rPr>
          <w:rFonts w:cstheme="minorHAnsi"/>
        </w:rPr>
        <w:t xml:space="preserve"> Carbon Calculation; and Glossary of Sustainability Terms)</w:t>
      </w:r>
      <w:r w:rsidRPr="002E4DE5">
        <w:rPr>
          <w:rFonts w:cstheme="minorHAnsi"/>
        </w:rPr>
        <w:t xml:space="preserve">; </w:t>
      </w:r>
      <w:r w:rsidR="004F4CD0">
        <w:rPr>
          <w:rFonts w:cstheme="minorHAnsi"/>
        </w:rPr>
        <w:t>the S</w:t>
      </w:r>
      <w:r w:rsidRPr="002E4DE5">
        <w:rPr>
          <w:rFonts w:cstheme="minorHAnsi"/>
        </w:rPr>
        <w:t>ustainabil</w:t>
      </w:r>
      <w:r w:rsidR="004F4CD0">
        <w:rPr>
          <w:rFonts w:cstheme="minorHAnsi"/>
        </w:rPr>
        <w:t>it</w:t>
      </w:r>
      <w:r w:rsidRPr="002E4DE5">
        <w:rPr>
          <w:rFonts w:cstheme="minorHAnsi"/>
        </w:rPr>
        <w:t xml:space="preserve">y </w:t>
      </w:r>
      <w:r w:rsidR="004F4CD0">
        <w:rPr>
          <w:rFonts w:cstheme="minorHAnsi"/>
        </w:rPr>
        <w:t>S</w:t>
      </w:r>
      <w:r w:rsidRPr="002E4DE5">
        <w:rPr>
          <w:rFonts w:cstheme="minorHAnsi"/>
        </w:rPr>
        <w:t>potlight</w:t>
      </w:r>
      <w:r w:rsidR="004F4CD0">
        <w:rPr>
          <w:rFonts w:cstheme="minorHAnsi"/>
        </w:rPr>
        <w:t xml:space="preserve"> live event feature</w:t>
      </w:r>
      <w:r w:rsidRPr="002E4DE5">
        <w:rPr>
          <w:rFonts w:cstheme="minorHAnsi"/>
        </w:rPr>
        <w:t xml:space="preserve">; </w:t>
      </w:r>
      <w:r w:rsidR="00FC38AE">
        <w:rPr>
          <w:rFonts w:cstheme="minorHAnsi"/>
        </w:rPr>
        <w:t>providing speakers for seminars and conferences</w:t>
      </w:r>
      <w:r w:rsidRPr="002E4DE5">
        <w:rPr>
          <w:rFonts w:cstheme="minorHAnsi"/>
        </w:rPr>
        <w:t xml:space="preserve"> </w:t>
      </w:r>
      <w:r w:rsidR="00FC38AE">
        <w:rPr>
          <w:rFonts w:cstheme="minorHAnsi"/>
        </w:rPr>
        <w:t xml:space="preserve">that have already </w:t>
      </w:r>
      <w:r w:rsidR="00125306">
        <w:rPr>
          <w:rFonts w:cstheme="minorHAnsi"/>
        </w:rPr>
        <w:t>benefitted</w:t>
      </w:r>
      <w:r w:rsidR="00FC38AE">
        <w:rPr>
          <w:rFonts w:cstheme="minorHAnsi"/>
        </w:rPr>
        <w:t xml:space="preserve"> more than</w:t>
      </w:r>
      <w:r w:rsidR="00125306">
        <w:rPr>
          <w:rFonts w:cstheme="minorHAnsi"/>
        </w:rPr>
        <w:t xml:space="preserve"> a third </w:t>
      </w:r>
      <w:r w:rsidR="00FC38AE">
        <w:rPr>
          <w:rFonts w:cstheme="minorHAnsi"/>
        </w:rPr>
        <w:t>of its member Association</w:t>
      </w:r>
      <w:r w:rsidR="00125306">
        <w:rPr>
          <w:rFonts w:cstheme="minorHAnsi"/>
        </w:rPr>
        <w:t>s</w:t>
      </w:r>
      <w:r w:rsidR="00FC38AE">
        <w:rPr>
          <w:rFonts w:cstheme="minorHAnsi"/>
        </w:rPr>
        <w:t xml:space="preserve"> events </w:t>
      </w:r>
      <w:r w:rsidR="000F2A2C">
        <w:rPr>
          <w:rFonts w:cstheme="minorHAnsi"/>
        </w:rPr>
        <w:t xml:space="preserve">and by </w:t>
      </w:r>
      <w:r w:rsidR="007862A7">
        <w:rPr>
          <w:rFonts w:cstheme="minorHAnsi"/>
        </w:rPr>
        <w:t xml:space="preserve">openly </w:t>
      </w:r>
      <w:r w:rsidR="000F2A2C">
        <w:rPr>
          <w:rFonts w:cstheme="minorHAnsi"/>
        </w:rPr>
        <w:t>sharing insightful</w:t>
      </w:r>
      <w:r w:rsidR="00CD4083">
        <w:rPr>
          <w:rFonts w:cstheme="minorHAnsi"/>
        </w:rPr>
        <w:t xml:space="preserve">, </w:t>
      </w:r>
      <w:r w:rsidR="000F2A2C">
        <w:rPr>
          <w:rFonts w:cstheme="minorHAnsi"/>
        </w:rPr>
        <w:t xml:space="preserve">educational and inspirational </w:t>
      </w:r>
      <w:r w:rsidRPr="002E4DE5">
        <w:rPr>
          <w:rFonts w:cstheme="minorHAnsi"/>
        </w:rPr>
        <w:t xml:space="preserve">content </w:t>
      </w:r>
      <w:r w:rsidR="00CD4083">
        <w:rPr>
          <w:rFonts w:cstheme="minorHAnsi"/>
        </w:rPr>
        <w:t xml:space="preserve">on this topic </w:t>
      </w:r>
      <w:r w:rsidRPr="002E4DE5">
        <w:rPr>
          <w:rFonts w:cstheme="minorHAnsi"/>
        </w:rPr>
        <w:t xml:space="preserve">online. </w:t>
      </w:r>
    </w:p>
    <w:p w14:paraId="66A07122" w14:textId="77777777" w:rsidR="00CD52FC" w:rsidRPr="002E4DE5" w:rsidRDefault="00CD52FC" w:rsidP="00CD52FC">
      <w:pPr>
        <w:spacing w:line="360" w:lineRule="auto"/>
        <w:jc w:val="both"/>
        <w:rPr>
          <w:rFonts w:cstheme="minorHAnsi"/>
        </w:rPr>
      </w:pPr>
      <w:r w:rsidRPr="002E4DE5">
        <w:rPr>
          <w:rFonts w:cstheme="minorHAnsi"/>
        </w:rPr>
        <w:t>FESPA remains committed to continuously advancing its sustainability initiatives and improving its event management practices. By integrating sustainability principles into its operations, it aims to inspire positive change across the specialty print community to facilitate</w:t>
      </w:r>
      <w:r>
        <w:rPr>
          <w:rFonts w:cstheme="minorHAnsi"/>
        </w:rPr>
        <w:t xml:space="preserve"> </w:t>
      </w:r>
      <w:r w:rsidRPr="002E4DE5">
        <w:rPr>
          <w:rFonts w:cstheme="minorHAnsi"/>
        </w:rPr>
        <w:t>a greener, more environmentally conscious future.</w:t>
      </w:r>
    </w:p>
    <w:p w14:paraId="06CCD9A4" w14:textId="1CD930A6" w:rsidR="002E4DE5" w:rsidRDefault="002E4DE5" w:rsidP="002E4DE5">
      <w:pPr>
        <w:spacing w:line="360" w:lineRule="auto"/>
        <w:jc w:val="both"/>
        <w:rPr>
          <w:rFonts w:cstheme="minorHAnsi"/>
          <w:i/>
          <w:iCs/>
        </w:rPr>
      </w:pPr>
      <w:r w:rsidRPr="007463E4">
        <w:rPr>
          <w:rFonts w:cstheme="minorHAnsi"/>
          <w:i/>
          <w:iCs/>
        </w:rPr>
        <w:t xml:space="preserve">To view FESPA’s Event Sustainability Proposition, visit: </w:t>
      </w:r>
      <w:hyperlink r:id="rId11" w:history="1">
        <w:r w:rsidR="007634F8" w:rsidRPr="004C214A">
          <w:rPr>
            <w:rStyle w:val="Hyperlink"/>
            <w:rFonts w:cstheme="minorHAnsi"/>
            <w:i/>
            <w:iCs/>
          </w:rPr>
          <w:t>www.fespaglobalprintexpo.com/sustainability-fespa</w:t>
        </w:r>
      </w:hyperlink>
    </w:p>
    <w:p w14:paraId="3DC910E3" w14:textId="21DEF21B" w:rsidR="002E4DE5" w:rsidRPr="007463E4" w:rsidRDefault="002E4DE5" w:rsidP="002E4DE5">
      <w:pPr>
        <w:spacing w:line="360" w:lineRule="auto"/>
        <w:rPr>
          <w:rFonts w:cstheme="minorHAnsi"/>
          <w:i/>
          <w:iCs/>
        </w:rPr>
      </w:pPr>
      <w:r w:rsidRPr="007463E4">
        <w:rPr>
          <w:rFonts w:cstheme="minorHAnsi"/>
          <w:i/>
          <w:iCs/>
        </w:rPr>
        <w:t xml:space="preserve">For more information about FESPA’s sustainability initiatives, visit: </w:t>
      </w:r>
      <w:hyperlink r:id="rId12" w:history="1">
        <w:r w:rsidRPr="007463E4">
          <w:rPr>
            <w:rStyle w:val="Hyperlink"/>
            <w:rFonts w:cstheme="minorHAnsi"/>
            <w:i/>
            <w:iCs/>
          </w:rPr>
          <w:t>www.fespa.com/en/sustainabilityspotlight</w:t>
        </w:r>
      </w:hyperlink>
    </w:p>
    <w:p w14:paraId="1C36DE8B" w14:textId="1A301461" w:rsidR="00A2459E" w:rsidRPr="002E4DE5" w:rsidRDefault="00A2459E" w:rsidP="002E4DE5">
      <w:pPr>
        <w:spacing w:line="360" w:lineRule="auto"/>
        <w:jc w:val="center"/>
        <w:rPr>
          <w:rFonts w:cstheme="minorHAnsi"/>
        </w:rPr>
      </w:pPr>
      <w:r w:rsidRPr="002E4DE5">
        <w:rPr>
          <w:rFonts w:cstheme="minorHAnsi"/>
        </w:rPr>
        <w:t>ENDS</w:t>
      </w:r>
    </w:p>
    <w:p w14:paraId="2B4234E1" w14:textId="77777777" w:rsidR="00A2459E" w:rsidRPr="002E4DE5" w:rsidRDefault="00A2459E" w:rsidP="00A2459E">
      <w:pPr>
        <w:spacing w:after="0" w:line="240" w:lineRule="auto"/>
        <w:jc w:val="both"/>
        <w:textAlignment w:val="baseline"/>
        <w:rPr>
          <w:rFonts w:ascii="Calibri" w:eastAsia="Times New Roman" w:hAnsi="Calibri" w:cs="Calibri"/>
          <w:b/>
          <w:bCs/>
          <w:sz w:val="20"/>
          <w:szCs w:val="20"/>
          <w:lang w:eastAsia="en-GB"/>
        </w:rPr>
      </w:pPr>
    </w:p>
    <w:p w14:paraId="3C67C75C" w14:textId="77777777" w:rsidR="00703065" w:rsidRDefault="00703065" w:rsidP="0070306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About FESPA </w:t>
      </w:r>
      <w:r>
        <w:rPr>
          <w:rStyle w:val="normaltextrun"/>
          <w:rFonts w:ascii="Calibri" w:hAnsi="Calibri" w:cs="Calibri"/>
          <w:sz w:val="20"/>
          <w:szCs w:val="20"/>
        </w:rPr>
        <w:t> </w:t>
      </w:r>
      <w:r>
        <w:rPr>
          <w:rStyle w:val="normaltextrun"/>
          <w:rFonts w:ascii="Calibri" w:hAnsi="Calibri" w:cs="Calibri"/>
        </w:rPr>
        <w:t>    </w:t>
      </w:r>
      <w:r>
        <w:rPr>
          <w:rStyle w:val="eop"/>
          <w:rFonts w:ascii="Calibri" w:hAnsi="Calibri" w:cs="Calibri"/>
        </w:rPr>
        <w:t> </w:t>
      </w:r>
    </w:p>
    <w:p w14:paraId="7457E5F1" w14:textId="77777777" w:rsidR="00703065" w:rsidRDefault="00703065" w:rsidP="0070306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Founded in 1962, FESPA is a global federation of Associations for the screen printing, digital printing and textile printing community. FESPA’s dual aim is to promote screen printing and digital imaging and to share knowledge about screen and digital printing with its members across the world, helping them to grow their businesses and learn about the latest developments in their fast growing industries.   </w:t>
      </w:r>
      <w:r>
        <w:rPr>
          <w:rStyle w:val="normaltextrun"/>
          <w:rFonts w:ascii="Calibri" w:hAnsi="Calibri" w:cs="Calibri"/>
        </w:rPr>
        <w:t>    </w:t>
      </w:r>
      <w:r>
        <w:rPr>
          <w:rStyle w:val="eop"/>
          <w:rFonts w:ascii="Calibri" w:hAnsi="Calibri" w:cs="Calibri"/>
        </w:rPr>
        <w:t> </w:t>
      </w:r>
    </w:p>
    <w:p w14:paraId="6B1D405D" w14:textId="77777777" w:rsidR="00703065" w:rsidRDefault="00703065" w:rsidP="0070306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 </w:t>
      </w:r>
      <w:r>
        <w:rPr>
          <w:rStyle w:val="normaltextrun"/>
          <w:rFonts w:ascii="Calibri" w:hAnsi="Calibri" w:cs="Calibri"/>
        </w:rPr>
        <w:t>    </w:t>
      </w:r>
      <w:r>
        <w:rPr>
          <w:rStyle w:val="eop"/>
          <w:rFonts w:ascii="Calibri" w:hAnsi="Calibri" w:cs="Calibri"/>
        </w:rPr>
        <w:t> </w:t>
      </w:r>
    </w:p>
    <w:p w14:paraId="5C3B2CB0" w14:textId="77777777" w:rsidR="00703065" w:rsidRDefault="00703065" w:rsidP="0070306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lang w:val="en-US"/>
        </w:rPr>
        <w:t>FESPA Profit for Purpose </w:t>
      </w:r>
      <w:r>
        <w:rPr>
          <w:rStyle w:val="normaltextrun"/>
          <w:rFonts w:ascii="Calibri" w:hAnsi="Calibri" w:cs="Calibri"/>
          <w:sz w:val="20"/>
          <w:szCs w:val="20"/>
        </w:rPr>
        <w:t>     </w:t>
      </w:r>
      <w:r>
        <w:rPr>
          <w:rStyle w:val="scxw192915315"/>
          <w:rFonts w:ascii="Calibri" w:hAnsi="Calibri" w:cs="Calibri"/>
          <w:sz w:val="20"/>
          <w:szCs w:val="20"/>
        </w:rPr>
        <w:t> </w:t>
      </w:r>
      <w:r>
        <w:rPr>
          <w:rFonts w:ascii="Calibri" w:hAnsi="Calibri" w:cs="Calibri"/>
          <w:sz w:val="20"/>
          <w:szCs w:val="20"/>
        </w:rPr>
        <w:br/>
      </w:r>
      <w:r>
        <w:rPr>
          <w:rStyle w:val="normaltextrun"/>
          <w:rFonts w:ascii="Calibri" w:hAnsi="Calibri" w:cs="Calibri"/>
          <w:sz w:val="20"/>
          <w:szCs w:val="20"/>
        </w:rPr>
        <w:t>Profit for Purpose is FESPA’s international reinvestment programme, which uses revenue from FESPA events to support the global speciality print community to achieve sustainable and profitable growth through four key pillars - education, inspiration, expansion and connection. The programme delivers high quality products and services for printers worldwide, including market research, seminars, summits, congresses, educational guides and features, in addition to supporting grassroots projects in developing markets. For more information visit, </w:t>
      </w:r>
      <w:hyperlink r:id="rId13" w:tgtFrame="_blank" w:history="1">
        <w:r>
          <w:rPr>
            <w:rStyle w:val="normaltextrun"/>
            <w:rFonts w:ascii="Calibri" w:hAnsi="Calibri" w:cs="Calibri"/>
            <w:color w:val="4472C4"/>
            <w:sz w:val="20"/>
            <w:szCs w:val="20"/>
            <w:u w:val="single"/>
          </w:rPr>
          <w:t>www.fespa.com/profit-for-purpose</w:t>
        </w:r>
      </w:hyperlink>
      <w:r>
        <w:rPr>
          <w:rStyle w:val="normaltextrun"/>
          <w:rFonts w:ascii="Calibri" w:hAnsi="Calibri" w:cs="Calibri"/>
          <w:i/>
          <w:iCs/>
          <w:sz w:val="20"/>
          <w:szCs w:val="20"/>
        </w:rPr>
        <w:t>. </w:t>
      </w:r>
      <w:r>
        <w:rPr>
          <w:rStyle w:val="normaltextrun"/>
          <w:rFonts w:ascii="Calibri" w:hAnsi="Calibri" w:cs="Calibri"/>
          <w:sz w:val="20"/>
          <w:szCs w:val="20"/>
        </w:rPr>
        <w:t> </w:t>
      </w:r>
      <w:r>
        <w:rPr>
          <w:rStyle w:val="normaltextrun"/>
          <w:rFonts w:ascii="Calibri" w:hAnsi="Calibri" w:cs="Calibri"/>
        </w:rPr>
        <w:t>    </w:t>
      </w:r>
      <w:r>
        <w:rPr>
          <w:rStyle w:val="eop"/>
          <w:rFonts w:ascii="Calibri" w:hAnsi="Calibri" w:cs="Calibri"/>
        </w:rPr>
        <w:t> </w:t>
      </w:r>
    </w:p>
    <w:p w14:paraId="652E5458" w14:textId="77777777" w:rsidR="00703065" w:rsidRDefault="00703065" w:rsidP="0070306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 </w:t>
      </w:r>
      <w:r>
        <w:rPr>
          <w:rStyle w:val="normaltextrun"/>
          <w:rFonts w:ascii="Calibri" w:hAnsi="Calibri" w:cs="Calibri"/>
        </w:rPr>
        <w:t>    </w:t>
      </w:r>
      <w:r>
        <w:rPr>
          <w:rStyle w:val="eop"/>
          <w:rFonts w:ascii="Calibri" w:hAnsi="Calibri" w:cs="Calibri"/>
        </w:rPr>
        <w:t> </w:t>
      </w:r>
    </w:p>
    <w:p w14:paraId="3D66B033" w14:textId="3076992D" w:rsidR="00703065" w:rsidRDefault="00703065" w:rsidP="00703065">
      <w:pPr>
        <w:pStyle w:val="paragraph"/>
        <w:spacing w:before="0" w:after="0"/>
        <w:jc w:val="both"/>
        <w:textAlignment w:val="baseline"/>
        <w:rPr>
          <w:rFonts w:ascii="Segoe UI" w:hAnsi="Segoe UI" w:cs="Segoe UI"/>
          <w:sz w:val="18"/>
          <w:szCs w:val="18"/>
        </w:rPr>
      </w:pPr>
      <w:r>
        <w:rPr>
          <w:rStyle w:val="normaltextrun"/>
          <w:rFonts w:ascii="Calibri" w:hAnsi="Calibri" w:cs="Calibri"/>
          <w:b/>
          <w:bCs/>
          <w:sz w:val="20"/>
          <w:szCs w:val="20"/>
        </w:rPr>
        <w:t>Forthcoming FESPA events include:    </w:t>
      </w:r>
      <w:r w:rsidR="00CB41F3">
        <w:rPr>
          <w:rStyle w:val="normaltextrun"/>
          <w:rFonts w:ascii="Calibri" w:hAnsi="Calibri" w:cs="Calibri"/>
          <w:b/>
          <w:bCs/>
          <w:sz w:val="20"/>
          <w:szCs w:val="20"/>
        </w:rPr>
        <w:t xml:space="preserve"> </w:t>
      </w:r>
    </w:p>
    <w:p w14:paraId="4CCE986E" w14:textId="77777777" w:rsidR="00703065" w:rsidRPr="00961368" w:rsidRDefault="00703065" w:rsidP="00703065">
      <w:pPr>
        <w:pStyle w:val="paragraph"/>
        <w:numPr>
          <w:ilvl w:val="0"/>
          <w:numId w:val="9"/>
        </w:numPr>
        <w:spacing w:before="0" w:beforeAutospacing="0" w:after="0" w:afterAutospacing="0"/>
        <w:jc w:val="both"/>
        <w:textAlignment w:val="baseline"/>
        <w:rPr>
          <w:rFonts w:asciiTheme="minorHAnsi" w:hAnsiTheme="minorHAnsi" w:cstheme="minorHAnsi"/>
          <w:sz w:val="20"/>
          <w:szCs w:val="20"/>
        </w:rPr>
      </w:pPr>
      <w:r w:rsidRPr="00961368">
        <w:rPr>
          <w:rStyle w:val="normaltextrun"/>
          <w:rFonts w:asciiTheme="minorHAnsi" w:hAnsiTheme="minorHAnsi" w:cstheme="minorHAnsi"/>
          <w:sz w:val="20"/>
          <w:szCs w:val="20"/>
        </w:rPr>
        <w:t>FESPA Eurasia 2024, 11 – 14 September 2024, Istanbul Fair Center, Istanbul, Turkey</w:t>
      </w:r>
      <w:r w:rsidRPr="00961368">
        <w:rPr>
          <w:rStyle w:val="eop"/>
          <w:rFonts w:asciiTheme="minorHAnsi" w:hAnsiTheme="minorHAnsi" w:cstheme="minorHAnsi"/>
          <w:sz w:val="20"/>
          <w:szCs w:val="20"/>
        </w:rPr>
        <w:t> </w:t>
      </w:r>
    </w:p>
    <w:p w14:paraId="2CBA9BF7" w14:textId="69AC7EBA" w:rsidR="00703065" w:rsidRPr="00961368" w:rsidRDefault="00703065" w:rsidP="00703065">
      <w:pPr>
        <w:pStyle w:val="paragraph"/>
        <w:numPr>
          <w:ilvl w:val="0"/>
          <w:numId w:val="9"/>
        </w:numPr>
        <w:spacing w:before="0" w:beforeAutospacing="0" w:after="0" w:afterAutospacing="0"/>
        <w:jc w:val="both"/>
        <w:textAlignment w:val="baseline"/>
        <w:rPr>
          <w:rFonts w:asciiTheme="minorHAnsi" w:hAnsiTheme="minorHAnsi" w:cstheme="minorHAnsi"/>
          <w:sz w:val="20"/>
          <w:szCs w:val="20"/>
        </w:rPr>
      </w:pPr>
      <w:r w:rsidRPr="00961368">
        <w:rPr>
          <w:rStyle w:val="normaltextrun"/>
          <w:rFonts w:asciiTheme="minorHAnsi" w:hAnsiTheme="minorHAnsi" w:cstheme="minorHAnsi"/>
          <w:sz w:val="20"/>
          <w:szCs w:val="20"/>
        </w:rPr>
        <w:t xml:space="preserve">FESPA Africa 2024, </w:t>
      </w:r>
      <w:r w:rsidR="008724EA" w:rsidRPr="00961368">
        <w:rPr>
          <w:rStyle w:val="normaltextrun"/>
          <w:rFonts w:asciiTheme="minorHAnsi" w:hAnsiTheme="minorHAnsi" w:cstheme="minorHAnsi"/>
          <w:sz w:val="20"/>
          <w:szCs w:val="20"/>
        </w:rPr>
        <w:t>11</w:t>
      </w:r>
      <w:r w:rsidRPr="00961368">
        <w:rPr>
          <w:rStyle w:val="normaltextrun"/>
          <w:rFonts w:asciiTheme="minorHAnsi" w:hAnsiTheme="minorHAnsi" w:cstheme="minorHAnsi"/>
          <w:sz w:val="20"/>
          <w:szCs w:val="20"/>
        </w:rPr>
        <w:t xml:space="preserve"> – 1</w:t>
      </w:r>
      <w:r w:rsidR="008724EA" w:rsidRPr="00961368">
        <w:rPr>
          <w:rStyle w:val="normaltextrun"/>
          <w:rFonts w:asciiTheme="minorHAnsi" w:hAnsiTheme="minorHAnsi" w:cstheme="minorHAnsi"/>
          <w:sz w:val="20"/>
          <w:szCs w:val="20"/>
        </w:rPr>
        <w:t>3</w:t>
      </w:r>
      <w:r w:rsidRPr="00961368">
        <w:rPr>
          <w:rStyle w:val="normaltextrun"/>
          <w:rFonts w:asciiTheme="minorHAnsi" w:hAnsiTheme="minorHAnsi" w:cstheme="minorHAnsi"/>
          <w:sz w:val="20"/>
          <w:szCs w:val="20"/>
        </w:rPr>
        <w:t xml:space="preserve"> September 2024, Gallagher Convention Centre, Midrand, South Africa</w:t>
      </w:r>
      <w:r w:rsidRPr="00961368">
        <w:rPr>
          <w:rStyle w:val="eop"/>
          <w:rFonts w:asciiTheme="minorHAnsi" w:hAnsiTheme="minorHAnsi" w:cstheme="minorHAnsi"/>
          <w:sz w:val="20"/>
          <w:szCs w:val="20"/>
        </w:rPr>
        <w:t> </w:t>
      </w:r>
    </w:p>
    <w:p w14:paraId="0DFE0AB5" w14:textId="19F57D38" w:rsidR="00703065" w:rsidRPr="00961368" w:rsidRDefault="00703065" w:rsidP="00703065">
      <w:pPr>
        <w:pStyle w:val="paragraph"/>
        <w:numPr>
          <w:ilvl w:val="0"/>
          <w:numId w:val="9"/>
        </w:numPr>
        <w:spacing w:before="0" w:beforeAutospacing="0" w:after="0" w:afterAutospacing="0"/>
        <w:jc w:val="both"/>
        <w:textAlignment w:val="baseline"/>
        <w:rPr>
          <w:rFonts w:asciiTheme="minorHAnsi" w:hAnsiTheme="minorHAnsi" w:cstheme="minorHAnsi"/>
          <w:sz w:val="20"/>
          <w:szCs w:val="20"/>
        </w:rPr>
      </w:pPr>
      <w:r w:rsidRPr="00961368">
        <w:rPr>
          <w:rStyle w:val="normaltextrun"/>
          <w:rFonts w:asciiTheme="minorHAnsi" w:hAnsiTheme="minorHAnsi" w:cstheme="minorHAnsi"/>
          <w:sz w:val="20"/>
          <w:szCs w:val="20"/>
          <w:lang w:val="it-IT"/>
        </w:rPr>
        <w:t>FESPA Mexico 2024, 26 – 28 September 2024, Centro Citibanamex, Mexico City </w:t>
      </w:r>
      <w:r w:rsidR="00CB41F3">
        <w:rPr>
          <w:rStyle w:val="normaltextrun"/>
          <w:rFonts w:asciiTheme="minorHAnsi" w:hAnsiTheme="minorHAnsi" w:cstheme="minorHAnsi"/>
          <w:sz w:val="20"/>
          <w:szCs w:val="20"/>
          <w:lang w:val="it-IT"/>
        </w:rPr>
        <w:t xml:space="preserve"> </w:t>
      </w:r>
    </w:p>
    <w:p w14:paraId="65ED692A" w14:textId="77777777" w:rsidR="00703065" w:rsidRPr="00961368" w:rsidRDefault="00703065" w:rsidP="00703065">
      <w:pPr>
        <w:pStyle w:val="paragraph"/>
        <w:numPr>
          <w:ilvl w:val="0"/>
          <w:numId w:val="9"/>
        </w:numPr>
        <w:spacing w:before="0" w:beforeAutospacing="0" w:after="0" w:afterAutospacing="0"/>
        <w:jc w:val="both"/>
        <w:textAlignment w:val="baseline"/>
        <w:rPr>
          <w:rFonts w:asciiTheme="minorHAnsi" w:hAnsiTheme="minorHAnsi" w:cstheme="minorHAnsi"/>
          <w:sz w:val="20"/>
          <w:szCs w:val="20"/>
        </w:rPr>
      </w:pPr>
      <w:r w:rsidRPr="00961368">
        <w:rPr>
          <w:rStyle w:val="normaltextrun"/>
          <w:rFonts w:asciiTheme="minorHAnsi" w:hAnsiTheme="minorHAnsi" w:cstheme="minorHAnsi"/>
          <w:sz w:val="20"/>
          <w:szCs w:val="20"/>
        </w:rPr>
        <w:t>WrapFest 2024, 3 – 4 October 2024, Silverstone Race Circuit, UK</w:t>
      </w:r>
      <w:r w:rsidRPr="00961368">
        <w:rPr>
          <w:rStyle w:val="eop"/>
          <w:rFonts w:asciiTheme="minorHAnsi" w:hAnsiTheme="minorHAnsi" w:cstheme="minorHAnsi"/>
          <w:sz w:val="20"/>
          <w:szCs w:val="20"/>
        </w:rPr>
        <w:t> </w:t>
      </w:r>
    </w:p>
    <w:p w14:paraId="0073C675" w14:textId="77777777" w:rsidR="00976248" w:rsidRPr="00961368" w:rsidRDefault="00703065" w:rsidP="00703065">
      <w:pPr>
        <w:pStyle w:val="paragraph"/>
        <w:numPr>
          <w:ilvl w:val="0"/>
          <w:numId w:val="9"/>
        </w:numPr>
        <w:spacing w:before="0" w:beforeAutospacing="0" w:after="0" w:afterAutospacing="0"/>
        <w:jc w:val="both"/>
        <w:textAlignment w:val="baseline"/>
        <w:rPr>
          <w:rStyle w:val="normaltextrun"/>
          <w:rFonts w:asciiTheme="minorHAnsi" w:hAnsiTheme="minorHAnsi" w:cstheme="minorHAnsi"/>
          <w:sz w:val="20"/>
          <w:szCs w:val="20"/>
        </w:rPr>
      </w:pPr>
      <w:r w:rsidRPr="00961368">
        <w:rPr>
          <w:rStyle w:val="normaltextrun"/>
          <w:rFonts w:asciiTheme="minorHAnsi" w:hAnsiTheme="minorHAnsi" w:cstheme="minorHAnsi"/>
          <w:sz w:val="20"/>
          <w:szCs w:val="20"/>
        </w:rPr>
        <w:t>FESPA Middle East 2025, 20 – 22 January 2025, Dubai Exhibition Centre, Dubai</w:t>
      </w:r>
    </w:p>
    <w:p w14:paraId="1569920B" w14:textId="781669A0" w:rsidR="00B83C28" w:rsidRPr="00961368" w:rsidRDefault="00B83C28" w:rsidP="00703065">
      <w:pPr>
        <w:pStyle w:val="paragraph"/>
        <w:numPr>
          <w:ilvl w:val="0"/>
          <w:numId w:val="9"/>
        </w:numPr>
        <w:spacing w:before="0" w:beforeAutospacing="0" w:after="0" w:afterAutospacing="0"/>
        <w:jc w:val="both"/>
        <w:textAlignment w:val="baseline"/>
        <w:rPr>
          <w:rStyle w:val="normaltextrun"/>
          <w:rFonts w:asciiTheme="minorHAnsi" w:hAnsiTheme="minorHAnsi" w:cstheme="minorHAnsi"/>
          <w:sz w:val="20"/>
          <w:szCs w:val="20"/>
        </w:rPr>
      </w:pPr>
      <w:r w:rsidRPr="00961368">
        <w:rPr>
          <w:rStyle w:val="normaltextrun"/>
          <w:rFonts w:asciiTheme="minorHAnsi" w:hAnsiTheme="minorHAnsi" w:cstheme="minorHAnsi"/>
          <w:sz w:val="20"/>
          <w:szCs w:val="20"/>
        </w:rPr>
        <w:t>FESPA Brasil 202</w:t>
      </w:r>
      <w:r w:rsidR="007B146B">
        <w:rPr>
          <w:rStyle w:val="normaltextrun"/>
          <w:rFonts w:asciiTheme="minorHAnsi" w:hAnsiTheme="minorHAnsi" w:cstheme="minorHAnsi"/>
          <w:sz w:val="20"/>
          <w:szCs w:val="20"/>
        </w:rPr>
        <w:t>5</w:t>
      </w:r>
      <w:r w:rsidRPr="00961368">
        <w:rPr>
          <w:rStyle w:val="normaltextrun"/>
          <w:rFonts w:asciiTheme="minorHAnsi" w:hAnsiTheme="minorHAnsi" w:cstheme="minorHAnsi"/>
          <w:sz w:val="20"/>
          <w:szCs w:val="20"/>
        </w:rPr>
        <w:t>, 1</w:t>
      </w:r>
      <w:r w:rsidR="007378F4" w:rsidRPr="00961368">
        <w:rPr>
          <w:rStyle w:val="normaltextrun"/>
          <w:rFonts w:asciiTheme="minorHAnsi" w:hAnsiTheme="minorHAnsi" w:cstheme="minorHAnsi"/>
          <w:sz w:val="20"/>
          <w:szCs w:val="20"/>
        </w:rPr>
        <w:t>7</w:t>
      </w:r>
      <w:r w:rsidRPr="00961368">
        <w:rPr>
          <w:rStyle w:val="normaltextrun"/>
          <w:rFonts w:asciiTheme="minorHAnsi" w:hAnsiTheme="minorHAnsi" w:cstheme="minorHAnsi"/>
          <w:sz w:val="20"/>
          <w:szCs w:val="20"/>
        </w:rPr>
        <w:t xml:space="preserve"> – </w:t>
      </w:r>
      <w:r w:rsidR="007378F4" w:rsidRPr="00961368">
        <w:rPr>
          <w:rStyle w:val="normaltextrun"/>
          <w:rFonts w:asciiTheme="minorHAnsi" w:hAnsiTheme="minorHAnsi" w:cstheme="minorHAnsi"/>
          <w:sz w:val="20"/>
          <w:szCs w:val="20"/>
        </w:rPr>
        <w:t>20</w:t>
      </w:r>
      <w:r w:rsidRPr="00961368">
        <w:rPr>
          <w:rStyle w:val="normaltextrun"/>
          <w:rFonts w:asciiTheme="minorHAnsi" w:hAnsiTheme="minorHAnsi" w:cstheme="minorHAnsi"/>
          <w:sz w:val="20"/>
          <w:szCs w:val="20"/>
        </w:rPr>
        <w:t xml:space="preserve"> March 202</w:t>
      </w:r>
      <w:r w:rsidR="007378F4" w:rsidRPr="00961368">
        <w:rPr>
          <w:rStyle w:val="normaltextrun"/>
          <w:rFonts w:asciiTheme="minorHAnsi" w:hAnsiTheme="minorHAnsi" w:cstheme="minorHAnsi"/>
          <w:sz w:val="20"/>
          <w:szCs w:val="20"/>
        </w:rPr>
        <w:t>5</w:t>
      </w:r>
      <w:r w:rsidRPr="00961368">
        <w:rPr>
          <w:rStyle w:val="normaltextrun"/>
          <w:rFonts w:asciiTheme="minorHAnsi" w:hAnsiTheme="minorHAnsi" w:cstheme="minorHAnsi"/>
          <w:sz w:val="20"/>
          <w:szCs w:val="20"/>
        </w:rPr>
        <w:t>, Expo Center Norte, São Paulo, Brazil </w:t>
      </w:r>
      <w:r w:rsidR="00CB41F3">
        <w:rPr>
          <w:rStyle w:val="normaltextrun"/>
          <w:rFonts w:asciiTheme="minorHAnsi" w:hAnsiTheme="minorHAnsi" w:cstheme="minorHAnsi"/>
          <w:sz w:val="20"/>
          <w:szCs w:val="20"/>
        </w:rPr>
        <w:t xml:space="preserve"> </w:t>
      </w:r>
    </w:p>
    <w:p w14:paraId="65FDDFFD" w14:textId="2847C34B" w:rsidR="003E32D0" w:rsidRPr="00961368" w:rsidRDefault="003E32D0" w:rsidP="003E32D0">
      <w:pPr>
        <w:pStyle w:val="paragraph"/>
        <w:numPr>
          <w:ilvl w:val="0"/>
          <w:numId w:val="9"/>
        </w:numPr>
        <w:spacing w:after="0"/>
        <w:jc w:val="both"/>
        <w:textAlignment w:val="baseline"/>
        <w:rPr>
          <w:rStyle w:val="normaltextrun"/>
          <w:rFonts w:asciiTheme="minorHAnsi" w:hAnsiTheme="minorHAnsi" w:cstheme="minorHAnsi"/>
          <w:sz w:val="20"/>
          <w:szCs w:val="20"/>
        </w:rPr>
      </w:pPr>
      <w:r w:rsidRPr="00961368">
        <w:rPr>
          <w:rStyle w:val="normaltextrun"/>
          <w:rFonts w:asciiTheme="minorHAnsi" w:hAnsiTheme="minorHAnsi" w:cstheme="minorHAnsi"/>
          <w:sz w:val="20"/>
          <w:szCs w:val="20"/>
        </w:rPr>
        <w:t>FESPA Global Print Expo 202</w:t>
      </w:r>
      <w:r w:rsidR="007B146B">
        <w:rPr>
          <w:rStyle w:val="normaltextrun"/>
          <w:rFonts w:asciiTheme="minorHAnsi" w:hAnsiTheme="minorHAnsi" w:cstheme="minorHAnsi"/>
          <w:sz w:val="20"/>
          <w:szCs w:val="20"/>
        </w:rPr>
        <w:t>5</w:t>
      </w:r>
      <w:r w:rsidRPr="00961368">
        <w:rPr>
          <w:rStyle w:val="normaltextrun"/>
          <w:rFonts w:asciiTheme="minorHAnsi" w:hAnsiTheme="minorHAnsi" w:cstheme="minorHAnsi"/>
          <w:sz w:val="20"/>
          <w:szCs w:val="20"/>
        </w:rPr>
        <w:t xml:space="preserve">, </w:t>
      </w:r>
      <w:r w:rsidR="004E7B43">
        <w:rPr>
          <w:rStyle w:val="normaltextrun"/>
          <w:rFonts w:asciiTheme="minorHAnsi" w:hAnsiTheme="minorHAnsi" w:cstheme="minorHAnsi"/>
          <w:sz w:val="20"/>
          <w:szCs w:val="20"/>
        </w:rPr>
        <w:t>6</w:t>
      </w:r>
      <w:r w:rsidRPr="00961368">
        <w:rPr>
          <w:rStyle w:val="normaltextrun"/>
          <w:rFonts w:asciiTheme="minorHAnsi" w:hAnsiTheme="minorHAnsi" w:cstheme="minorHAnsi"/>
          <w:sz w:val="20"/>
          <w:szCs w:val="20"/>
        </w:rPr>
        <w:t xml:space="preserve"> – </w:t>
      </w:r>
      <w:r w:rsidR="004E7B43">
        <w:rPr>
          <w:rStyle w:val="normaltextrun"/>
          <w:rFonts w:asciiTheme="minorHAnsi" w:hAnsiTheme="minorHAnsi" w:cstheme="minorHAnsi"/>
          <w:sz w:val="20"/>
          <w:szCs w:val="20"/>
        </w:rPr>
        <w:t>9</w:t>
      </w:r>
      <w:r w:rsidRPr="00961368">
        <w:rPr>
          <w:rStyle w:val="normaltextrun"/>
          <w:rFonts w:asciiTheme="minorHAnsi" w:hAnsiTheme="minorHAnsi" w:cstheme="minorHAnsi"/>
          <w:sz w:val="20"/>
          <w:szCs w:val="20"/>
        </w:rPr>
        <w:t xml:space="preserve"> Ma</w:t>
      </w:r>
      <w:r w:rsidR="004E7B43">
        <w:rPr>
          <w:rStyle w:val="normaltextrun"/>
          <w:rFonts w:asciiTheme="minorHAnsi" w:hAnsiTheme="minorHAnsi" w:cstheme="minorHAnsi"/>
          <w:sz w:val="20"/>
          <w:szCs w:val="20"/>
        </w:rPr>
        <w:t>y</w:t>
      </w:r>
      <w:r w:rsidRPr="00961368">
        <w:rPr>
          <w:rStyle w:val="normaltextrun"/>
          <w:rFonts w:asciiTheme="minorHAnsi" w:hAnsiTheme="minorHAnsi" w:cstheme="minorHAnsi"/>
          <w:sz w:val="20"/>
          <w:szCs w:val="20"/>
        </w:rPr>
        <w:t xml:space="preserve"> 202</w:t>
      </w:r>
      <w:r w:rsidR="004E7B43">
        <w:rPr>
          <w:rStyle w:val="normaltextrun"/>
          <w:rFonts w:asciiTheme="minorHAnsi" w:hAnsiTheme="minorHAnsi" w:cstheme="minorHAnsi"/>
          <w:sz w:val="20"/>
          <w:szCs w:val="20"/>
        </w:rPr>
        <w:t>5</w:t>
      </w:r>
      <w:r w:rsidRPr="00961368">
        <w:rPr>
          <w:rStyle w:val="normaltextrun"/>
          <w:rFonts w:asciiTheme="minorHAnsi" w:hAnsiTheme="minorHAnsi" w:cstheme="minorHAnsi"/>
          <w:sz w:val="20"/>
          <w:szCs w:val="20"/>
        </w:rPr>
        <w:t xml:space="preserve">, </w:t>
      </w:r>
      <w:r w:rsidR="004E7B43">
        <w:rPr>
          <w:rStyle w:val="normaltextrun"/>
          <w:rFonts w:asciiTheme="minorHAnsi" w:hAnsiTheme="minorHAnsi" w:cstheme="minorHAnsi"/>
          <w:sz w:val="20"/>
          <w:szCs w:val="20"/>
        </w:rPr>
        <w:t>Messe Berlin</w:t>
      </w:r>
      <w:r w:rsidRPr="00961368">
        <w:rPr>
          <w:rStyle w:val="normaltextrun"/>
          <w:rFonts w:asciiTheme="minorHAnsi" w:hAnsiTheme="minorHAnsi" w:cstheme="minorHAnsi"/>
          <w:sz w:val="20"/>
          <w:szCs w:val="20"/>
        </w:rPr>
        <w:t xml:space="preserve">, </w:t>
      </w:r>
      <w:r w:rsidR="007B146B">
        <w:rPr>
          <w:rStyle w:val="normaltextrun"/>
          <w:rFonts w:asciiTheme="minorHAnsi" w:hAnsiTheme="minorHAnsi" w:cstheme="minorHAnsi"/>
          <w:sz w:val="20"/>
          <w:szCs w:val="20"/>
        </w:rPr>
        <w:t>Germany</w:t>
      </w:r>
    </w:p>
    <w:p w14:paraId="6CB3B52E" w14:textId="319BEAB6" w:rsidR="003E32D0" w:rsidRPr="007B146B" w:rsidRDefault="003E32D0" w:rsidP="007B146B">
      <w:pPr>
        <w:pStyle w:val="paragraph"/>
        <w:numPr>
          <w:ilvl w:val="0"/>
          <w:numId w:val="9"/>
        </w:numPr>
        <w:spacing w:after="0"/>
        <w:jc w:val="both"/>
        <w:textAlignment w:val="baseline"/>
        <w:rPr>
          <w:rStyle w:val="normaltextrun"/>
          <w:rFonts w:asciiTheme="minorHAnsi" w:hAnsiTheme="minorHAnsi" w:cstheme="minorHAnsi"/>
          <w:sz w:val="20"/>
          <w:szCs w:val="20"/>
        </w:rPr>
      </w:pPr>
      <w:r w:rsidRPr="00961368">
        <w:rPr>
          <w:rStyle w:val="normaltextrun"/>
          <w:rFonts w:asciiTheme="minorHAnsi" w:hAnsiTheme="minorHAnsi" w:cstheme="minorHAnsi"/>
          <w:sz w:val="20"/>
          <w:szCs w:val="20"/>
        </w:rPr>
        <w:t>European Sign Expo 202</w:t>
      </w:r>
      <w:r w:rsidR="007B146B">
        <w:rPr>
          <w:rStyle w:val="normaltextrun"/>
          <w:rFonts w:asciiTheme="minorHAnsi" w:hAnsiTheme="minorHAnsi" w:cstheme="minorHAnsi"/>
          <w:sz w:val="20"/>
          <w:szCs w:val="20"/>
        </w:rPr>
        <w:t>5</w:t>
      </w:r>
      <w:r w:rsidRPr="00961368">
        <w:rPr>
          <w:rStyle w:val="normaltextrun"/>
          <w:rFonts w:asciiTheme="minorHAnsi" w:hAnsiTheme="minorHAnsi" w:cstheme="minorHAnsi"/>
          <w:sz w:val="20"/>
          <w:szCs w:val="20"/>
        </w:rPr>
        <w:t xml:space="preserve">, </w:t>
      </w:r>
      <w:r w:rsidR="007B146B">
        <w:rPr>
          <w:rStyle w:val="normaltextrun"/>
          <w:rFonts w:asciiTheme="minorHAnsi" w:hAnsiTheme="minorHAnsi" w:cstheme="minorHAnsi"/>
          <w:sz w:val="20"/>
          <w:szCs w:val="20"/>
        </w:rPr>
        <w:t>6</w:t>
      </w:r>
      <w:r w:rsidR="007B146B" w:rsidRPr="00961368">
        <w:rPr>
          <w:rStyle w:val="normaltextrun"/>
          <w:rFonts w:asciiTheme="minorHAnsi" w:hAnsiTheme="minorHAnsi" w:cstheme="minorHAnsi"/>
          <w:sz w:val="20"/>
          <w:szCs w:val="20"/>
        </w:rPr>
        <w:t xml:space="preserve"> – </w:t>
      </w:r>
      <w:r w:rsidR="007B146B">
        <w:rPr>
          <w:rStyle w:val="normaltextrun"/>
          <w:rFonts w:asciiTheme="minorHAnsi" w:hAnsiTheme="minorHAnsi" w:cstheme="minorHAnsi"/>
          <w:sz w:val="20"/>
          <w:szCs w:val="20"/>
        </w:rPr>
        <w:t>9</w:t>
      </w:r>
      <w:r w:rsidR="007B146B" w:rsidRPr="00961368">
        <w:rPr>
          <w:rStyle w:val="normaltextrun"/>
          <w:rFonts w:asciiTheme="minorHAnsi" w:hAnsiTheme="minorHAnsi" w:cstheme="minorHAnsi"/>
          <w:sz w:val="20"/>
          <w:szCs w:val="20"/>
        </w:rPr>
        <w:t xml:space="preserve"> Ma</w:t>
      </w:r>
      <w:r w:rsidR="007B146B">
        <w:rPr>
          <w:rStyle w:val="normaltextrun"/>
          <w:rFonts w:asciiTheme="minorHAnsi" w:hAnsiTheme="minorHAnsi" w:cstheme="minorHAnsi"/>
          <w:sz w:val="20"/>
          <w:szCs w:val="20"/>
        </w:rPr>
        <w:t>y</w:t>
      </w:r>
      <w:r w:rsidR="007B146B" w:rsidRPr="00961368">
        <w:rPr>
          <w:rStyle w:val="normaltextrun"/>
          <w:rFonts w:asciiTheme="minorHAnsi" w:hAnsiTheme="minorHAnsi" w:cstheme="minorHAnsi"/>
          <w:sz w:val="20"/>
          <w:szCs w:val="20"/>
        </w:rPr>
        <w:t xml:space="preserve"> 202</w:t>
      </w:r>
      <w:r w:rsidR="007B146B">
        <w:rPr>
          <w:rStyle w:val="normaltextrun"/>
          <w:rFonts w:asciiTheme="minorHAnsi" w:hAnsiTheme="minorHAnsi" w:cstheme="minorHAnsi"/>
          <w:sz w:val="20"/>
          <w:szCs w:val="20"/>
        </w:rPr>
        <w:t>5</w:t>
      </w:r>
      <w:r w:rsidR="007B146B" w:rsidRPr="00961368">
        <w:rPr>
          <w:rStyle w:val="normaltextrun"/>
          <w:rFonts w:asciiTheme="minorHAnsi" w:hAnsiTheme="minorHAnsi" w:cstheme="minorHAnsi"/>
          <w:sz w:val="20"/>
          <w:szCs w:val="20"/>
        </w:rPr>
        <w:t xml:space="preserve">, </w:t>
      </w:r>
      <w:r w:rsidR="007B146B">
        <w:rPr>
          <w:rStyle w:val="normaltextrun"/>
          <w:rFonts w:asciiTheme="minorHAnsi" w:hAnsiTheme="minorHAnsi" w:cstheme="minorHAnsi"/>
          <w:sz w:val="20"/>
          <w:szCs w:val="20"/>
        </w:rPr>
        <w:t>Messe Berlin</w:t>
      </w:r>
      <w:r w:rsidR="007B146B" w:rsidRPr="00961368">
        <w:rPr>
          <w:rStyle w:val="normaltextrun"/>
          <w:rFonts w:asciiTheme="minorHAnsi" w:hAnsiTheme="minorHAnsi" w:cstheme="minorHAnsi"/>
          <w:sz w:val="20"/>
          <w:szCs w:val="20"/>
        </w:rPr>
        <w:t xml:space="preserve">, </w:t>
      </w:r>
      <w:r w:rsidR="007B146B">
        <w:rPr>
          <w:rStyle w:val="normaltextrun"/>
          <w:rFonts w:asciiTheme="minorHAnsi" w:hAnsiTheme="minorHAnsi" w:cstheme="minorHAnsi"/>
          <w:sz w:val="20"/>
          <w:szCs w:val="20"/>
        </w:rPr>
        <w:t>Germany</w:t>
      </w:r>
    </w:p>
    <w:p w14:paraId="5FE85EED" w14:textId="53D4B727" w:rsidR="00703065" w:rsidRPr="007B146B" w:rsidRDefault="003E32D0" w:rsidP="007B146B">
      <w:pPr>
        <w:pStyle w:val="paragraph"/>
        <w:numPr>
          <w:ilvl w:val="0"/>
          <w:numId w:val="9"/>
        </w:numPr>
        <w:spacing w:after="0"/>
        <w:jc w:val="both"/>
        <w:textAlignment w:val="baseline"/>
        <w:rPr>
          <w:rFonts w:asciiTheme="minorHAnsi" w:hAnsiTheme="minorHAnsi" w:cstheme="minorHAnsi"/>
          <w:sz w:val="20"/>
          <w:szCs w:val="20"/>
        </w:rPr>
      </w:pPr>
      <w:r w:rsidRPr="007B146B">
        <w:rPr>
          <w:rStyle w:val="normaltextrun"/>
          <w:rFonts w:asciiTheme="minorHAnsi" w:hAnsiTheme="minorHAnsi" w:cstheme="minorHAnsi"/>
          <w:sz w:val="20"/>
          <w:szCs w:val="20"/>
        </w:rPr>
        <w:t>Personalisation Experience 202</w:t>
      </w:r>
      <w:r w:rsidR="007B146B" w:rsidRPr="007B146B">
        <w:rPr>
          <w:rStyle w:val="normaltextrun"/>
          <w:rFonts w:asciiTheme="minorHAnsi" w:hAnsiTheme="minorHAnsi" w:cstheme="minorHAnsi"/>
          <w:sz w:val="20"/>
          <w:szCs w:val="20"/>
        </w:rPr>
        <w:t>5</w:t>
      </w:r>
      <w:r w:rsidRPr="007B146B">
        <w:rPr>
          <w:rStyle w:val="normaltextrun"/>
          <w:rFonts w:asciiTheme="minorHAnsi" w:hAnsiTheme="minorHAnsi" w:cstheme="minorHAnsi"/>
          <w:sz w:val="20"/>
          <w:szCs w:val="20"/>
        </w:rPr>
        <w:t xml:space="preserve">, </w:t>
      </w:r>
      <w:r w:rsidR="007B146B">
        <w:rPr>
          <w:rStyle w:val="normaltextrun"/>
          <w:rFonts w:asciiTheme="minorHAnsi" w:hAnsiTheme="minorHAnsi" w:cstheme="minorHAnsi"/>
          <w:sz w:val="20"/>
          <w:szCs w:val="20"/>
        </w:rPr>
        <w:t>6</w:t>
      </w:r>
      <w:r w:rsidR="007B146B" w:rsidRPr="00961368">
        <w:rPr>
          <w:rStyle w:val="normaltextrun"/>
          <w:rFonts w:asciiTheme="minorHAnsi" w:hAnsiTheme="minorHAnsi" w:cstheme="minorHAnsi"/>
          <w:sz w:val="20"/>
          <w:szCs w:val="20"/>
        </w:rPr>
        <w:t xml:space="preserve"> – </w:t>
      </w:r>
      <w:r w:rsidR="007B146B">
        <w:rPr>
          <w:rStyle w:val="normaltextrun"/>
          <w:rFonts w:asciiTheme="minorHAnsi" w:hAnsiTheme="minorHAnsi" w:cstheme="minorHAnsi"/>
          <w:sz w:val="20"/>
          <w:szCs w:val="20"/>
        </w:rPr>
        <w:t>9</w:t>
      </w:r>
      <w:r w:rsidR="007B146B" w:rsidRPr="00961368">
        <w:rPr>
          <w:rStyle w:val="normaltextrun"/>
          <w:rFonts w:asciiTheme="minorHAnsi" w:hAnsiTheme="minorHAnsi" w:cstheme="minorHAnsi"/>
          <w:sz w:val="20"/>
          <w:szCs w:val="20"/>
        </w:rPr>
        <w:t xml:space="preserve"> Ma</w:t>
      </w:r>
      <w:r w:rsidR="007B146B">
        <w:rPr>
          <w:rStyle w:val="normaltextrun"/>
          <w:rFonts w:asciiTheme="minorHAnsi" w:hAnsiTheme="minorHAnsi" w:cstheme="minorHAnsi"/>
          <w:sz w:val="20"/>
          <w:szCs w:val="20"/>
        </w:rPr>
        <w:t>y</w:t>
      </w:r>
      <w:r w:rsidR="007B146B" w:rsidRPr="00961368">
        <w:rPr>
          <w:rStyle w:val="normaltextrun"/>
          <w:rFonts w:asciiTheme="minorHAnsi" w:hAnsiTheme="minorHAnsi" w:cstheme="minorHAnsi"/>
          <w:sz w:val="20"/>
          <w:szCs w:val="20"/>
        </w:rPr>
        <w:t xml:space="preserve"> 202</w:t>
      </w:r>
      <w:r w:rsidR="007B146B">
        <w:rPr>
          <w:rStyle w:val="normaltextrun"/>
          <w:rFonts w:asciiTheme="minorHAnsi" w:hAnsiTheme="minorHAnsi" w:cstheme="minorHAnsi"/>
          <w:sz w:val="20"/>
          <w:szCs w:val="20"/>
        </w:rPr>
        <w:t>5</w:t>
      </w:r>
      <w:r w:rsidR="007B146B" w:rsidRPr="00961368">
        <w:rPr>
          <w:rStyle w:val="normaltextrun"/>
          <w:rFonts w:asciiTheme="minorHAnsi" w:hAnsiTheme="minorHAnsi" w:cstheme="minorHAnsi"/>
          <w:sz w:val="20"/>
          <w:szCs w:val="20"/>
        </w:rPr>
        <w:t xml:space="preserve">, </w:t>
      </w:r>
      <w:r w:rsidR="007B146B">
        <w:rPr>
          <w:rStyle w:val="normaltextrun"/>
          <w:rFonts w:asciiTheme="minorHAnsi" w:hAnsiTheme="minorHAnsi" w:cstheme="minorHAnsi"/>
          <w:sz w:val="20"/>
          <w:szCs w:val="20"/>
        </w:rPr>
        <w:t>Messe Berlin</w:t>
      </w:r>
      <w:r w:rsidR="007B146B" w:rsidRPr="00961368">
        <w:rPr>
          <w:rStyle w:val="normaltextrun"/>
          <w:rFonts w:asciiTheme="minorHAnsi" w:hAnsiTheme="minorHAnsi" w:cstheme="minorHAnsi"/>
          <w:sz w:val="20"/>
          <w:szCs w:val="20"/>
        </w:rPr>
        <w:t xml:space="preserve">, </w:t>
      </w:r>
      <w:r w:rsidR="007B146B">
        <w:rPr>
          <w:rStyle w:val="normaltextrun"/>
          <w:rFonts w:asciiTheme="minorHAnsi" w:hAnsiTheme="minorHAnsi" w:cstheme="minorHAnsi"/>
          <w:sz w:val="20"/>
          <w:szCs w:val="20"/>
        </w:rPr>
        <w:t>Germany</w:t>
      </w:r>
      <w:r w:rsidR="00703065" w:rsidRPr="007B146B">
        <w:rPr>
          <w:rStyle w:val="eop"/>
          <w:rFonts w:ascii="Calibri" w:hAnsi="Calibri" w:cs="Calibri"/>
        </w:rPr>
        <w:t> </w:t>
      </w:r>
    </w:p>
    <w:p w14:paraId="708E8ECC" w14:textId="77777777" w:rsidR="00703065" w:rsidRDefault="00703065" w:rsidP="00703065">
      <w:pPr>
        <w:pStyle w:val="paragraph"/>
        <w:spacing w:before="0" w:beforeAutospacing="0" w:after="0" w:afterAutospacing="0"/>
        <w:ind w:left="720"/>
        <w:jc w:val="both"/>
        <w:textAlignment w:val="baseline"/>
        <w:rPr>
          <w:rFonts w:ascii="Segoe UI" w:hAnsi="Segoe UI" w:cs="Segoe UI"/>
          <w:sz w:val="18"/>
          <w:szCs w:val="18"/>
        </w:rPr>
      </w:pPr>
      <w:r>
        <w:rPr>
          <w:rStyle w:val="eop"/>
          <w:rFonts w:ascii="Segoe UI" w:hAnsi="Segoe UI" w:cs="Segoe UI"/>
          <w:sz w:val="18"/>
          <w:szCs w:val="18"/>
        </w:rPr>
        <w:t> </w:t>
      </w:r>
    </w:p>
    <w:p w14:paraId="03144E89" w14:textId="7F4F6962" w:rsidR="00703065" w:rsidRDefault="00703065" w:rsidP="0070306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0"/>
          <w:szCs w:val="20"/>
        </w:rPr>
        <w:t>Issued on behalf of FESPA by AD Communications</w:t>
      </w:r>
      <w:r>
        <w:rPr>
          <w:rStyle w:val="normaltextrun"/>
          <w:rFonts w:ascii="Calibri" w:hAnsi="Calibri" w:cs="Calibri"/>
          <w:sz w:val="20"/>
          <w:szCs w:val="20"/>
        </w:rPr>
        <w:t> </w:t>
      </w:r>
      <w:r>
        <w:rPr>
          <w:rStyle w:val="normaltextrun"/>
          <w:rFonts w:ascii="Calibri" w:hAnsi="Calibri" w:cs="Calibri"/>
        </w:rPr>
        <w:t>    </w:t>
      </w:r>
      <w:r>
        <w:rPr>
          <w:rStyle w:val="eop"/>
          <w:rFonts w:ascii="Calibri" w:hAnsi="Calibri" w:cs="Calibri"/>
        </w:rPr>
        <w:t> </w:t>
      </w:r>
    </w:p>
    <w:p w14:paraId="3D159C8F" w14:textId="77777777" w:rsidR="00703065" w:rsidRDefault="00703065" w:rsidP="00703065">
      <w:pPr>
        <w:pStyle w:val="paragraph"/>
        <w:spacing w:before="0" w:beforeAutospacing="0" w:after="0" w:afterAutospacing="0"/>
        <w:jc w:val="both"/>
        <w:textAlignment w:val="baseline"/>
        <w:rPr>
          <w:rFonts w:ascii="Segoe UI" w:hAnsi="Segoe UI" w:cs="Segoe UI"/>
          <w:sz w:val="18"/>
          <w:szCs w:val="18"/>
        </w:rPr>
      </w:pPr>
      <w:r>
        <w:rPr>
          <w:rStyle w:val="eop"/>
          <w:rFonts w:ascii="Segoe UI" w:hAnsi="Segoe UI" w:cs="Segoe UI"/>
          <w:sz w:val="18"/>
          <w:szCs w:val="18"/>
        </w:rPr>
        <w:lastRenderedPageBreak/>
        <w:t> </w:t>
      </w:r>
    </w:p>
    <w:p w14:paraId="0123FC09" w14:textId="77777777" w:rsidR="00703065" w:rsidRDefault="00703065" w:rsidP="0070306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0"/>
          <w:szCs w:val="20"/>
        </w:rPr>
        <w:t>For further information, please contact:</w:t>
      </w:r>
      <w:r>
        <w:rPr>
          <w:rStyle w:val="normaltextrun"/>
          <w:rFonts w:ascii="Calibri" w:hAnsi="Calibri" w:cs="Calibri"/>
          <w:sz w:val="20"/>
          <w:szCs w:val="20"/>
        </w:rPr>
        <w:t> </w:t>
      </w:r>
      <w:r>
        <w:rPr>
          <w:rStyle w:val="normaltextrun"/>
          <w:rFonts w:ascii="Calibri" w:hAnsi="Calibri" w:cs="Calibri"/>
        </w:rPr>
        <w:t>     </w:t>
      </w:r>
      <w:r>
        <w:rPr>
          <w:rStyle w:val="eop"/>
          <w:rFonts w:ascii="Calibri" w:hAnsi="Calibri" w:cs="Calibri"/>
        </w:rPr>
        <w:t> </w:t>
      </w:r>
    </w:p>
    <w:p w14:paraId="5C88A6D5" w14:textId="77777777" w:rsidR="00703065" w:rsidRDefault="00703065" w:rsidP="0070306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Josie Fellows</w:t>
      </w:r>
      <w:r>
        <w:rPr>
          <w:rStyle w:val="tabchar"/>
          <w:rFonts w:ascii="Calibri" w:hAnsi="Calibri" w:cs="Calibri"/>
          <w:sz w:val="20"/>
          <w:szCs w:val="20"/>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Calibri" w:hAnsi="Calibri" w:cs="Calibri"/>
          <w:sz w:val="20"/>
          <w:szCs w:val="20"/>
        </w:rPr>
        <w:t>Lorraine Harrow</w:t>
      </w:r>
      <w:r>
        <w:rPr>
          <w:rStyle w:val="normaltextrun"/>
          <w:rFonts w:ascii="Calibri" w:hAnsi="Calibri" w:cs="Calibri"/>
        </w:rPr>
        <w:t>   </w:t>
      </w:r>
      <w:r>
        <w:rPr>
          <w:rStyle w:val="eop"/>
          <w:rFonts w:ascii="Calibri" w:hAnsi="Calibri" w:cs="Calibri"/>
        </w:rPr>
        <w:t> </w:t>
      </w:r>
    </w:p>
    <w:p w14:paraId="017510C0" w14:textId="77777777" w:rsidR="00703065" w:rsidRDefault="00703065" w:rsidP="0070306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 xml:space="preserve">AD Communications  </w:t>
      </w:r>
      <w:r>
        <w:rPr>
          <w:rStyle w:val="tabchar"/>
          <w:rFonts w:ascii="Calibri" w:hAnsi="Calibri" w:cs="Calibri"/>
          <w:sz w:val="20"/>
          <w:szCs w:val="20"/>
        </w:rPr>
        <w:tab/>
      </w:r>
      <w:r>
        <w:rPr>
          <w:rStyle w:val="tabchar"/>
          <w:rFonts w:ascii="Calibri" w:hAnsi="Calibri" w:cs="Calibri"/>
        </w:rPr>
        <w:tab/>
      </w:r>
      <w:r>
        <w:rPr>
          <w:rStyle w:val="tabchar"/>
          <w:rFonts w:ascii="Calibri" w:hAnsi="Calibri" w:cs="Calibri"/>
        </w:rPr>
        <w:tab/>
      </w:r>
      <w:r>
        <w:rPr>
          <w:rStyle w:val="normaltextrun"/>
          <w:rFonts w:ascii="Calibri" w:hAnsi="Calibri" w:cs="Calibri"/>
          <w:sz w:val="20"/>
          <w:szCs w:val="20"/>
        </w:rPr>
        <w:t>FESPA</w:t>
      </w:r>
      <w:r>
        <w:rPr>
          <w:rStyle w:val="normaltextrun"/>
          <w:rFonts w:ascii="Calibri" w:hAnsi="Calibri" w:cs="Calibri"/>
        </w:rPr>
        <w:t>    </w:t>
      </w:r>
      <w:r>
        <w:rPr>
          <w:rStyle w:val="eop"/>
          <w:rFonts w:ascii="Calibri" w:hAnsi="Calibri" w:cs="Calibri"/>
        </w:rPr>
        <w:t> </w:t>
      </w:r>
    </w:p>
    <w:p w14:paraId="03104CC0" w14:textId="77777777" w:rsidR="00703065" w:rsidRDefault="00703065" w:rsidP="0070306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 xml:space="preserve">Tel: + 44 (0) 1372 464470        </w:t>
      </w:r>
      <w:r>
        <w:rPr>
          <w:rStyle w:val="tabchar"/>
          <w:rFonts w:ascii="Calibri" w:hAnsi="Calibri" w:cs="Calibri"/>
          <w:sz w:val="20"/>
          <w:szCs w:val="20"/>
        </w:rPr>
        <w:tab/>
      </w:r>
      <w:r>
        <w:rPr>
          <w:rStyle w:val="tabchar"/>
          <w:rFonts w:ascii="Calibri" w:hAnsi="Calibri" w:cs="Calibri"/>
        </w:rPr>
        <w:tab/>
      </w:r>
      <w:r>
        <w:rPr>
          <w:rStyle w:val="normaltextrun"/>
          <w:rFonts w:ascii="Calibri" w:hAnsi="Calibri" w:cs="Calibri"/>
          <w:sz w:val="20"/>
          <w:szCs w:val="20"/>
        </w:rPr>
        <w:t>Tel: +44 (0) 1737 228197  </w:t>
      </w:r>
      <w:r>
        <w:rPr>
          <w:rStyle w:val="eop"/>
          <w:rFonts w:ascii="Calibri" w:hAnsi="Calibri" w:cs="Calibri"/>
        </w:rPr>
        <w:t> </w:t>
      </w:r>
    </w:p>
    <w:p w14:paraId="235D21AB" w14:textId="77777777" w:rsidR="00703065" w:rsidRDefault="00703065" w:rsidP="0070306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 xml:space="preserve">Email: </w:t>
      </w:r>
      <w:hyperlink r:id="rId14" w:tgtFrame="_blank" w:history="1">
        <w:r>
          <w:rPr>
            <w:rStyle w:val="normaltextrun"/>
            <w:rFonts w:ascii="Calibri" w:hAnsi="Calibri" w:cs="Calibri"/>
            <w:color w:val="5B9BD5"/>
            <w:sz w:val="20"/>
            <w:szCs w:val="20"/>
            <w:u w:val="single"/>
          </w:rPr>
          <w:t>jfellows@adcomms.co.uk</w:t>
        </w:r>
      </w:hyperlink>
      <w:r>
        <w:rPr>
          <w:rStyle w:val="tabchar"/>
          <w:rFonts w:ascii="Calibri" w:hAnsi="Calibri" w:cs="Calibri"/>
          <w:color w:val="5B9BD5"/>
          <w:sz w:val="20"/>
          <w:szCs w:val="20"/>
        </w:rPr>
        <w:tab/>
      </w:r>
      <w:r>
        <w:rPr>
          <w:rStyle w:val="tabchar"/>
          <w:rFonts w:ascii="Calibri" w:hAnsi="Calibri" w:cs="Calibri"/>
        </w:rPr>
        <w:tab/>
      </w:r>
      <w:r>
        <w:rPr>
          <w:rStyle w:val="normaltextrun"/>
          <w:rFonts w:ascii="Calibri" w:hAnsi="Calibri" w:cs="Calibri"/>
          <w:sz w:val="20"/>
          <w:szCs w:val="20"/>
        </w:rPr>
        <w:t xml:space="preserve">Email: </w:t>
      </w:r>
      <w:hyperlink r:id="rId15" w:tgtFrame="_blank" w:history="1">
        <w:r>
          <w:rPr>
            <w:rStyle w:val="normaltextrun"/>
            <w:rFonts w:ascii="Calibri" w:hAnsi="Calibri" w:cs="Calibri"/>
            <w:color w:val="0563C1"/>
            <w:sz w:val="20"/>
            <w:szCs w:val="20"/>
            <w:u w:val="single"/>
          </w:rPr>
          <w:t>lorraine.harrow@fespa.com</w:t>
        </w:r>
      </w:hyperlink>
      <w:r>
        <w:rPr>
          <w:rStyle w:val="normaltextrun"/>
          <w:rFonts w:ascii="Calibri" w:hAnsi="Calibri" w:cs="Calibri"/>
          <w:sz w:val="20"/>
          <w:szCs w:val="20"/>
        </w:rPr>
        <w:t> </w:t>
      </w:r>
      <w:r>
        <w:rPr>
          <w:rStyle w:val="normaltextrun"/>
        </w:rPr>
        <w:t xml:space="preserve"> </w:t>
      </w:r>
      <w:r>
        <w:rPr>
          <w:rStyle w:val="normaltextrun"/>
          <w:rFonts w:ascii="Calibri" w:hAnsi="Calibri" w:cs="Calibri"/>
          <w:sz w:val="20"/>
          <w:szCs w:val="20"/>
        </w:rPr>
        <w:t>  </w:t>
      </w:r>
      <w:r>
        <w:rPr>
          <w:rStyle w:val="normaltextrun"/>
          <w:rFonts w:ascii="Calibri" w:hAnsi="Calibri" w:cs="Calibri"/>
        </w:rPr>
        <w:t>    </w:t>
      </w:r>
      <w:r>
        <w:rPr>
          <w:rStyle w:val="eop"/>
          <w:rFonts w:ascii="Calibri" w:hAnsi="Calibri" w:cs="Calibri"/>
        </w:rPr>
        <w:t> </w:t>
      </w:r>
    </w:p>
    <w:p w14:paraId="46E159C6" w14:textId="77777777" w:rsidR="00703065" w:rsidRDefault="00703065" w:rsidP="00703065">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 xml:space="preserve">Website: </w:t>
      </w:r>
      <w:hyperlink r:id="rId16" w:tgtFrame="_blank" w:history="1">
        <w:r>
          <w:rPr>
            <w:rStyle w:val="normaltextrun"/>
            <w:rFonts w:ascii="Calibri" w:hAnsi="Calibri" w:cs="Calibri"/>
            <w:color w:val="156082"/>
            <w:sz w:val="20"/>
            <w:szCs w:val="20"/>
            <w:u w:val="single"/>
          </w:rPr>
          <w:t>www.adcomms.co.uk</w:t>
        </w:r>
      </w:hyperlink>
      <w:r>
        <w:rPr>
          <w:rStyle w:val="tabchar"/>
          <w:rFonts w:ascii="Calibri" w:hAnsi="Calibri" w:cs="Calibri"/>
          <w:color w:val="156082"/>
          <w:sz w:val="20"/>
          <w:szCs w:val="20"/>
        </w:rPr>
        <w:tab/>
      </w:r>
      <w:r>
        <w:rPr>
          <w:rStyle w:val="tabchar"/>
          <w:rFonts w:ascii="Calibri" w:hAnsi="Calibri" w:cs="Calibri"/>
        </w:rPr>
        <w:tab/>
      </w:r>
      <w:r>
        <w:rPr>
          <w:rStyle w:val="normaltextrun"/>
          <w:rFonts w:ascii="Calibri" w:hAnsi="Calibri" w:cs="Calibri"/>
          <w:sz w:val="20"/>
          <w:szCs w:val="20"/>
        </w:rPr>
        <w:t xml:space="preserve">Website: </w:t>
      </w:r>
      <w:hyperlink r:id="rId17" w:tgtFrame="_blank" w:history="1">
        <w:r>
          <w:rPr>
            <w:rStyle w:val="normaltextrun"/>
            <w:rFonts w:ascii="Calibri" w:hAnsi="Calibri" w:cs="Calibri"/>
            <w:color w:val="156082"/>
            <w:sz w:val="20"/>
            <w:szCs w:val="20"/>
            <w:u w:val="single"/>
          </w:rPr>
          <w:t>www.fespa.com</w:t>
        </w:r>
      </w:hyperlink>
      <w:r>
        <w:rPr>
          <w:rStyle w:val="normaltextrun"/>
          <w:rFonts w:ascii="Calibri" w:hAnsi="Calibri" w:cs="Calibri"/>
          <w:color w:val="156082"/>
        </w:rPr>
        <w:t>    </w:t>
      </w:r>
      <w:r>
        <w:rPr>
          <w:rStyle w:val="eop"/>
          <w:rFonts w:ascii="Calibri" w:hAnsi="Calibri" w:cs="Calibri"/>
          <w:color w:val="156082"/>
        </w:rPr>
        <w:t> </w:t>
      </w:r>
    </w:p>
    <w:p w14:paraId="4E3DD868" w14:textId="77777777" w:rsidR="00703065" w:rsidRDefault="00703065" w:rsidP="00703065">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2"/>
          <w:szCs w:val="22"/>
        </w:rPr>
        <w:t> </w:t>
      </w:r>
    </w:p>
    <w:p w14:paraId="60AED26B" w14:textId="00D8E787" w:rsidR="00E83AB7" w:rsidRPr="002E4DE5" w:rsidRDefault="00E83AB7" w:rsidP="00A2459E">
      <w:pPr>
        <w:spacing w:line="360" w:lineRule="auto"/>
        <w:rPr>
          <w:rFonts w:cstheme="minorHAnsi"/>
        </w:rPr>
      </w:pPr>
    </w:p>
    <w:sectPr w:rsidR="00E83AB7" w:rsidRPr="002E4DE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20BDA" w14:textId="77777777" w:rsidR="00524D29" w:rsidRDefault="00524D29" w:rsidP="00F151FB">
      <w:pPr>
        <w:spacing w:after="0" w:line="240" w:lineRule="auto"/>
      </w:pPr>
      <w:r>
        <w:separator/>
      </w:r>
    </w:p>
  </w:endnote>
  <w:endnote w:type="continuationSeparator" w:id="0">
    <w:p w14:paraId="66742823" w14:textId="77777777" w:rsidR="00524D29" w:rsidRDefault="00524D29" w:rsidP="00F15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0E938C" w14:textId="77777777" w:rsidR="00524D29" w:rsidRDefault="00524D29" w:rsidP="00F151FB">
      <w:pPr>
        <w:spacing w:after="0" w:line="240" w:lineRule="auto"/>
      </w:pPr>
      <w:r>
        <w:separator/>
      </w:r>
    </w:p>
  </w:footnote>
  <w:footnote w:type="continuationSeparator" w:id="0">
    <w:p w14:paraId="1FDF5F57" w14:textId="77777777" w:rsidR="00524D29" w:rsidRDefault="00524D29" w:rsidP="00F151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7497D"/>
    <w:multiLevelType w:val="hybridMultilevel"/>
    <w:tmpl w:val="1F009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67558"/>
    <w:multiLevelType w:val="multilevel"/>
    <w:tmpl w:val="189A0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845EAB"/>
    <w:multiLevelType w:val="multilevel"/>
    <w:tmpl w:val="32425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6147E5"/>
    <w:multiLevelType w:val="multilevel"/>
    <w:tmpl w:val="CB7CE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1709EE"/>
    <w:multiLevelType w:val="hybridMultilevel"/>
    <w:tmpl w:val="2E1A2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52B22"/>
    <w:multiLevelType w:val="hybridMultilevel"/>
    <w:tmpl w:val="E6226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7A604C"/>
    <w:multiLevelType w:val="multilevel"/>
    <w:tmpl w:val="15E20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01306F"/>
    <w:multiLevelType w:val="hybridMultilevel"/>
    <w:tmpl w:val="BB624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7878BE"/>
    <w:multiLevelType w:val="multilevel"/>
    <w:tmpl w:val="E7648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85986347">
    <w:abstractNumId w:val="4"/>
  </w:num>
  <w:num w:numId="2" w16cid:durableId="2135126059">
    <w:abstractNumId w:val="0"/>
  </w:num>
  <w:num w:numId="3" w16cid:durableId="581574266">
    <w:abstractNumId w:val="8"/>
  </w:num>
  <w:num w:numId="4" w16cid:durableId="524709767">
    <w:abstractNumId w:val="2"/>
  </w:num>
  <w:num w:numId="5" w16cid:durableId="1890066869">
    <w:abstractNumId w:val="6"/>
  </w:num>
  <w:num w:numId="6" w16cid:durableId="1342587843">
    <w:abstractNumId w:val="1"/>
  </w:num>
  <w:num w:numId="7" w16cid:durableId="1980917120">
    <w:abstractNumId w:val="7"/>
  </w:num>
  <w:num w:numId="8" w16cid:durableId="2065134196">
    <w:abstractNumId w:val="3"/>
  </w:num>
  <w:num w:numId="9" w16cid:durableId="17669995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Q3MDAyM7GwNDQwMTFR0lEKTi0uzszPAykwrAUAVqW88ywAAAA="/>
  </w:docVars>
  <w:rsids>
    <w:rsidRoot w:val="000E0603"/>
    <w:rsid w:val="000135BF"/>
    <w:rsid w:val="00014B1E"/>
    <w:rsid w:val="000370B8"/>
    <w:rsid w:val="000507FA"/>
    <w:rsid w:val="0006677C"/>
    <w:rsid w:val="00076E22"/>
    <w:rsid w:val="00086C33"/>
    <w:rsid w:val="000961CA"/>
    <w:rsid w:val="000A1A86"/>
    <w:rsid w:val="000B6B6B"/>
    <w:rsid w:val="000D03AA"/>
    <w:rsid w:val="000D3AF0"/>
    <w:rsid w:val="000E0603"/>
    <w:rsid w:val="000E1F09"/>
    <w:rsid w:val="000F2A2C"/>
    <w:rsid w:val="00100FB3"/>
    <w:rsid w:val="00125306"/>
    <w:rsid w:val="001442C1"/>
    <w:rsid w:val="0015117D"/>
    <w:rsid w:val="00151A6C"/>
    <w:rsid w:val="0018351B"/>
    <w:rsid w:val="001911E8"/>
    <w:rsid w:val="00192418"/>
    <w:rsid w:val="001968F5"/>
    <w:rsid w:val="001B6BC5"/>
    <w:rsid w:val="001C7F38"/>
    <w:rsid w:val="00201278"/>
    <w:rsid w:val="00211785"/>
    <w:rsid w:val="00215830"/>
    <w:rsid w:val="002360E7"/>
    <w:rsid w:val="002603CC"/>
    <w:rsid w:val="00280394"/>
    <w:rsid w:val="002978E2"/>
    <w:rsid w:val="002B7D58"/>
    <w:rsid w:val="002E4DE5"/>
    <w:rsid w:val="002F3B68"/>
    <w:rsid w:val="00316C8A"/>
    <w:rsid w:val="00332502"/>
    <w:rsid w:val="003435C6"/>
    <w:rsid w:val="00345A31"/>
    <w:rsid w:val="00362120"/>
    <w:rsid w:val="00364D06"/>
    <w:rsid w:val="003E32D0"/>
    <w:rsid w:val="00432832"/>
    <w:rsid w:val="00441B38"/>
    <w:rsid w:val="00461D02"/>
    <w:rsid w:val="00466C6D"/>
    <w:rsid w:val="0049328D"/>
    <w:rsid w:val="004A6D08"/>
    <w:rsid w:val="004B195E"/>
    <w:rsid w:val="004D10B5"/>
    <w:rsid w:val="004D23CF"/>
    <w:rsid w:val="004E7B43"/>
    <w:rsid w:val="004F4CD0"/>
    <w:rsid w:val="00515B32"/>
    <w:rsid w:val="0051755B"/>
    <w:rsid w:val="00521A7B"/>
    <w:rsid w:val="00524D29"/>
    <w:rsid w:val="0053364F"/>
    <w:rsid w:val="00554D33"/>
    <w:rsid w:val="00561F41"/>
    <w:rsid w:val="0057697C"/>
    <w:rsid w:val="005859D6"/>
    <w:rsid w:val="005C1CDD"/>
    <w:rsid w:val="005C2FD9"/>
    <w:rsid w:val="005D4B47"/>
    <w:rsid w:val="005F77F3"/>
    <w:rsid w:val="006029DA"/>
    <w:rsid w:val="00616C71"/>
    <w:rsid w:val="00644727"/>
    <w:rsid w:val="006656F5"/>
    <w:rsid w:val="00676F09"/>
    <w:rsid w:val="006A6C01"/>
    <w:rsid w:val="006C6A0B"/>
    <w:rsid w:val="006E4B0D"/>
    <w:rsid w:val="006F32D3"/>
    <w:rsid w:val="006F5097"/>
    <w:rsid w:val="00703065"/>
    <w:rsid w:val="00732339"/>
    <w:rsid w:val="0073370B"/>
    <w:rsid w:val="00733D0C"/>
    <w:rsid w:val="00736810"/>
    <w:rsid w:val="00737538"/>
    <w:rsid w:val="007378F4"/>
    <w:rsid w:val="00745BD2"/>
    <w:rsid w:val="007463E4"/>
    <w:rsid w:val="007507EF"/>
    <w:rsid w:val="00753CAD"/>
    <w:rsid w:val="007574DE"/>
    <w:rsid w:val="007627E9"/>
    <w:rsid w:val="007634F8"/>
    <w:rsid w:val="00783154"/>
    <w:rsid w:val="00784934"/>
    <w:rsid w:val="007862A7"/>
    <w:rsid w:val="007A2128"/>
    <w:rsid w:val="007B146B"/>
    <w:rsid w:val="007F2B07"/>
    <w:rsid w:val="00800380"/>
    <w:rsid w:val="00803977"/>
    <w:rsid w:val="008328AD"/>
    <w:rsid w:val="00845E46"/>
    <w:rsid w:val="008616A1"/>
    <w:rsid w:val="008724EA"/>
    <w:rsid w:val="00874596"/>
    <w:rsid w:val="00876C57"/>
    <w:rsid w:val="00881E43"/>
    <w:rsid w:val="008A4186"/>
    <w:rsid w:val="008B08B8"/>
    <w:rsid w:val="008B27B8"/>
    <w:rsid w:val="008B5B44"/>
    <w:rsid w:val="008C50B8"/>
    <w:rsid w:val="008D4F76"/>
    <w:rsid w:val="009076FA"/>
    <w:rsid w:val="00933DDD"/>
    <w:rsid w:val="00961368"/>
    <w:rsid w:val="00961F42"/>
    <w:rsid w:val="00974A73"/>
    <w:rsid w:val="00976248"/>
    <w:rsid w:val="009D4264"/>
    <w:rsid w:val="00A03589"/>
    <w:rsid w:val="00A0368A"/>
    <w:rsid w:val="00A1395F"/>
    <w:rsid w:val="00A2459E"/>
    <w:rsid w:val="00A31D96"/>
    <w:rsid w:val="00A37890"/>
    <w:rsid w:val="00A417F7"/>
    <w:rsid w:val="00A872BA"/>
    <w:rsid w:val="00AA57B5"/>
    <w:rsid w:val="00AC2047"/>
    <w:rsid w:val="00AC3DDC"/>
    <w:rsid w:val="00AC66A3"/>
    <w:rsid w:val="00AD2430"/>
    <w:rsid w:val="00AD5606"/>
    <w:rsid w:val="00AE730D"/>
    <w:rsid w:val="00B1068D"/>
    <w:rsid w:val="00B42D0F"/>
    <w:rsid w:val="00B83C28"/>
    <w:rsid w:val="00BB7F91"/>
    <w:rsid w:val="00BC0C9F"/>
    <w:rsid w:val="00BE247A"/>
    <w:rsid w:val="00BF0B2D"/>
    <w:rsid w:val="00C54782"/>
    <w:rsid w:val="00C55DF4"/>
    <w:rsid w:val="00C60536"/>
    <w:rsid w:val="00C66475"/>
    <w:rsid w:val="00C72E1A"/>
    <w:rsid w:val="00C868B1"/>
    <w:rsid w:val="00C87CAE"/>
    <w:rsid w:val="00C9430D"/>
    <w:rsid w:val="00C95442"/>
    <w:rsid w:val="00CB41F3"/>
    <w:rsid w:val="00CC7439"/>
    <w:rsid w:val="00CD2829"/>
    <w:rsid w:val="00CD4083"/>
    <w:rsid w:val="00CD52FC"/>
    <w:rsid w:val="00D0210E"/>
    <w:rsid w:val="00D05E4A"/>
    <w:rsid w:val="00D3649D"/>
    <w:rsid w:val="00D559F5"/>
    <w:rsid w:val="00D623CE"/>
    <w:rsid w:val="00D71DE8"/>
    <w:rsid w:val="00D77A0E"/>
    <w:rsid w:val="00DC5124"/>
    <w:rsid w:val="00DD302C"/>
    <w:rsid w:val="00DD64CD"/>
    <w:rsid w:val="00E0312A"/>
    <w:rsid w:val="00E1277B"/>
    <w:rsid w:val="00E25413"/>
    <w:rsid w:val="00E315A8"/>
    <w:rsid w:val="00E63B77"/>
    <w:rsid w:val="00E70A25"/>
    <w:rsid w:val="00E72FBD"/>
    <w:rsid w:val="00E83AB7"/>
    <w:rsid w:val="00E973C0"/>
    <w:rsid w:val="00EC4A1A"/>
    <w:rsid w:val="00ED412D"/>
    <w:rsid w:val="00EF74CF"/>
    <w:rsid w:val="00F151FB"/>
    <w:rsid w:val="00F24BD3"/>
    <w:rsid w:val="00F37AB8"/>
    <w:rsid w:val="00F42E8B"/>
    <w:rsid w:val="00F45181"/>
    <w:rsid w:val="00F610C7"/>
    <w:rsid w:val="00F928C0"/>
    <w:rsid w:val="00F9405C"/>
    <w:rsid w:val="00F946A1"/>
    <w:rsid w:val="00FB60EE"/>
    <w:rsid w:val="00FC38AE"/>
    <w:rsid w:val="00FC78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08E89"/>
  <w15:chartTrackingRefBased/>
  <w15:docId w15:val="{0CB0D919-8D0E-4350-A481-26B53AF6F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86C33"/>
    <w:rPr>
      <w:sz w:val="16"/>
      <w:szCs w:val="16"/>
    </w:rPr>
  </w:style>
  <w:style w:type="paragraph" w:styleId="CommentText">
    <w:name w:val="annotation text"/>
    <w:basedOn w:val="Normal"/>
    <w:link w:val="CommentTextChar"/>
    <w:uiPriority w:val="99"/>
    <w:unhideWhenUsed/>
    <w:rsid w:val="00086C33"/>
    <w:pPr>
      <w:spacing w:line="240" w:lineRule="auto"/>
    </w:pPr>
    <w:rPr>
      <w:sz w:val="20"/>
      <w:szCs w:val="20"/>
    </w:rPr>
  </w:style>
  <w:style w:type="character" w:customStyle="1" w:styleId="CommentTextChar">
    <w:name w:val="Comment Text Char"/>
    <w:basedOn w:val="DefaultParagraphFont"/>
    <w:link w:val="CommentText"/>
    <w:uiPriority w:val="99"/>
    <w:rsid w:val="00086C33"/>
    <w:rPr>
      <w:sz w:val="20"/>
      <w:szCs w:val="20"/>
    </w:rPr>
  </w:style>
  <w:style w:type="paragraph" w:styleId="CommentSubject">
    <w:name w:val="annotation subject"/>
    <w:basedOn w:val="CommentText"/>
    <w:next w:val="CommentText"/>
    <w:link w:val="CommentSubjectChar"/>
    <w:uiPriority w:val="99"/>
    <w:semiHidden/>
    <w:unhideWhenUsed/>
    <w:rsid w:val="00086C33"/>
    <w:rPr>
      <w:b/>
      <w:bCs/>
    </w:rPr>
  </w:style>
  <w:style w:type="character" w:customStyle="1" w:styleId="CommentSubjectChar">
    <w:name w:val="Comment Subject Char"/>
    <w:basedOn w:val="CommentTextChar"/>
    <w:link w:val="CommentSubject"/>
    <w:uiPriority w:val="99"/>
    <w:semiHidden/>
    <w:rsid w:val="00086C33"/>
    <w:rPr>
      <w:b/>
      <w:bCs/>
      <w:sz w:val="20"/>
      <w:szCs w:val="20"/>
    </w:rPr>
  </w:style>
  <w:style w:type="paragraph" w:styleId="ListParagraph">
    <w:name w:val="List Paragraph"/>
    <w:basedOn w:val="Normal"/>
    <w:uiPriority w:val="34"/>
    <w:qFormat/>
    <w:rsid w:val="001C7F38"/>
    <w:pPr>
      <w:ind w:left="720"/>
      <w:contextualSpacing/>
    </w:pPr>
  </w:style>
  <w:style w:type="paragraph" w:styleId="Revision">
    <w:name w:val="Revision"/>
    <w:hidden/>
    <w:uiPriority w:val="99"/>
    <w:semiHidden/>
    <w:rsid w:val="00D559F5"/>
    <w:pPr>
      <w:spacing w:after="0" w:line="240" w:lineRule="auto"/>
    </w:pPr>
  </w:style>
  <w:style w:type="paragraph" w:styleId="NormalWeb">
    <w:name w:val="Normal (Web)"/>
    <w:basedOn w:val="Normal"/>
    <w:uiPriority w:val="99"/>
    <w:unhideWhenUsed/>
    <w:rsid w:val="00A245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2459E"/>
    <w:rPr>
      <w:color w:val="0563C1" w:themeColor="hyperlink"/>
      <w:u w:val="single"/>
    </w:rPr>
  </w:style>
  <w:style w:type="character" w:styleId="UnresolvedMention">
    <w:name w:val="Unresolved Mention"/>
    <w:basedOn w:val="DefaultParagraphFont"/>
    <w:uiPriority w:val="99"/>
    <w:semiHidden/>
    <w:unhideWhenUsed/>
    <w:rsid w:val="000B6B6B"/>
    <w:rPr>
      <w:color w:val="605E5C"/>
      <w:shd w:val="clear" w:color="auto" w:fill="E1DFDD"/>
    </w:rPr>
  </w:style>
  <w:style w:type="paragraph" w:customStyle="1" w:styleId="paragraph">
    <w:name w:val="paragraph"/>
    <w:basedOn w:val="Normal"/>
    <w:rsid w:val="002158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15830"/>
  </w:style>
  <w:style w:type="character" w:customStyle="1" w:styleId="eop">
    <w:name w:val="eop"/>
    <w:basedOn w:val="DefaultParagraphFont"/>
    <w:rsid w:val="00215830"/>
  </w:style>
  <w:style w:type="character" w:customStyle="1" w:styleId="scxw192915315">
    <w:name w:val="scxw192915315"/>
    <w:basedOn w:val="DefaultParagraphFont"/>
    <w:rsid w:val="00703065"/>
  </w:style>
  <w:style w:type="character" w:customStyle="1" w:styleId="tabchar">
    <w:name w:val="tabchar"/>
    <w:basedOn w:val="DefaultParagraphFont"/>
    <w:rsid w:val="00703065"/>
  </w:style>
  <w:style w:type="paragraph" w:styleId="Header">
    <w:name w:val="header"/>
    <w:basedOn w:val="Normal"/>
    <w:link w:val="HeaderChar"/>
    <w:uiPriority w:val="99"/>
    <w:unhideWhenUsed/>
    <w:rsid w:val="00F151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51FB"/>
  </w:style>
  <w:style w:type="paragraph" w:styleId="Footer">
    <w:name w:val="footer"/>
    <w:basedOn w:val="Normal"/>
    <w:link w:val="FooterChar"/>
    <w:uiPriority w:val="99"/>
    <w:unhideWhenUsed/>
    <w:rsid w:val="00F151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5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952138">
      <w:bodyDiv w:val="1"/>
      <w:marLeft w:val="0"/>
      <w:marRight w:val="0"/>
      <w:marTop w:val="0"/>
      <w:marBottom w:val="0"/>
      <w:divBdr>
        <w:top w:val="none" w:sz="0" w:space="0" w:color="auto"/>
        <w:left w:val="none" w:sz="0" w:space="0" w:color="auto"/>
        <w:bottom w:val="none" w:sz="0" w:space="0" w:color="auto"/>
        <w:right w:val="none" w:sz="0" w:space="0" w:color="auto"/>
      </w:divBdr>
      <w:divsChild>
        <w:div w:id="1600412481">
          <w:marLeft w:val="0"/>
          <w:marRight w:val="0"/>
          <w:marTop w:val="0"/>
          <w:marBottom w:val="0"/>
          <w:divBdr>
            <w:top w:val="none" w:sz="0" w:space="0" w:color="auto"/>
            <w:left w:val="none" w:sz="0" w:space="0" w:color="auto"/>
            <w:bottom w:val="none" w:sz="0" w:space="0" w:color="auto"/>
            <w:right w:val="none" w:sz="0" w:space="0" w:color="auto"/>
          </w:divBdr>
          <w:divsChild>
            <w:div w:id="365912972">
              <w:marLeft w:val="0"/>
              <w:marRight w:val="0"/>
              <w:marTop w:val="0"/>
              <w:marBottom w:val="0"/>
              <w:divBdr>
                <w:top w:val="none" w:sz="0" w:space="0" w:color="auto"/>
                <w:left w:val="none" w:sz="0" w:space="0" w:color="auto"/>
                <w:bottom w:val="none" w:sz="0" w:space="0" w:color="auto"/>
                <w:right w:val="none" w:sz="0" w:space="0" w:color="auto"/>
              </w:divBdr>
            </w:div>
            <w:div w:id="351155500">
              <w:marLeft w:val="0"/>
              <w:marRight w:val="0"/>
              <w:marTop w:val="0"/>
              <w:marBottom w:val="0"/>
              <w:divBdr>
                <w:top w:val="none" w:sz="0" w:space="0" w:color="auto"/>
                <w:left w:val="none" w:sz="0" w:space="0" w:color="auto"/>
                <w:bottom w:val="none" w:sz="0" w:space="0" w:color="auto"/>
                <w:right w:val="none" w:sz="0" w:space="0" w:color="auto"/>
              </w:divBdr>
            </w:div>
            <w:div w:id="1580017303">
              <w:marLeft w:val="0"/>
              <w:marRight w:val="0"/>
              <w:marTop w:val="0"/>
              <w:marBottom w:val="0"/>
              <w:divBdr>
                <w:top w:val="none" w:sz="0" w:space="0" w:color="auto"/>
                <w:left w:val="none" w:sz="0" w:space="0" w:color="auto"/>
                <w:bottom w:val="none" w:sz="0" w:space="0" w:color="auto"/>
                <w:right w:val="none" w:sz="0" w:space="0" w:color="auto"/>
              </w:divBdr>
            </w:div>
            <w:div w:id="2004385280">
              <w:marLeft w:val="0"/>
              <w:marRight w:val="0"/>
              <w:marTop w:val="0"/>
              <w:marBottom w:val="0"/>
              <w:divBdr>
                <w:top w:val="none" w:sz="0" w:space="0" w:color="auto"/>
                <w:left w:val="none" w:sz="0" w:space="0" w:color="auto"/>
                <w:bottom w:val="none" w:sz="0" w:space="0" w:color="auto"/>
                <w:right w:val="none" w:sz="0" w:space="0" w:color="auto"/>
              </w:divBdr>
            </w:div>
            <w:div w:id="1670134500">
              <w:marLeft w:val="0"/>
              <w:marRight w:val="0"/>
              <w:marTop w:val="0"/>
              <w:marBottom w:val="0"/>
              <w:divBdr>
                <w:top w:val="none" w:sz="0" w:space="0" w:color="auto"/>
                <w:left w:val="none" w:sz="0" w:space="0" w:color="auto"/>
                <w:bottom w:val="none" w:sz="0" w:space="0" w:color="auto"/>
                <w:right w:val="none" w:sz="0" w:space="0" w:color="auto"/>
              </w:divBdr>
            </w:div>
            <w:div w:id="1560172601">
              <w:marLeft w:val="0"/>
              <w:marRight w:val="0"/>
              <w:marTop w:val="0"/>
              <w:marBottom w:val="0"/>
              <w:divBdr>
                <w:top w:val="none" w:sz="0" w:space="0" w:color="auto"/>
                <w:left w:val="none" w:sz="0" w:space="0" w:color="auto"/>
                <w:bottom w:val="none" w:sz="0" w:space="0" w:color="auto"/>
                <w:right w:val="none" w:sz="0" w:space="0" w:color="auto"/>
              </w:divBdr>
            </w:div>
            <w:div w:id="783421914">
              <w:marLeft w:val="0"/>
              <w:marRight w:val="0"/>
              <w:marTop w:val="0"/>
              <w:marBottom w:val="0"/>
              <w:divBdr>
                <w:top w:val="none" w:sz="0" w:space="0" w:color="auto"/>
                <w:left w:val="none" w:sz="0" w:space="0" w:color="auto"/>
                <w:bottom w:val="none" w:sz="0" w:space="0" w:color="auto"/>
                <w:right w:val="none" w:sz="0" w:space="0" w:color="auto"/>
              </w:divBdr>
            </w:div>
            <w:div w:id="1845242660">
              <w:marLeft w:val="0"/>
              <w:marRight w:val="0"/>
              <w:marTop w:val="0"/>
              <w:marBottom w:val="0"/>
              <w:divBdr>
                <w:top w:val="none" w:sz="0" w:space="0" w:color="auto"/>
                <w:left w:val="none" w:sz="0" w:space="0" w:color="auto"/>
                <w:bottom w:val="none" w:sz="0" w:space="0" w:color="auto"/>
                <w:right w:val="none" w:sz="0" w:space="0" w:color="auto"/>
              </w:divBdr>
            </w:div>
            <w:div w:id="415790964">
              <w:marLeft w:val="0"/>
              <w:marRight w:val="0"/>
              <w:marTop w:val="0"/>
              <w:marBottom w:val="0"/>
              <w:divBdr>
                <w:top w:val="none" w:sz="0" w:space="0" w:color="auto"/>
                <w:left w:val="none" w:sz="0" w:space="0" w:color="auto"/>
                <w:bottom w:val="none" w:sz="0" w:space="0" w:color="auto"/>
                <w:right w:val="none" w:sz="0" w:space="0" w:color="auto"/>
              </w:divBdr>
            </w:div>
            <w:div w:id="1352682053">
              <w:marLeft w:val="0"/>
              <w:marRight w:val="0"/>
              <w:marTop w:val="0"/>
              <w:marBottom w:val="0"/>
              <w:divBdr>
                <w:top w:val="none" w:sz="0" w:space="0" w:color="auto"/>
                <w:left w:val="none" w:sz="0" w:space="0" w:color="auto"/>
                <w:bottom w:val="none" w:sz="0" w:space="0" w:color="auto"/>
                <w:right w:val="none" w:sz="0" w:space="0" w:color="auto"/>
              </w:divBdr>
            </w:div>
            <w:div w:id="1310555304">
              <w:marLeft w:val="0"/>
              <w:marRight w:val="0"/>
              <w:marTop w:val="0"/>
              <w:marBottom w:val="0"/>
              <w:divBdr>
                <w:top w:val="none" w:sz="0" w:space="0" w:color="auto"/>
                <w:left w:val="none" w:sz="0" w:space="0" w:color="auto"/>
                <w:bottom w:val="none" w:sz="0" w:space="0" w:color="auto"/>
                <w:right w:val="none" w:sz="0" w:space="0" w:color="auto"/>
              </w:divBdr>
            </w:div>
          </w:divsChild>
        </w:div>
        <w:div w:id="1618565790">
          <w:marLeft w:val="0"/>
          <w:marRight w:val="0"/>
          <w:marTop w:val="0"/>
          <w:marBottom w:val="0"/>
          <w:divBdr>
            <w:top w:val="none" w:sz="0" w:space="0" w:color="auto"/>
            <w:left w:val="none" w:sz="0" w:space="0" w:color="auto"/>
            <w:bottom w:val="none" w:sz="0" w:space="0" w:color="auto"/>
            <w:right w:val="none" w:sz="0" w:space="0" w:color="auto"/>
          </w:divBdr>
        </w:div>
        <w:div w:id="2069306747">
          <w:marLeft w:val="0"/>
          <w:marRight w:val="0"/>
          <w:marTop w:val="0"/>
          <w:marBottom w:val="0"/>
          <w:divBdr>
            <w:top w:val="none" w:sz="0" w:space="0" w:color="auto"/>
            <w:left w:val="none" w:sz="0" w:space="0" w:color="auto"/>
            <w:bottom w:val="none" w:sz="0" w:space="0" w:color="auto"/>
            <w:right w:val="none" w:sz="0" w:space="0" w:color="auto"/>
          </w:divBdr>
        </w:div>
        <w:div w:id="404105741">
          <w:marLeft w:val="0"/>
          <w:marRight w:val="0"/>
          <w:marTop w:val="0"/>
          <w:marBottom w:val="0"/>
          <w:divBdr>
            <w:top w:val="none" w:sz="0" w:space="0" w:color="auto"/>
            <w:left w:val="none" w:sz="0" w:space="0" w:color="auto"/>
            <w:bottom w:val="none" w:sz="0" w:space="0" w:color="auto"/>
            <w:right w:val="none" w:sz="0" w:space="0" w:color="auto"/>
          </w:divBdr>
        </w:div>
        <w:div w:id="1019164152">
          <w:marLeft w:val="0"/>
          <w:marRight w:val="0"/>
          <w:marTop w:val="0"/>
          <w:marBottom w:val="0"/>
          <w:divBdr>
            <w:top w:val="none" w:sz="0" w:space="0" w:color="auto"/>
            <w:left w:val="none" w:sz="0" w:space="0" w:color="auto"/>
            <w:bottom w:val="none" w:sz="0" w:space="0" w:color="auto"/>
            <w:right w:val="none" w:sz="0" w:space="0" w:color="auto"/>
          </w:divBdr>
        </w:div>
        <w:div w:id="1959339349">
          <w:marLeft w:val="0"/>
          <w:marRight w:val="0"/>
          <w:marTop w:val="0"/>
          <w:marBottom w:val="0"/>
          <w:divBdr>
            <w:top w:val="none" w:sz="0" w:space="0" w:color="auto"/>
            <w:left w:val="none" w:sz="0" w:space="0" w:color="auto"/>
            <w:bottom w:val="none" w:sz="0" w:space="0" w:color="auto"/>
            <w:right w:val="none" w:sz="0" w:space="0" w:color="auto"/>
          </w:divBdr>
        </w:div>
        <w:div w:id="1371491878">
          <w:marLeft w:val="0"/>
          <w:marRight w:val="0"/>
          <w:marTop w:val="0"/>
          <w:marBottom w:val="0"/>
          <w:divBdr>
            <w:top w:val="none" w:sz="0" w:space="0" w:color="auto"/>
            <w:left w:val="none" w:sz="0" w:space="0" w:color="auto"/>
            <w:bottom w:val="none" w:sz="0" w:space="0" w:color="auto"/>
            <w:right w:val="none" w:sz="0" w:space="0" w:color="auto"/>
          </w:divBdr>
        </w:div>
        <w:div w:id="777680949">
          <w:marLeft w:val="0"/>
          <w:marRight w:val="0"/>
          <w:marTop w:val="0"/>
          <w:marBottom w:val="0"/>
          <w:divBdr>
            <w:top w:val="none" w:sz="0" w:space="0" w:color="auto"/>
            <w:left w:val="none" w:sz="0" w:space="0" w:color="auto"/>
            <w:bottom w:val="none" w:sz="0" w:space="0" w:color="auto"/>
            <w:right w:val="none" w:sz="0" w:space="0" w:color="auto"/>
          </w:divBdr>
        </w:div>
      </w:divsChild>
    </w:div>
    <w:div w:id="2096589385">
      <w:bodyDiv w:val="1"/>
      <w:marLeft w:val="0"/>
      <w:marRight w:val="0"/>
      <w:marTop w:val="0"/>
      <w:marBottom w:val="0"/>
      <w:divBdr>
        <w:top w:val="none" w:sz="0" w:space="0" w:color="auto"/>
        <w:left w:val="none" w:sz="0" w:space="0" w:color="auto"/>
        <w:bottom w:val="none" w:sz="0" w:space="0" w:color="auto"/>
        <w:right w:val="none" w:sz="0" w:space="0" w:color="auto"/>
      </w:divBdr>
      <w:divsChild>
        <w:div w:id="1222715575">
          <w:marLeft w:val="0"/>
          <w:marRight w:val="0"/>
          <w:marTop w:val="0"/>
          <w:marBottom w:val="0"/>
          <w:divBdr>
            <w:top w:val="none" w:sz="0" w:space="0" w:color="auto"/>
            <w:left w:val="none" w:sz="0" w:space="0" w:color="auto"/>
            <w:bottom w:val="none" w:sz="0" w:space="0" w:color="auto"/>
            <w:right w:val="none" w:sz="0" w:space="0" w:color="auto"/>
          </w:divBdr>
        </w:div>
        <w:div w:id="2035031080">
          <w:marLeft w:val="0"/>
          <w:marRight w:val="0"/>
          <w:marTop w:val="0"/>
          <w:marBottom w:val="0"/>
          <w:divBdr>
            <w:top w:val="none" w:sz="0" w:space="0" w:color="auto"/>
            <w:left w:val="none" w:sz="0" w:space="0" w:color="auto"/>
            <w:bottom w:val="none" w:sz="0" w:space="0" w:color="auto"/>
            <w:right w:val="none" w:sz="0" w:space="0" w:color="auto"/>
          </w:divBdr>
        </w:div>
        <w:div w:id="1553612164">
          <w:marLeft w:val="0"/>
          <w:marRight w:val="0"/>
          <w:marTop w:val="0"/>
          <w:marBottom w:val="0"/>
          <w:divBdr>
            <w:top w:val="none" w:sz="0" w:space="0" w:color="auto"/>
            <w:left w:val="none" w:sz="0" w:space="0" w:color="auto"/>
            <w:bottom w:val="none" w:sz="0" w:space="0" w:color="auto"/>
            <w:right w:val="none" w:sz="0" w:space="0" w:color="auto"/>
          </w:divBdr>
        </w:div>
        <w:div w:id="204218273">
          <w:marLeft w:val="0"/>
          <w:marRight w:val="0"/>
          <w:marTop w:val="0"/>
          <w:marBottom w:val="0"/>
          <w:divBdr>
            <w:top w:val="none" w:sz="0" w:space="0" w:color="auto"/>
            <w:left w:val="none" w:sz="0" w:space="0" w:color="auto"/>
            <w:bottom w:val="none" w:sz="0" w:space="0" w:color="auto"/>
            <w:right w:val="none" w:sz="0" w:space="0" w:color="auto"/>
          </w:divBdr>
        </w:div>
      </w:divsChild>
    </w:div>
    <w:div w:id="210444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espa.com/profit-for-purpos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espa.com/en/sustainabilityspotlight" TargetMode="External"/><Relationship Id="rId17" Type="http://schemas.openxmlformats.org/officeDocument/2006/relationships/hyperlink" Target="http://www.fespa.com/" TargetMode="External"/><Relationship Id="rId2" Type="http://schemas.openxmlformats.org/officeDocument/2006/relationships/customXml" Target="../customXml/item2.xml"/><Relationship Id="rId16" Type="http://schemas.openxmlformats.org/officeDocument/2006/relationships/hyperlink" Target="http://www.adcomms.co.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espaglobalprintexpo.com/sustainability-fespa" TargetMode="External"/><Relationship Id="rId5" Type="http://schemas.openxmlformats.org/officeDocument/2006/relationships/styles" Target="styles.xml"/><Relationship Id="rId15" Type="http://schemas.openxmlformats.org/officeDocument/2006/relationships/hyperlink" Target="mailto:lorraine.harrow@fespa.com"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fellows@adcomm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8F491D13022B44B870608D3DC864E3" ma:contentTypeVersion="12" ma:contentTypeDescription="Create a new document." ma:contentTypeScope="" ma:versionID="d3d1be76d0e91ef11162fdc4097233df">
  <xsd:schema xmlns:xsd="http://www.w3.org/2001/XMLSchema" xmlns:xs="http://www.w3.org/2001/XMLSchema" xmlns:p="http://schemas.microsoft.com/office/2006/metadata/properties" xmlns:ns2="2006b534-1d6e-4d0c-ac2a-171fc5ffa61e" xmlns:ns3="a9d656df-bdb6-49eb-b737-341170c2f580" targetNamespace="http://schemas.microsoft.com/office/2006/metadata/properties" ma:root="true" ma:fieldsID="223987ea38c8a36514cba2ccafa9e543" ns2:_="" ns3:_="">
    <xsd:import namespace="2006b534-1d6e-4d0c-ac2a-171fc5ffa61e"/>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6b534-1d6e-4d0c-ac2a-171fc5ffa6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4f673bd-2718-49f7-9444-dbd33b478b63}"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2006b534-1d6e-4d0c-ac2a-171fc5ffa61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F1E8B7-0E5A-4CA6-A55B-173898C02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6b534-1d6e-4d0c-ac2a-171fc5ffa61e"/>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FDD887-59F1-466A-9C68-0824A52DDA43}">
  <ds:schemaRefs>
    <ds:schemaRef ds:uri="http://schemas.microsoft.com/office/2006/metadata/properties"/>
    <ds:schemaRef ds:uri="http://schemas.microsoft.com/office/infopath/2007/PartnerControls"/>
    <ds:schemaRef ds:uri="a9d656df-bdb6-49eb-b737-341170c2f580"/>
    <ds:schemaRef ds:uri="2006b534-1d6e-4d0c-ac2a-171fc5ffa61e"/>
  </ds:schemaRefs>
</ds:datastoreItem>
</file>

<file path=customXml/itemProps3.xml><?xml version="1.0" encoding="utf-8"?>
<ds:datastoreItem xmlns:ds="http://schemas.openxmlformats.org/officeDocument/2006/customXml" ds:itemID="{B9FFFDFC-0DD4-4ED3-8552-E0BEE1EF05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1241</Words>
  <Characters>7078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Media Advisory_FESPA Awards Final Call_DRAFT_SS</vt:lpstr>
    </vt:vector>
  </TitlesOfParts>
  <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Advisory_FESPA Awards Final Call_DRAFT_SS</dc:title>
  <dc:subject/>
  <dc:creator>Josie Fellows</dc:creator>
  <cp:keywords/>
  <dc:description/>
  <cp:lastModifiedBy>Rachelle Harry</cp:lastModifiedBy>
  <cp:revision>14</cp:revision>
  <cp:lastPrinted>2023-01-04T13:59:00Z</cp:lastPrinted>
  <dcterms:created xsi:type="dcterms:W3CDTF">2024-06-24T08:49:00Z</dcterms:created>
  <dcterms:modified xsi:type="dcterms:W3CDTF">2024-07-08T13:44:00Z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0x010100F88F491D13022B44B870608D3DC864E3</vt:lpwstr>
  </property>
  <property fmtid="{D5CDD505-2E9C-101B-9397-08002B2CF9AE}" pid="3" name="GrammarlyDocumentId">
    <vt:lpwstr>3a7ca737200f3c8313de6641189997a8567b61d4414ea640bf90237abf8ed821</vt:lpwstr>
  </property>
  <property fmtid="{D5CDD505-2E9C-101B-9397-08002B2CF9AE}" pid="4" name="Order">
    <vt:r8>1500</vt:r8>
  </property>
  <property fmtid="{D5CDD505-2E9C-101B-9397-08002B2CF9AE}" pid="5" name="MediaServiceImageTags">
    <vt:lpwstr/>
  </property>
</Properties>
</file>