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35F72988" w14:textId="77777777" w:rsidR="006B1CF8" w:rsidRDefault="006B1CF8">
      <w:pPr>
        <w:spacing w:line="360" w:lineRule="auto"/>
        <w:jc w:val="both"/>
        <w:rPr>
          <w:rFonts w:ascii="Arial" w:hAnsi="Arial" w:cs="Arial"/>
          <w:b/>
          <w:bCs/>
        </w:rPr>
      </w:pPr>
      <w:r w:rsidRPr="006B1CF8">
        <w:rPr>
          <w:rFonts w:ascii="Arial" w:hAnsi="Arial" w:cs="Arial"/>
          <w:b/>
          <w:bCs/>
        </w:rPr>
        <w:t>9 juli 2024</w:t>
      </w:r>
    </w:p>
    <w:p w14:paraId="50CB2337" w14:textId="77777777" w:rsidR="006B1CF8" w:rsidRPr="006B1CF8" w:rsidRDefault="006B1CF8" w:rsidP="006B1CF8">
      <w:pPr>
        <w:spacing w:line="360" w:lineRule="auto"/>
        <w:jc w:val="both"/>
        <w:rPr>
          <w:rFonts w:ascii="Arial" w:hAnsi="Arial" w:cs="Arial"/>
          <w:b/>
          <w:bCs/>
          <w:sz w:val="24"/>
          <w:szCs w:val="24"/>
        </w:rPr>
      </w:pPr>
      <w:r w:rsidRPr="006B1CF8">
        <w:rPr>
          <w:rFonts w:ascii="Arial" w:hAnsi="Arial" w:cs="Arial"/>
          <w:b/>
          <w:bCs/>
          <w:sz w:val="24"/>
          <w:szCs w:val="24"/>
        </w:rPr>
        <w:t>Fokina realiseert opmerkelijke bedrijfsgroei met Fujifilms Acuity Ultra Hybrid LED-printer</w:t>
      </w:r>
    </w:p>
    <w:p w14:paraId="67D308A4" w14:textId="77777777" w:rsidR="006B1CF8" w:rsidRPr="006B1CF8" w:rsidRDefault="006B1CF8" w:rsidP="006B1CF8">
      <w:pPr>
        <w:spacing w:line="360" w:lineRule="auto"/>
        <w:jc w:val="both"/>
        <w:rPr>
          <w:rFonts w:ascii="Arial" w:hAnsi="Arial" w:cs="Arial"/>
          <w:i/>
          <w:iCs/>
        </w:rPr>
      </w:pPr>
      <w:r w:rsidRPr="006B1CF8">
        <w:rPr>
          <w:rFonts w:ascii="Arial" w:hAnsi="Arial" w:cs="Arial"/>
          <w:i/>
          <w:iCs/>
        </w:rPr>
        <w:t>Het bedrijf is het eerste in Duitsland dat investeert in de hybrideprinter</w:t>
      </w:r>
    </w:p>
    <w:p w14:paraId="5C61EFE8" w14:textId="77777777" w:rsidR="006B1CF8" w:rsidRPr="006B1CF8" w:rsidRDefault="006B1CF8" w:rsidP="006B1CF8">
      <w:pPr>
        <w:spacing w:line="360" w:lineRule="auto"/>
        <w:jc w:val="both"/>
        <w:rPr>
          <w:rFonts w:ascii="Arial" w:hAnsi="Arial" w:cs="Arial"/>
        </w:rPr>
      </w:pPr>
      <w:r w:rsidRPr="006B1CF8">
        <w:rPr>
          <w:rFonts w:ascii="Arial" w:hAnsi="Arial" w:cs="Arial"/>
        </w:rPr>
        <w:t>De dynamische Duitse drukkerij Fokina heeft een aanzienlijke groei doorgemaakt en het volledige potentieel van zijn printmogelijkheden benut door een Fujifilm Acuity Ultra Hybrid LED toe te voegen aan zijn machinepark. Fokina’s strategische investering in 2023 markeerde Fujifilms eerste verkoop van de Acuity Ultra Hybrid LED in Duitsland.</w:t>
      </w:r>
    </w:p>
    <w:p w14:paraId="42EE2BC0" w14:textId="77777777" w:rsidR="006B1CF8" w:rsidRDefault="006B1CF8" w:rsidP="006B1CF8">
      <w:pPr>
        <w:spacing w:line="360" w:lineRule="auto"/>
        <w:jc w:val="both"/>
        <w:rPr>
          <w:rFonts w:ascii="Arial" w:hAnsi="Arial" w:cs="Arial"/>
        </w:rPr>
      </w:pPr>
      <w:r w:rsidRPr="006B1CF8">
        <w:rPr>
          <w:rFonts w:ascii="Arial" w:hAnsi="Arial" w:cs="Arial"/>
        </w:rPr>
        <w:t xml:space="preserve">De Acuity Ultra Hybrid LED-printer is een baanbrekende investering gebleken voor Fokina omdat die ongeëvenaard veelzijdig en betrouwbaar is en het bedrijf de mogelijkheid geeft om meer opdrachten aan te nemen dan ooit. Fokina’s besluit om te investeren in Fujifilms innovatieve en hoogwaardige technologie heeft het bedrijf geholpen om te blijven voldoen aan de gevarieerde behoeften van zijn klanten, en met snellere doorlooptijden. </w:t>
      </w:r>
    </w:p>
    <w:p w14:paraId="0E0EDABC" w14:textId="77777777" w:rsidR="006B1CF8" w:rsidRPr="006B1CF8" w:rsidRDefault="006B1CF8" w:rsidP="006B1CF8">
      <w:pPr>
        <w:spacing w:line="360" w:lineRule="auto"/>
        <w:jc w:val="both"/>
        <w:rPr>
          <w:rFonts w:ascii="Arial" w:hAnsi="Arial" w:cs="Arial"/>
        </w:rPr>
      </w:pPr>
      <w:r w:rsidRPr="006B1CF8">
        <w:rPr>
          <w:rFonts w:ascii="Arial" w:hAnsi="Arial" w:cs="Arial"/>
        </w:rPr>
        <w:t>Fokina demonstreerde de mogelijkheden van de Acuity Ultra-printer door verbluffende graphics te produceren voor de stand van Fujifilm op FESPA 2022. Fokina werkte daarvoor samen met de vermaarde standontwerper Equinox en demonstreerde de uitzonderlijke prestaties van de printer, evenals zijn vermogen om verbluffende beelden te creëren.</w:t>
      </w:r>
    </w:p>
    <w:p w14:paraId="40727816" w14:textId="77777777" w:rsidR="006B1CF8" w:rsidRPr="006B1CF8" w:rsidRDefault="006B1CF8" w:rsidP="006B1CF8">
      <w:pPr>
        <w:spacing w:line="360" w:lineRule="auto"/>
        <w:jc w:val="both"/>
        <w:rPr>
          <w:rFonts w:ascii="Arial" w:hAnsi="Arial" w:cs="Arial"/>
        </w:rPr>
      </w:pPr>
      <w:r w:rsidRPr="006B1CF8">
        <w:rPr>
          <w:rFonts w:ascii="Arial" w:hAnsi="Arial" w:cs="Arial"/>
        </w:rPr>
        <w:t>De Acuity Ultra Hybrid LED heeft bij Fokina op verschillende fronten gezorgd voor operationele efficiëntie. De pers stroomlijnt niet alleen de machine- en bedrijfsprocessen, maar draagt ook bij aan het behoud van hulpbronnen. Bovendien blijkt de printer gezien de aanhoudende stijging van de energiekosten evenwel kosteneffectief dankzij het lage stroom- en inktverbruik.</w:t>
      </w:r>
    </w:p>
    <w:p w14:paraId="572EEE5B" w14:textId="77777777" w:rsidR="006B1CF8" w:rsidRPr="006B1CF8" w:rsidRDefault="006B1CF8" w:rsidP="006B1CF8">
      <w:pPr>
        <w:spacing w:line="360" w:lineRule="auto"/>
        <w:jc w:val="both"/>
        <w:rPr>
          <w:rFonts w:ascii="Arial" w:hAnsi="Arial" w:cs="Arial"/>
        </w:rPr>
      </w:pPr>
      <w:r w:rsidRPr="006B1CF8">
        <w:rPr>
          <w:rFonts w:ascii="Arial" w:hAnsi="Arial" w:cs="Arial"/>
        </w:rPr>
        <w:t xml:space="preserve">Sven Breiter, CEO van Fokina, zegt hierover: “Fujifilms Acuity Ultra Hybrid LED-printer heeft echt een omslag gebracht in onze productiviteit waardoor we tot nieuwe hoogten hebben kunnen stijgen qua kwaliteit en efficiëntie. </w:t>
      </w:r>
      <w:r w:rsidRPr="006B1CF8">
        <w:rPr>
          <w:rFonts w:ascii="Arial" w:hAnsi="Arial" w:cs="Arial"/>
        </w:rPr>
        <w:lastRenderedPageBreak/>
        <w:t>Deze machine was de beste keuze om onze dagelijkse uitdagingen de baas te kunnen.</w:t>
      </w:r>
    </w:p>
    <w:p w14:paraId="186263D5" w14:textId="77777777" w:rsidR="006B1CF8" w:rsidRPr="006B1CF8" w:rsidRDefault="006B1CF8" w:rsidP="006B1CF8">
      <w:pPr>
        <w:spacing w:line="360" w:lineRule="auto"/>
        <w:jc w:val="both"/>
        <w:rPr>
          <w:rFonts w:ascii="Arial" w:hAnsi="Arial" w:cs="Arial"/>
        </w:rPr>
      </w:pPr>
      <w:r w:rsidRPr="006B1CF8">
        <w:rPr>
          <w:rFonts w:ascii="Arial" w:hAnsi="Arial" w:cs="Arial"/>
        </w:rPr>
        <w:t>“Met onze twee Fujifilm-machines kunnen we klanten flexibiliteit en kwaliteit bieden met een goede prijs-kwaliteitverhouding. Daarnaast hebben we altijd de steun van Fujifilms uitzonderlijke klantenservice, training en technische expertise.”</w:t>
      </w:r>
    </w:p>
    <w:p w14:paraId="36FF605B" w14:textId="77777777" w:rsidR="006B1CF8" w:rsidRPr="006B1CF8" w:rsidRDefault="006B1CF8" w:rsidP="006B1CF8">
      <w:pPr>
        <w:spacing w:line="360" w:lineRule="auto"/>
        <w:jc w:val="both"/>
        <w:rPr>
          <w:rFonts w:ascii="Arial" w:hAnsi="Arial" w:cs="Arial"/>
        </w:rPr>
      </w:pPr>
      <w:r w:rsidRPr="006B1CF8">
        <w:rPr>
          <w:rFonts w:ascii="Arial" w:hAnsi="Arial" w:cs="Arial"/>
        </w:rPr>
        <w:t>Sven vult aan: Onze samenwerking met Fujifilm speelde een belangrijke rol bij het aanjagen van ons succes en de Acuity Ultra Hybrid LED is een onmisbare troef geworden in onze ontwerp- en printprocessen.”</w:t>
      </w:r>
    </w:p>
    <w:p w14:paraId="299A0317" w14:textId="77777777" w:rsidR="006B1CF8" w:rsidRPr="006B1CF8" w:rsidRDefault="006B1CF8" w:rsidP="006B1CF8">
      <w:pPr>
        <w:spacing w:line="360" w:lineRule="auto"/>
        <w:jc w:val="both"/>
        <w:rPr>
          <w:rFonts w:ascii="Arial" w:hAnsi="Arial" w:cs="Arial"/>
        </w:rPr>
      </w:pPr>
      <w:r w:rsidRPr="006B1CF8">
        <w:rPr>
          <w:rFonts w:ascii="Arial" w:hAnsi="Arial" w:cs="Arial"/>
        </w:rPr>
        <w:t>Shaun Holdom, manager bedrijfsontwikkeling grootformaat bij Fujifilm Wide Format Inkjet Systems: “Fokina is een zeer gewaardeerde partner en klant van Fujifilm sinds 2020 toen het een Acuity Ultra aanschafte, de voorganger van de baanbrekende Acuity Ultra Hybrid LED. De lange relatie tussen Fokina en Fujifilm onderstreept het vertrouwen dat Fokina stelt in de geavanceerde technologieën van Fujifilm en heeft gezorgd voor de perfecte synergie voor succes.”</w:t>
      </w:r>
    </w:p>
    <w:p w14:paraId="1960438E" w14:textId="77777777" w:rsidR="0066156F" w:rsidRDefault="006B1CF8">
      <w:pPr>
        <w:spacing w:line="360" w:lineRule="auto"/>
        <w:jc w:val="both"/>
        <w:rPr>
          <w:rFonts w:ascii="Arial" w:hAnsi="Arial" w:cs="Arial"/>
        </w:rPr>
      </w:pPr>
      <w:r w:rsidRPr="006B1CF8">
        <w:rPr>
          <w:rFonts w:ascii="Arial" w:hAnsi="Arial" w:cs="Arial"/>
        </w:rPr>
        <w:t>Voor meer informatie over de Acuity Ultra Hybrid LED</w:t>
      </w:r>
      <w:r w:rsidR="0066156F">
        <w:rPr>
          <w:rFonts w:ascii="Arial" w:hAnsi="Arial" w:cs="Arial"/>
        </w:rPr>
        <w:t xml:space="preserve">: </w:t>
      </w:r>
    </w:p>
    <w:p w14:paraId="3A0F75DD" w14:textId="4D433ACA" w:rsidR="0066156F" w:rsidRDefault="0066156F">
      <w:pPr>
        <w:spacing w:line="360" w:lineRule="auto"/>
        <w:jc w:val="both"/>
        <w:rPr>
          <w:rFonts w:ascii="Arial" w:hAnsi="Arial" w:cs="Arial"/>
        </w:rPr>
      </w:pPr>
      <w:hyperlink r:id="rId11" w:history="1">
        <w:r w:rsidRPr="002631B8">
          <w:rPr>
            <w:rStyle w:val="Hyperlink"/>
            <w:rFonts w:ascii="Arial" w:hAnsi="Arial" w:cs="Arial"/>
          </w:rPr>
          <w:t>https://fujifilmprint.eu/nl/product/ultra-hybrid-led/</w:t>
        </w:r>
      </w:hyperlink>
    </w:p>
    <w:p w14:paraId="0649F6F9" w14:textId="7FD56EFA" w:rsidR="00F0592D" w:rsidRDefault="0066156F">
      <w:pPr>
        <w:spacing w:line="360" w:lineRule="auto"/>
        <w:jc w:val="both"/>
        <w:rPr>
          <w:rFonts w:ascii="Arial" w:hAnsi="Arial" w:cs="Arial"/>
        </w:rPr>
      </w:pPr>
      <w:r>
        <w:rPr>
          <w:rFonts w:ascii="Arial" w:hAnsi="Arial" w:cs="Arial"/>
        </w:rPr>
        <w:t xml:space="preserve"> </w:t>
      </w:r>
    </w:p>
    <w:p w14:paraId="439BF930" w14:textId="77777777" w:rsidR="006B1CF8" w:rsidRDefault="006B1CF8" w:rsidP="006B1C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EINDE </w:t>
      </w:r>
      <w:r>
        <w:rPr>
          <w:rStyle w:val="eop"/>
          <w:rFonts w:ascii="Arial" w:hAnsi="Arial" w:cs="Arial"/>
          <w:sz w:val="22"/>
          <w:szCs w:val="22"/>
        </w:rPr>
        <w:t> </w:t>
      </w:r>
    </w:p>
    <w:p w14:paraId="51B37629" w14:textId="77777777" w:rsidR="006B1CF8" w:rsidRDefault="006B1CF8" w:rsidP="006B1CF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CC8E6EC" w14:textId="77777777" w:rsidR="006B1CF8" w:rsidRDefault="006B1CF8" w:rsidP="006B1CF8">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24FD861"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7C2CE9C3"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6210C6AA"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8A24618"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4467D47F"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5E4FD471"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795D7C1"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w:t>
      </w:r>
      <w:r>
        <w:rPr>
          <w:rStyle w:val="normaltextrun"/>
          <w:rFonts w:ascii="Helvetica" w:hAnsi="Helvetica" w:cs="Helvetica"/>
          <w:sz w:val="20"/>
          <w:szCs w:val="20"/>
          <w:lang w:val="nl-NL"/>
        </w:rPr>
        <w:lastRenderedPageBreak/>
        <w:t xml:space="preserve">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youtube.com/FujifilmGSEurope</w:t>
        </w:r>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A82E5C0"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AB4BA09"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251C974"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6AA4D57"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E65F983"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92220FC" w14:textId="77777777" w:rsidR="006B1CF8" w:rsidRDefault="006B1CF8" w:rsidP="006B1C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299CC63" w14:textId="34FF5CE8" w:rsidR="00983FCC" w:rsidRDefault="00983FCC" w:rsidP="006B1CF8">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1F58F" w14:textId="77777777" w:rsidR="00AE6812" w:rsidRDefault="00AE6812">
      <w:pPr>
        <w:spacing w:after="0" w:line="240" w:lineRule="auto"/>
      </w:pPr>
      <w:r>
        <w:separator/>
      </w:r>
    </w:p>
  </w:endnote>
  <w:endnote w:type="continuationSeparator" w:id="0">
    <w:p w14:paraId="2BB8E9FE" w14:textId="77777777" w:rsidR="00AE6812" w:rsidRDefault="00AE6812">
      <w:pPr>
        <w:spacing w:after="0" w:line="240" w:lineRule="auto"/>
      </w:pPr>
      <w:r>
        <w:continuationSeparator/>
      </w:r>
    </w:p>
  </w:endnote>
  <w:endnote w:type="continuationNotice" w:id="1">
    <w:p w14:paraId="3880743A" w14:textId="77777777" w:rsidR="00AE6812" w:rsidRDefault="00AE6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7EB4" w14:textId="77777777" w:rsidR="00AE6812" w:rsidRDefault="00AE6812">
      <w:pPr>
        <w:spacing w:after="0" w:line="240" w:lineRule="auto"/>
      </w:pPr>
      <w:r>
        <w:separator/>
      </w:r>
    </w:p>
  </w:footnote>
  <w:footnote w:type="continuationSeparator" w:id="0">
    <w:p w14:paraId="2B4E8AD6" w14:textId="77777777" w:rsidR="00AE6812" w:rsidRDefault="00AE6812">
      <w:pPr>
        <w:spacing w:after="0" w:line="240" w:lineRule="auto"/>
      </w:pPr>
      <w:r>
        <w:continuationSeparator/>
      </w:r>
    </w:p>
  </w:footnote>
  <w:footnote w:type="continuationNotice" w:id="1">
    <w:p w14:paraId="17C8FFF8" w14:textId="77777777" w:rsidR="00AE6812" w:rsidRDefault="00AE6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15746"/>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6156F"/>
    <w:rsid w:val="00671673"/>
    <w:rsid w:val="00671800"/>
    <w:rsid w:val="006902D2"/>
    <w:rsid w:val="006A7CA3"/>
    <w:rsid w:val="006B1CF8"/>
    <w:rsid w:val="006D0B03"/>
    <w:rsid w:val="006E0222"/>
    <w:rsid w:val="006E5DE8"/>
    <w:rsid w:val="006F06E4"/>
    <w:rsid w:val="007041B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AE6812"/>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5D7D"/>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2370D"/>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6B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2029015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4653086">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04273923">
      <w:bodyDiv w:val="1"/>
      <w:marLeft w:val="0"/>
      <w:marRight w:val="0"/>
      <w:marTop w:val="0"/>
      <w:marBottom w:val="0"/>
      <w:divBdr>
        <w:top w:val="none" w:sz="0" w:space="0" w:color="auto"/>
        <w:left w:val="none" w:sz="0" w:space="0" w:color="auto"/>
        <w:bottom w:val="none" w:sz="0" w:space="0" w:color="auto"/>
        <w:right w:val="none" w:sz="0" w:space="0" w:color="auto"/>
      </w:divBdr>
    </w:div>
    <w:div w:id="833030409">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78538204">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57725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2254608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22809094">
      <w:bodyDiv w:val="1"/>
      <w:marLeft w:val="0"/>
      <w:marRight w:val="0"/>
      <w:marTop w:val="0"/>
      <w:marBottom w:val="0"/>
      <w:divBdr>
        <w:top w:val="none" w:sz="0" w:space="0" w:color="auto"/>
        <w:left w:val="none" w:sz="0" w:space="0" w:color="auto"/>
        <w:bottom w:val="none" w:sz="0" w:space="0" w:color="auto"/>
        <w:right w:val="none" w:sz="0" w:space="0" w:color="auto"/>
      </w:divBdr>
    </w:div>
    <w:div w:id="1689335663">
      <w:bodyDiv w:val="1"/>
      <w:marLeft w:val="0"/>
      <w:marRight w:val="0"/>
      <w:marTop w:val="0"/>
      <w:marBottom w:val="0"/>
      <w:divBdr>
        <w:top w:val="none" w:sz="0" w:space="0" w:color="auto"/>
        <w:left w:val="none" w:sz="0" w:space="0" w:color="auto"/>
        <w:bottom w:val="none" w:sz="0" w:space="0" w:color="auto"/>
        <w:right w:val="none" w:sz="0" w:space="0" w:color="auto"/>
      </w:divBdr>
    </w:div>
    <w:div w:id="1848666988">
      <w:bodyDiv w:val="1"/>
      <w:marLeft w:val="0"/>
      <w:marRight w:val="0"/>
      <w:marTop w:val="0"/>
      <w:marBottom w:val="0"/>
      <w:divBdr>
        <w:top w:val="none" w:sz="0" w:space="0" w:color="auto"/>
        <w:left w:val="none" w:sz="0" w:space="0" w:color="auto"/>
        <w:bottom w:val="none" w:sz="0" w:space="0" w:color="auto"/>
        <w:right w:val="none" w:sz="0" w:space="0" w:color="auto"/>
      </w:divBdr>
      <w:divsChild>
        <w:div w:id="998191405">
          <w:marLeft w:val="0"/>
          <w:marRight w:val="0"/>
          <w:marTop w:val="0"/>
          <w:marBottom w:val="0"/>
          <w:divBdr>
            <w:top w:val="none" w:sz="0" w:space="0" w:color="auto"/>
            <w:left w:val="none" w:sz="0" w:space="0" w:color="auto"/>
            <w:bottom w:val="none" w:sz="0" w:space="0" w:color="auto"/>
            <w:right w:val="none" w:sz="0" w:space="0" w:color="auto"/>
          </w:divBdr>
        </w:div>
        <w:div w:id="526259488">
          <w:marLeft w:val="0"/>
          <w:marRight w:val="0"/>
          <w:marTop w:val="0"/>
          <w:marBottom w:val="0"/>
          <w:divBdr>
            <w:top w:val="none" w:sz="0" w:space="0" w:color="auto"/>
            <w:left w:val="none" w:sz="0" w:space="0" w:color="auto"/>
            <w:bottom w:val="none" w:sz="0" w:space="0" w:color="auto"/>
            <w:right w:val="none" w:sz="0" w:space="0" w:color="auto"/>
          </w:divBdr>
        </w:div>
        <w:div w:id="2146270588">
          <w:marLeft w:val="0"/>
          <w:marRight w:val="0"/>
          <w:marTop w:val="0"/>
          <w:marBottom w:val="0"/>
          <w:divBdr>
            <w:top w:val="none" w:sz="0" w:space="0" w:color="auto"/>
            <w:left w:val="none" w:sz="0" w:space="0" w:color="auto"/>
            <w:bottom w:val="none" w:sz="0" w:space="0" w:color="auto"/>
            <w:right w:val="none" w:sz="0" w:space="0" w:color="auto"/>
          </w:divBdr>
        </w:div>
        <w:div w:id="1027872260">
          <w:marLeft w:val="0"/>
          <w:marRight w:val="0"/>
          <w:marTop w:val="0"/>
          <w:marBottom w:val="0"/>
          <w:divBdr>
            <w:top w:val="none" w:sz="0" w:space="0" w:color="auto"/>
            <w:left w:val="none" w:sz="0" w:space="0" w:color="auto"/>
            <w:bottom w:val="none" w:sz="0" w:space="0" w:color="auto"/>
            <w:right w:val="none" w:sz="0" w:space="0" w:color="auto"/>
          </w:divBdr>
        </w:div>
        <w:div w:id="445777077">
          <w:marLeft w:val="0"/>
          <w:marRight w:val="0"/>
          <w:marTop w:val="0"/>
          <w:marBottom w:val="0"/>
          <w:divBdr>
            <w:top w:val="none" w:sz="0" w:space="0" w:color="auto"/>
            <w:left w:val="none" w:sz="0" w:space="0" w:color="auto"/>
            <w:bottom w:val="none" w:sz="0" w:space="0" w:color="auto"/>
            <w:right w:val="none" w:sz="0" w:space="0" w:color="auto"/>
          </w:divBdr>
        </w:div>
        <w:div w:id="234098187">
          <w:marLeft w:val="0"/>
          <w:marRight w:val="0"/>
          <w:marTop w:val="0"/>
          <w:marBottom w:val="0"/>
          <w:divBdr>
            <w:top w:val="none" w:sz="0" w:space="0" w:color="auto"/>
            <w:left w:val="none" w:sz="0" w:space="0" w:color="auto"/>
            <w:bottom w:val="none" w:sz="0" w:space="0" w:color="auto"/>
            <w:right w:val="none" w:sz="0" w:space="0" w:color="auto"/>
          </w:divBdr>
        </w:div>
        <w:div w:id="1137339121">
          <w:marLeft w:val="0"/>
          <w:marRight w:val="0"/>
          <w:marTop w:val="0"/>
          <w:marBottom w:val="0"/>
          <w:divBdr>
            <w:top w:val="none" w:sz="0" w:space="0" w:color="auto"/>
            <w:left w:val="none" w:sz="0" w:space="0" w:color="auto"/>
            <w:bottom w:val="none" w:sz="0" w:space="0" w:color="auto"/>
            <w:right w:val="none" w:sz="0" w:space="0" w:color="auto"/>
          </w:divBdr>
        </w:div>
        <w:div w:id="1193807301">
          <w:marLeft w:val="0"/>
          <w:marRight w:val="0"/>
          <w:marTop w:val="0"/>
          <w:marBottom w:val="0"/>
          <w:divBdr>
            <w:top w:val="none" w:sz="0" w:space="0" w:color="auto"/>
            <w:left w:val="none" w:sz="0" w:space="0" w:color="auto"/>
            <w:bottom w:val="none" w:sz="0" w:space="0" w:color="auto"/>
            <w:right w:val="none" w:sz="0" w:space="0" w:color="auto"/>
          </w:divBdr>
        </w:div>
        <w:div w:id="1526942070">
          <w:marLeft w:val="0"/>
          <w:marRight w:val="0"/>
          <w:marTop w:val="0"/>
          <w:marBottom w:val="0"/>
          <w:divBdr>
            <w:top w:val="none" w:sz="0" w:space="0" w:color="auto"/>
            <w:left w:val="none" w:sz="0" w:space="0" w:color="auto"/>
            <w:bottom w:val="none" w:sz="0" w:space="0" w:color="auto"/>
            <w:right w:val="none" w:sz="0" w:space="0" w:color="auto"/>
          </w:divBdr>
        </w:div>
        <w:div w:id="1686596898">
          <w:marLeft w:val="0"/>
          <w:marRight w:val="0"/>
          <w:marTop w:val="0"/>
          <w:marBottom w:val="0"/>
          <w:divBdr>
            <w:top w:val="none" w:sz="0" w:space="0" w:color="auto"/>
            <w:left w:val="none" w:sz="0" w:space="0" w:color="auto"/>
            <w:bottom w:val="none" w:sz="0" w:space="0" w:color="auto"/>
            <w:right w:val="none" w:sz="0" w:space="0" w:color="auto"/>
          </w:divBdr>
        </w:div>
        <w:div w:id="1452675533">
          <w:marLeft w:val="0"/>
          <w:marRight w:val="0"/>
          <w:marTop w:val="0"/>
          <w:marBottom w:val="0"/>
          <w:divBdr>
            <w:top w:val="none" w:sz="0" w:space="0" w:color="auto"/>
            <w:left w:val="none" w:sz="0" w:space="0" w:color="auto"/>
            <w:bottom w:val="none" w:sz="0" w:space="0" w:color="auto"/>
            <w:right w:val="none" w:sz="0" w:space="0" w:color="auto"/>
          </w:divBdr>
        </w:div>
        <w:div w:id="2006666690">
          <w:marLeft w:val="0"/>
          <w:marRight w:val="0"/>
          <w:marTop w:val="0"/>
          <w:marBottom w:val="0"/>
          <w:divBdr>
            <w:top w:val="none" w:sz="0" w:space="0" w:color="auto"/>
            <w:left w:val="none" w:sz="0" w:space="0" w:color="auto"/>
            <w:bottom w:val="none" w:sz="0" w:space="0" w:color="auto"/>
            <w:right w:val="none" w:sz="0" w:space="0" w:color="auto"/>
          </w:divBdr>
        </w:div>
        <w:div w:id="918443546">
          <w:marLeft w:val="0"/>
          <w:marRight w:val="0"/>
          <w:marTop w:val="0"/>
          <w:marBottom w:val="0"/>
          <w:divBdr>
            <w:top w:val="none" w:sz="0" w:space="0" w:color="auto"/>
            <w:left w:val="none" w:sz="0" w:space="0" w:color="auto"/>
            <w:bottom w:val="none" w:sz="0" w:space="0" w:color="auto"/>
            <w:right w:val="none" w:sz="0" w:space="0" w:color="auto"/>
          </w:divBdr>
        </w:div>
        <w:div w:id="1135637629">
          <w:marLeft w:val="0"/>
          <w:marRight w:val="0"/>
          <w:marTop w:val="0"/>
          <w:marBottom w:val="0"/>
          <w:divBdr>
            <w:top w:val="none" w:sz="0" w:space="0" w:color="auto"/>
            <w:left w:val="none" w:sz="0" w:space="0" w:color="auto"/>
            <w:bottom w:val="none" w:sz="0" w:space="0" w:color="auto"/>
            <w:right w:val="none" w:sz="0" w:space="0" w:color="auto"/>
          </w:divBdr>
        </w:div>
        <w:div w:id="365833912">
          <w:marLeft w:val="0"/>
          <w:marRight w:val="0"/>
          <w:marTop w:val="0"/>
          <w:marBottom w:val="0"/>
          <w:divBdr>
            <w:top w:val="none" w:sz="0" w:space="0" w:color="auto"/>
            <w:left w:val="none" w:sz="0" w:space="0" w:color="auto"/>
            <w:bottom w:val="none" w:sz="0" w:space="0" w:color="auto"/>
            <w:right w:val="none" w:sz="0" w:space="0" w:color="auto"/>
          </w:divBdr>
        </w:div>
        <w:div w:id="1678269099">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93438407">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product/ultra-hybrid-l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07D1AE1F-9CB2-4598-BA76-EED54041E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2023-02-23T21:20:00Z</cp:lastPrinted>
  <dcterms:created xsi:type="dcterms:W3CDTF">2024-07-05T10:13:00Z</dcterms:created>
  <dcterms:modified xsi:type="dcterms:W3CDTF">2024-07-05T10:49:00Z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