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FFCDA" w14:textId="2E4FD0E7" w:rsidR="00B23F6E" w:rsidRPr="00DD6D49" w:rsidRDefault="007B4378" w:rsidP="00B23F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b/>
          <w:bCs/>
          <w:sz w:val="28"/>
          <w:szCs w:val="28"/>
          <w:u w:color="FF0000"/>
        </w:rPr>
      </w:pPr>
      <w:proofErr w:type="spellStart"/>
      <w:r w:rsidRPr="00DD6D49">
        <w:rPr>
          <w:rFonts w:ascii="Arial" w:hAnsi="Arial"/>
          <w:b/>
          <w:bCs/>
          <w:sz w:val="28"/>
          <w:szCs w:val="28"/>
          <w:u w:color="FF0000"/>
        </w:rPr>
        <w:t>TrueColors</w:t>
      </w:r>
      <w:proofErr w:type="spellEnd"/>
      <w:r w:rsidRPr="00DD6D49">
        <w:rPr>
          <w:rFonts w:ascii="Arial" w:hAnsi="Arial"/>
          <w:b/>
          <w:bCs/>
          <w:sz w:val="28"/>
          <w:szCs w:val="28"/>
          <w:u w:color="FF0000"/>
        </w:rPr>
        <w:t xml:space="preserve"> Conference</w:t>
      </w:r>
      <w:r w:rsidR="00CF3F4C" w:rsidRPr="00DD6D49">
        <w:rPr>
          <w:rFonts w:ascii="Arial" w:hAnsi="Arial"/>
          <w:b/>
          <w:bCs/>
          <w:sz w:val="28"/>
          <w:szCs w:val="28"/>
          <w:u w:color="FF0000"/>
        </w:rPr>
        <w:t xml:space="preserve"> in Munich: A high-profile speaker line</w:t>
      </w:r>
      <w:r w:rsidR="009A609C" w:rsidRPr="00DD6D49">
        <w:rPr>
          <w:rFonts w:ascii="Arial" w:hAnsi="Arial"/>
          <w:b/>
          <w:bCs/>
          <w:sz w:val="28"/>
          <w:szCs w:val="28"/>
          <w:u w:color="FF0000"/>
        </w:rPr>
        <w:t>-</w:t>
      </w:r>
      <w:r w:rsidR="00CF3F4C" w:rsidRPr="00DD6D49">
        <w:rPr>
          <w:rFonts w:ascii="Arial" w:hAnsi="Arial"/>
          <w:b/>
          <w:bCs/>
          <w:sz w:val="28"/>
          <w:szCs w:val="28"/>
          <w:u w:color="FF0000"/>
        </w:rPr>
        <w:t>up sets its sights on the future of packaging</w:t>
      </w:r>
    </w:p>
    <w:p w14:paraId="16B65739" w14:textId="6CB2CF0B" w:rsidR="00CF3F4C" w:rsidRPr="00DD6D49" w:rsidRDefault="008D41A3" w:rsidP="00CF3F4C">
      <w:pPr>
        <w:pStyle w:val="NormalWeb"/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D6D49"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Tübingen, </w:t>
      </w:r>
      <w:r w:rsidRPr="00D57C06">
        <w:rPr>
          <w:rFonts w:ascii="Arial" w:hAnsi="Arial" w:cs="Arial Unicode MS"/>
          <w:b/>
          <w:bCs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Germany (</w:t>
      </w:r>
      <w:r w:rsidR="00D57C06" w:rsidRPr="00D57C06">
        <w:rPr>
          <w:rFonts w:ascii="Arial" w:hAnsi="Arial" w:cs="Arial Unicode MS"/>
          <w:b/>
          <w:bCs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16</w:t>
      </w:r>
      <w:r w:rsidR="00ED5651" w:rsidRPr="00D57C06">
        <w:rPr>
          <w:rFonts w:ascii="Arial" w:hAnsi="Arial" w:cs="Arial Unicode MS"/>
          <w:b/>
          <w:bCs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July</w:t>
      </w:r>
      <w:r w:rsidR="00CF3F4C" w:rsidRPr="00D57C06">
        <w:rPr>
          <w:rFonts w:ascii="Arial" w:hAnsi="Arial" w:cs="Arial Unicode MS"/>
          <w:b/>
          <w:bCs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D6D49"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202</w:t>
      </w:r>
      <w:r w:rsidR="007B4378" w:rsidRPr="00DD6D49"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  <w:r w:rsidRPr="00DD6D49"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 w:rsidR="00CF3F4C" w:rsidRPr="00DD6D49"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 </w:t>
      </w:r>
      <w:r w:rsidR="00CF3F4C" w:rsidRPr="00DD6D49">
        <w:rPr>
          <w:rFonts w:ascii="Arial" w:hAnsi="Arial" w:cs="Arial Unicode MS"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GMG’s color management and proofing experts are bridging a gap with their exclusive event. Instead of just focusing on techn</w:t>
      </w:r>
      <w:r w:rsidR="009D74D3" w:rsidRPr="00DD6D49">
        <w:rPr>
          <w:rFonts w:ascii="Arial" w:hAnsi="Arial" w:cs="Arial Unicode MS"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olog</w:t>
      </w:r>
      <w:r w:rsidR="00CF3F4C" w:rsidRPr="00DD6D49">
        <w:rPr>
          <w:rFonts w:ascii="Arial" w:hAnsi="Arial" w:cs="Arial Unicode MS"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ical aspect</w:t>
      </w:r>
      <w:r w:rsidR="00CF3F4C"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s, they aim to broaden perspectives on the packaging market. The speaker line</w:t>
      </w:r>
      <w:r w:rsidR="009A609C"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 w:rsidR="00CF3F4C"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up </w:t>
      </w:r>
      <w:r w:rsidR="009D74D3"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promises</w:t>
      </w:r>
      <w:r w:rsidR="00CF3F4C"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comprehensive </w:t>
      </w:r>
      <w:r w:rsidR="00D56C9E"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look at the industry</w:t>
      </w:r>
      <w:r w:rsidR="00CF3F4C"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from </w:t>
      </w:r>
      <w:r w:rsidR="008F3E78"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multiple</w:t>
      </w:r>
      <w:r w:rsidR="00CF3F4C"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angles.</w:t>
      </w:r>
    </w:p>
    <w:p w14:paraId="79025F1A" w14:textId="3F144A23" w:rsidR="00CF3F4C" w:rsidRPr="00DD6D49" w:rsidRDefault="00CF3F4C" w:rsidP="00CF3F4C">
      <w:pPr>
        <w:pStyle w:val="NormalWeb"/>
        <w:rPr>
          <w:rFonts w:ascii="Arial" w:hAnsi="Arial" w:cs="Arial Unicode MS"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D6D49">
        <w:rPr>
          <w:rFonts w:ascii="Arial" w:hAnsi="Arial" w:cs="Arial Unicode MS"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“We must move away from silo-thinking in packaging,” says Robert Weihing, </w:t>
      </w:r>
      <w:r w:rsidRPr="00D57C06">
        <w:rPr>
          <w:rFonts w:ascii="Arial" w:hAnsi="Arial" w:cs="Arial Unicode MS"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GMG’s owner. “Color</w:t>
      </w:r>
      <w:r w:rsidRPr="00DD6D49">
        <w:rPr>
          <w:rFonts w:ascii="Arial" w:hAnsi="Arial" w:cs="Arial Unicode MS"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management is our </w:t>
      </w:r>
      <w:r w:rsidR="008F3E78" w:rsidRPr="00DD6D49">
        <w:rPr>
          <w:rFonts w:ascii="Arial" w:hAnsi="Arial" w:cs="Arial Unicode MS"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specialty</w:t>
      </w:r>
      <w:r w:rsidRPr="00DD6D49">
        <w:rPr>
          <w:rFonts w:ascii="Arial" w:hAnsi="Arial" w:cs="Arial Unicode MS"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but long-term success in the industry requires </w:t>
      </w:r>
      <w:r w:rsidR="009D74D3" w:rsidRPr="00DD6D49">
        <w:rPr>
          <w:rFonts w:ascii="Arial" w:hAnsi="Arial" w:cs="Arial Unicode MS"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 </w:t>
      </w:r>
      <w:r w:rsidRPr="00DD6D49">
        <w:rPr>
          <w:rFonts w:ascii="Arial" w:hAnsi="Arial" w:cs="Arial Unicode MS"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understanding</w:t>
      </w:r>
      <w:r w:rsidR="00ED5651" w:rsidRPr="00DD6D49">
        <w:rPr>
          <w:rFonts w:ascii="Arial" w:hAnsi="Arial" w:cs="Arial Unicode MS"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D74D3" w:rsidRPr="00DD6D49">
        <w:rPr>
          <w:rFonts w:ascii="Arial" w:hAnsi="Arial" w:cs="Arial Unicode MS"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of </w:t>
      </w:r>
      <w:r w:rsidR="00ED5651" w:rsidRPr="00DD6D49">
        <w:rPr>
          <w:rFonts w:ascii="Arial" w:hAnsi="Arial" w:cs="Arial Unicode MS"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</w:t>
      </w:r>
      <w:r w:rsidRPr="00DD6D49">
        <w:rPr>
          <w:rFonts w:ascii="Arial" w:hAnsi="Arial" w:cs="Arial Unicode MS"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packaging </w:t>
      </w:r>
      <w:proofErr w:type="gramStart"/>
      <w:r w:rsidR="00ED5651" w:rsidRPr="00DD6D49">
        <w:rPr>
          <w:rFonts w:ascii="Arial" w:hAnsi="Arial" w:cs="Arial Unicode MS"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industry </w:t>
      </w:r>
      <w:r w:rsidRPr="00DD6D49">
        <w:rPr>
          <w:rFonts w:ascii="Arial" w:hAnsi="Arial" w:cs="Arial Unicode MS"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as a whole</w:t>
      </w:r>
      <w:proofErr w:type="gramEnd"/>
      <w:r w:rsidRPr="00DD6D49">
        <w:rPr>
          <w:rFonts w:ascii="Arial" w:hAnsi="Arial" w:cs="Arial Unicode MS"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What drives brands? </w:t>
      </w:r>
      <w:r w:rsidR="009D74D3" w:rsidRPr="00DD6D49">
        <w:rPr>
          <w:rFonts w:ascii="Arial" w:hAnsi="Arial" w:cs="Arial Unicode MS"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How do political and social trends influence the industry</w:t>
      </w:r>
      <w:r w:rsidRPr="00DD6D49">
        <w:rPr>
          <w:rFonts w:ascii="Arial" w:hAnsi="Arial" w:cs="Arial Unicode MS"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? How do</w:t>
      </w:r>
      <w:r w:rsidR="00574E62" w:rsidRPr="00DD6D49">
        <w:rPr>
          <w:rFonts w:ascii="Arial" w:hAnsi="Arial" w:cs="Arial Unicode MS"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es</w:t>
      </w:r>
      <w:r w:rsidRPr="00DD6D49">
        <w:rPr>
          <w:rFonts w:ascii="Arial" w:hAnsi="Arial" w:cs="Arial Unicode MS"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consumer </w:t>
      </w:r>
      <w:r w:rsidR="00574E62" w:rsidRPr="00DD6D49">
        <w:rPr>
          <w:rFonts w:ascii="Arial" w:hAnsi="Arial" w:cs="Arial Unicode MS"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behavior change packaging design</w:t>
      </w:r>
      <w:r w:rsidRPr="00DD6D49">
        <w:rPr>
          <w:rFonts w:ascii="Arial" w:hAnsi="Arial" w:cs="Arial Unicode MS"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and what </w:t>
      </w:r>
      <w:r w:rsidR="00574E62" w:rsidRPr="00DD6D49">
        <w:rPr>
          <w:rFonts w:ascii="Arial" w:hAnsi="Arial" w:cs="Arial Unicode MS"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drives the</w:t>
      </w:r>
      <w:r w:rsidRPr="00DD6D49">
        <w:rPr>
          <w:rFonts w:ascii="Arial" w:hAnsi="Arial" w:cs="Arial Unicode MS"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digital transformation in retail?”</w:t>
      </w:r>
      <w:r w:rsidR="009A609C" w:rsidRPr="00DD6D49">
        <w:rPr>
          <w:rFonts w:ascii="Arial" w:hAnsi="Arial" w:cs="Arial Unicode MS"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D6D49">
        <w:rPr>
          <w:rFonts w:ascii="Arial" w:hAnsi="Arial" w:cs="Arial Unicode MS"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As </w:t>
      </w:r>
      <w:r w:rsidR="008F3E78" w:rsidRPr="00DD6D49">
        <w:rPr>
          <w:rFonts w:ascii="Arial" w:hAnsi="Arial" w:cs="Arial Unicode MS"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</w:t>
      </w:r>
      <w:r w:rsidR="00172F89" w:rsidRPr="00DD6D49">
        <w:rPr>
          <w:rFonts w:ascii="Arial" w:hAnsi="Arial" w:cs="Arial Unicode MS"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host</w:t>
      </w:r>
      <w:r w:rsidR="008F3E78" w:rsidRPr="00DD6D49">
        <w:rPr>
          <w:rFonts w:ascii="Arial" w:hAnsi="Arial" w:cs="Arial Unicode MS"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of the </w:t>
      </w:r>
      <w:proofErr w:type="spellStart"/>
      <w:r w:rsidR="008F3E78" w:rsidRPr="00DD6D49">
        <w:rPr>
          <w:rFonts w:ascii="Arial" w:hAnsi="Arial" w:cs="Arial Unicode MS"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TrueColors</w:t>
      </w:r>
      <w:proofErr w:type="spellEnd"/>
      <w:r w:rsidR="008F3E78" w:rsidRPr="00DD6D49">
        <w:rPr>
          <w:rFonts w:ascii="Arial" w:hAnsi="Arial" w:cs="Arial Unicode MS"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Conference, GMG focuses on facilitating discussions rather than putting the spotlight on itself</w:t>
      </w:r>
      <w:r w:rsidRPr="00DD6D49">
        <w:rPr>
          <w:rFonts w:ascii="Arial" w:hAnsi="Arial" w:cs="Arial Unicode MS"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The conference motto, ‘unboxing tomorrow’, </w:t>
      </w:r>
      <w:r w:rsidR="008F66B5" w:rsidRPr="00DD6D49">
        <w:rPr>
          <w:rFonts w:ascii="Arial" w:hAnsi="Arial" w:cs="Arial Unicode MS"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clearly spells out</w:t>
      </w:r>
      <w:r w:rsidRPr="00DD6D49">
        <w:rPr>
          <w:rFonts w:ascii="Arial" w:hAnsi="Arial" w:cs="Arial Unicode MS"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the </w:t>
      </w:r>
      <w:r w:rsidR="008F66B5" w:rsidRPr="00DD6D49">
        <w:rPr>
          <w:rFonts w:ascii="Arial" w:hAnsi="Arial" w:cs="Arial Unicode MS"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focus – the </w:t>
      </w:r>
      <w:r w:rsidRPr="00DD6D49">
        <w:rPr>
          <w:rFonts w:ascii="Arial" w:hAnsi="Arial" w:cs="Arial Unicode MS"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future of packaging.</w:t>
      </w:r>
    </w:p>
    <w:p w14:paraId="6B076EF0" w14:textId="77777777" w:rsidR="00CF3F4C" w:rsidRPr="00DD6D49" w:rsidRDefault="00CF3F4C" w:rsidP="00CF3F4C">
      <w:pPr>
        <w:pStyle w:val="NormalWeb"/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The event provides an ideal platform for discussing practical solutions, gaining insights, and networking with industry peers. The TCC panel is both high-profile and diverse:</w:t>
      </w:r>
    </w:p>
    <w:p w14:paraId="1737EF31" w14:textId="3B4633BA" w:rsidR="00CF3F4C" w:rsidRPr="00DD6D49" w:rsidRDefault="00CF3F4C" w:rsidP="00CF3F4C">
      <w:pPr>
        <w:pStyle w:val="NormalWeb"/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 w:rsidR="009A609C"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Packaging is becoming flexible, flexible, flexible. Flexible in terms of speed. Flexible in form. And flexible in design”</w:t>
      </w:r>
      <w:r w:rsidR="008F3E78"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9A609C"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8F3E78"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says</w:t>
      </w:r>
      <w:r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Frank Plechschmidt from </w:t>
      </w:r>
      <w:proofErr w:type="spellStart"/>
      <w:r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Labelisten</w:t>
      </w:r>
      <w:proofErr w:type="spellEnd"/>
      <w:r w:rsidR="008F3E78"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. He</w:t>
      </w:r>
      <w:r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will co-host a breakout session with Daniel Pammé of </w:t>
      </w:r>
      <w:proofErr w:type="spellStart"/>
      <w:r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KoRo</w:t>
      </w:r>
      <w:proofErr w:type="spellEnd"/>
      <w:r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Source.</w:t>
      </w:r>
    </w:p>
    <w:p w14:paraId="57DFE3F8" w14:textId="4BC40D7C" w:rsidR="00CF3F4C" w:rsidRPr="00DD6D49" w:rsidRDefault="009A609C" w:rsidP="009A609C">
      <w:pPr>
        <w:pStyle w:val="NormalWeb"/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“Packaging is a jack-of-all-trades, but it faces significant challenges due to regulatory frameworks and sustainability requirements”</w:t>
      </w:r>
      <w:r w:rsidR="00CF3F4C"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8F3E78"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says</w:t>
      </w:r>
      <w:r w:rsidR="00CF3F4C"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Kim Cheng, </w:t>
      </w:r>
      <w:r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who </w:t>
      </w:r>
      <w:r w:rsidR="008F3E78"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led the operations of </w:t>
      </w:r>
      <w:r w:rsidR="00CF3F4C"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the German Packaging Institute</w:t>
      </w:r>
      <w:r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until June this year</w:t>
      </w:r>
      <w:r w:rsidR="008F3E78"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Cheng will deliver one of the </w:t>
      </w:r>
      <w:r w:rsidR="00CF3F4C"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keynote</w:t>
      </w:r>
      <w:r w:rsidR="008F3E78"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 w:rsidR="00CF3F4C"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 Munich.</w:t>
      </w:r>
    </w:p>
    <w:p w14:paraId="69E3C9EE" w14:textId="4C95168D" w:rsidR="008F3E78" w:rsidRPr="00DD6D49" w:rsidRDefault="008F3E78" w:rsidP="00CF3F4C">
      <w:pPr>
        <w:pStyle w:val="NormalWeb"/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Another keynote will be delivered by Jan Bredack, founder and CEO of </w:t>
      </w:r>
      <w:proofErr w:type="spellStart"/>
      <w:r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Veganz</w:t>
      </w:r>
      <w:proofErr w:type="spellEnd"/>
      <w:r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, who asks, "Are sustainable food companies out of fashion?"</w:t>
      </w:r>
    </w:p>
    <w:p w14:paraId="5B1A71FE" w14:textId="0F3B2CB5" w:rsidR="00704EA1" w:rsidRPr="00DD6D49" w:rsidRDefault="00CF3F4C" w:rsidP="00CF3F4C">
      <w:pPr>
        <w:pStyle w:val="NormalWeb"/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A609C"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“Packaging design will serve as a bridge to the digital world”</w:t>
      </w:r>
      <w:r w:rsidR="00704EA1"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, asserts Stefan Hilss from the globally operating production agency Linked2Brands. Hilss will speak in an expert interview about packaging for the digital point of sale (POS).</w:t>
      </w:r>
    </w:p>
    <w:p w14:paraId="7CA747B4" w14:textId="1E5BBCC5" w:rsidR="00CF3F4C" w:rsidRPr="00DD6D49" w:rsidRDefault="00CF3F4C" w:rsidP="00CF3F4C">
      <w:pPr>
        <w:pStyle w:val="NormalWeb"/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Margherita Trombetti from AIM </w:t>
      </w:r>
      <w:r w:rsidR="00704EA1"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(European Brands Association) </w:t>
      </w:r>
      <w:r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emphasizes, </w:t>
      </w:r>
      <w:r w:rsidR="009A609C"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“Digitalization is key, particularly in the transition to a circular economy.”</w:t>
      </w:r>
      <w:r w:rsidR="009A609C" w:rsidRPr="00DD6D49">
        <w:rPr>
          <w:rFonts w:ascii="Helvetica Neue" w:hAnsi="Helvetica Neue"/>
        </w:rPr>
        <w:br/>
      </w:r>
      <w:r w:rsidR="00704EA1"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Steffen Walter from THIMM</w:t>
      </w:r>
      <w:r w:rsidR="00704EA1"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agrees and </w:t>
      </w:r>
      <w:r w:rsidR="00172F89"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states</w:t>
      </w:r>
      <w:r w:rsidR="003242D1"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that</w:t>
      </w:r>
      <w:r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, “Digital printing is a</w:t>
      </w:r>
      <w:r w:rsidR="009A609C"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 essential </w:t>
      </w:r>
      <w:r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tool</w:t>
      </w:r>
      <w:r w:rsidR="003242D1"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” </w:t>
      </w:r>
      <w:r w:rsidR="00172F89"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During his session, he </w:t>
      </w:r>
      <w:r w:rsidR="003242D1"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will </w:t>
      </w:r>
      <w:r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address its challenges and </w:t>
      </w:r>
      <w:r w:rsidR="000A4922"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opportunities </w:t>
      </w:r>
      <w:r w:rsidR="00704EA1"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in the context of digitization</w:t>
      </w:r>
      <w:r w:rsidR="00172F89"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6C76098F" w14:textId="07294A90" w:rsidR="00704EA1" w:rsidRPr="00DD6D49" w:rsidRDefault="00574E62" w:rsidP="00CF3F4C">
      <w:pPr>
        <w:pStyle w:val="NormalWeb"/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Coming from a research background, </w:t>
      </w:r>
      <w:r w:rsidR="00704EA1"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Andreas Kraushaar from </w:t>
      </w:r>
      <w:proofErr w:type="spellStart"/>
      <w:r w:rsidR="00704EA1"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Fogra</w:t>
      </w:r>
      <w:proofErr w:type="spellEnd"/>
      <w:r w:rsidR="00704EA1"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will explore new approaches to global quality management in packaging. We’re intrigued to find out more about his recommended solutions. </w:t>
      </w:r>
    </w:p>
    <w:p w14:paraId="3E5858DD" w14:textId="1313338C" w:rsidR="00CF3F4C" w:rsidRDefault="00CF3F4C" w:rsidP="00CF3F4C">
      <w:pPr>
        <w:pStyle w:val="NormalWeb"/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</w:t>
      </w:r>
      <w:proofErr w:type="spellStart"/>
      <w:r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TrueColors</w:t>
      </w:r>
      <w:proofErr w:type="spellEnd"/>
      <w:r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Conference takes place on September 10, 2024, at the </w:t>
      </w:r>
      <w:proofErr w:type="spellStart"/>
      <w:r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Literaturhaus</w:t>
      </w:r>
      <w:proofErr w:type="spellEnd"/>
      <w:r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 Munich. Learn more about speakers, the detailed agenda, and tickets at </w:t>
      </w:r>
      <w:hyperlink r:id="rId7" w:tgtFrame="_new" w:history="1">
        <w:r w:rsidRPr="00DD6D49">
          <w:rPr>
            <w:rFonts w:ascii="Arial" w:eastAsia="Arial Unicode MS" w:hAnsi="Arial" w:cs="Arial Unicode MS"/>
            <w:color w:val="000000"/>
            <w:sz w:val="20"/>
            <w:szCs w:val="20"/>
            <w:u w:color="FF0000"/>
            <w:bdr w:val="nil"/>
            <w:lang w:val="en-US"/>
            <w14:textOutline w14:w="12700" w14:cap="flat" w14:cmpd="sng" w14:algn="ctr">
              <w14:noFill/>
              <w14:prstDash w14:val="solid"/>
              <w14:miter w14:lim="400000"/>
            </w14:textOutline>
          </w:rPr>
          <w:t>www.truecolorsconference.com</w:t>
        </w:r>
      </w:hyperlink>
      <w:r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66513847" w14:textId="229BE2BE" w:rsidR="00D57C06" w:rsidRDefault="00D57C06" w:rsidP="00D57C06">
      <w:pPr>
        <w:pStyle w:val="NormalWeb"/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57C06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The keynotes and breakout sessions will be held in German or English.</w:t>
      </w:r>
      <w:r w:rsidR="004A483F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57C06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Simultaneous translation will be provided from German to English and from English to German.</w:t>
      </w:r>
      <w:r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</w:p>
    <w:p w14:paraId="26F20A15" w14:textId="1EC0D251" w:rsidR="00042753" w:rsidRPr="008B7C30" w:rsidRDefault="007B4378" w:rsidP="00D57C06">
      <w:pPr>
        <w:pStyle w:val="NormalWeb"/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For more information about GMG, visit </w:t>
      </w:r>
      <w:hyperlink r:id="rId8" w:tgtFrame="_new" w:history="1">
        <w:r w:rsidRPr="00DD6D49">
          <w:rPr>
            <w:rFonts w:ascii="Arial" w:eastAsia="Arial Unicode MS" w:hAnsi="Arial" w:cs="Arial Unicode MS"/>
            <w:color w:val="4472C4" w:themeColor="accent1"/>
            <w:sz w:val="20"/>
            <w:szCs w:val="20"/>
            <w:u w:val="single"/>
            <w:bdr w:val="nil"/>
            <w:lang w:val="en-US"/>
            <w14:textOutline w14:w="12700" w14:cap="flat" w14:cmpd="sng" w14:algn="ctr">
              <w14:noFill/>
              <w14:prstDash w14:val="solid"/>
              <w14:miter w14:lim="400000"/>
            </w14:textOutline>
          </w:rPr>
          <w:t>www.gmgcolor.com</w:t>
        </w:r>
      </w:hyperlink>
      <w:r w:rsidRPr="00DD6D49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0798AEC5" w14:textId="77777777" w:rsidR="009B150A" w:rsidRPr="008B7C30" w:rsidRDefault="009B150A" w:rsidP="007B43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40" w:firstLine="708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830D761" w14:textId="77777777" w:rsidR="00463562" w:rsidRPr="008B7C30" w:rsidRDefault="00463562" w:rsidP="007B43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40" w:firstLine="708"/>
        <w:rPr>
          <w:rFonts w:ascii="Arial" w:hAnsi="Arial" w:cs="Arial"/>
          <w:b/>
          <w:bCs/>
          <w:sz w:val="20"/>
          <w:szCs w:val="20"/>
        </w:rPr>
      </w:pPr>
    </w:p>
    <w:p w14:paraId="6B30E901" w14:textId="24A34F95" w:rsidR="00C362D4" w:rsidRPr="00DD6D49" w:rsidRDefault="00C362D4" w:rsidP="007B43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DD6D49">
        <w:rPr>
          <w:rFonts w:ascii="Arial" w:hAnsi="Arial" w:cs="Arial"/>
          <w:b/>
          <w:bCs/>
          <w:sz w:val="20"/>
          <w:szCs w:val="20"/>
        </w:rPr>
        <w:t>The End</w:t>
      </w:r>
    </w:p>
    <w:p w14:paraId="081F5597" w14:textId="77777777" w:rsidR="00463562" w:rsidRPr="00DD6D49" w:rsidRDefault="00463562" w:rsidP="007B43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40" w:firstLine="708"/>
        <w:rPr>
          <w:rFonts w:ascii="Arial" w:hAnsi="Arial" w:cs="Arial"/>
          <w:b/>
          <w:bCs/>
          <w:sz w:val="20"/>
          <w:szCs w:val="20"/>
        </w:rPr>
      </w:pPr>
    </w:p>
    <w:p w14:paraId="54175CAF" w14:textId="35AF4820" w:rsidR="007B4378" w:rsidRPr="00DD6D49" w:rsidRDefault="00C362D4" w:rsidP="007B43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</w:pPr>
      <w:r w:rsidRPr="00D57C06">
        <w:rPr>
          <w:rFonts w:ascii="Arial" w:eastAsia="Calibri" w:hAnsi="Arial" w:cs="Calibri"/>
          <w:b/>
          <w:bCs/>
          <w:color w:val="000000"/>
          <w:sz w:val="18"/>
          <w:szCs w:val="18"/>
          <w:u w:color="000000"/>
          <w:lang w:eastAsia="en-GB"/>
        </w:rPr>
        <w:t>About GMG:</w:t>
      </w:r>
      <w:r w:rsidRPr="00DD6D49">
        <w:rPr>
          <w:rFonts w:ascii="Arial" w:eastAsia="Arial" w:hAnsi="Arial" w:cs="Arial"/>
          <w:b/>
        </w:rPr>
        <w:t xml:space="preserve"> </w:t>
      </w:r>
      <w:r w:rsidR="007B4378"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GMG is the leading developer of high-end color management solutions.</w:t>
      </w:r>
      <w:r w:rsidR="008952F2"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 </w:t>
      </w:r>
      <w:r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The company was founded </w:t>
      </w:r>
      <w:r w:rsidR="008952F2"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in 1984 in Tübingen, near Stuttgart</w:t>
      </w:r>
      <w:r w:rsidR="00AA16C0"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, </w:t>
      </w:r>
      <w:r w:rsidR="008952F2"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Germany, where its headquarters</w:t>
      </w:r>
      <w:r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 </w:t>
      </w:r>
      <w:r w:rsidR="00AA16C0"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remain to this day</w:t>
      </w:r>
      <w:r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. </w:t>
      </w:r>
      <w:r w:rsidR="007B4378"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With 40 years of experience in color management, GMG is an industry pioneer, literally setting the standards in this segment. GMG</w:t>
      </w:r>
      <w:r w:rsidR="00C35E61"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’</w:t>
      </w:r>
      <w:r w:rsidR="007B4378"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s focus is on delivering complete solutions to standardize color management workflows across various printing methods and varying substrates. GMG has more than 12,000 color management system installations globally. </w:t>
      </w:r>
      <w:r w:rsidR="008952F2"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The company’s</w:t>
      </w:r>
      <w:r w:rsidR="007B4378"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 clients </w:t>
      </w:r>
      <w:r w:rsidR="008B7C30"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include </w:t>
      </w:r>
      <w:r w:rsidR="007B4378"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creative agencies, prepress companies, offset-, </w:t>
      </w:r>
      <w:proofErr w:type="spellStart"/>
      <w:r w:rsidR="007B4378"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flexo</w:t>
      </w:r>
      <w:proofErr w:type="spellEnd"/>
      <w:r w:rsidR="007B4378"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-</w:t>
      </w:r>
      <w:r w:rsidR="008B7C30"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,</w:t>
      </w:r>
      <w:r w:rsidR="007B4378"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 packaging</w:t>
      </w:r>
      <w:r w:rsidR="008B7C30"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-</w:t>
      </w:r>
      <w:r w:rsidR="007B4378"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 and digital- as well as gravure- and large</w:t>
      </w:r>
      <w:r w:rsidR="008B7C30"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-</w:t>
      </w:r>
      <w:r w:rsidR="007B4378"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format</w:t>
      </w:r>
      <w:r w:rsidR="008B7C30"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 </w:t>
      </w:r>
      <w:r w:rsidR="007B4378" w:rsidRPr="00DD6D49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printers. GMG is globally represented both through its own subsidiaries and via an extensive network of partners.</w:t>
      </w:r>
    </w:p>
    <w:p w14:paraId="48AD48BD" w14:textId="77777777" w:rsidR="007B4378" w:rsidRPr="00DD6D49" w:rsidRDefault="007B4378" w:rsidP="007B4378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="Arial" w:eastAsia="Arial" w:hAnsi="Arial" w:cs="Arial"/>
          <w:lang w:val="en-US"/>
        </w:rPr>
      </w:pPr>
    </w:p>
    <w:p w14:paraId="412B7D28" w14:textId="3B058D75" w:rsidR="00C362D4" w:rsidRPr="00DD6D49" w:rsidRDefault="00C362D4" w:rsidP="007B4378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="Arial" w:hAnsi="Arial" w:cs="Arial"/>
          <w:b/>
          <w:bCs/>
          <w:lang w:val="en-US"/>
        </w:rPr>
      </w:pPr>
    </w:p>
    <w:p w14:paraId="3C6D439E" w14:textId="77777777" w:rsidR="00C362D4" w:rsidRPr="00DD6D49" w:rsidRDefault="00C362D4" w:rsidP="007B4378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Ohne"/>
          <w:rFonts w:ascii="Arial" w:hAnsi="Arial"/>
          <w:lang w:val="en-US"/>
        </w:rPr>
      </w:pPr>
    </w:p>
    <w:p w14:paraId="46C7E74E" w14:textId="77777777" w:rsidR="00C362D4" w:rsidRPr="00DD6D49" w:rsidRDefault="00C362D4" w:rsidP="007B4378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Ohne"/>
          <w:rFonts w:ascii="Arial" w:eastAsia="Arial" w:hAnsi="Arial" w:cs="Arial"/>
          <w:sz w:val="18"/>
          <w:szCs w:val="18"/>
          <w:lang w:val="en-US"/>
        </w:rPr>
      </w:pPr>
      <w:r w:rsidRPr="00DD6D49">
        <w:rPr>
          <w:rStyle w:val="Ohne"/>
          <w:rFonts w:ascii="Arial" w:eastAsia="Arial" w:hAnsi="Arial" w:cs="Arial"/>
          <w:noProof/>
          <w:sz w:val="18"/>
          <w:szCs w:val="18"/>
          <w:lang w:val="en-US"/>
        </w:rPr>
        <w:drawing>
          <wp:inline distT="0" distB="0" distL="0" distR="0" wp14:anchorId="20E9E814" wp14:editId="48790395">
            <wp:extent cx="3124200" cy="1491807"/>
            <wp:effectExtent l="0" t="0" r="0" b="0"/>
            <wp:docPr id="1073741826" name="officeArt object" descr="new_wherever_2016_RGB_400px_96dp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new_wherever_2016_RGB_400px_96dpi.jpg" descr="new_wherever_2016_RGB_400px_96dpi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4918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E016C2E" w14:textId="77777777" w:rsidR="00C362D4" w:rsidRPr="00DD6D49" w:rsidRDefault="00C362D4" w:rsidP="007B4378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Ohne"/>
          <w:rFonts w:ascii="Arial" w:eastAsia="Arial" w:hAnsi="Arial" w:cs="Arial"/>
          <w:sz w:val="18"/>
          <w:szCs w:val="18"/>
          <w:lang w:val="en-US"/>
        </w:rPr>
      </w:pPr>
    </w:p>
    <w:p w14:paraId="17A0208B" w14:textId="77777777" w:rsidR="00C362D4" w:rsidRPr="00DD6D49" w:rsidRDefault="00C362D4" w:rsidP="007B4378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Ohne"/>
          <w:rFonts w:ascii="Arial" w:eastAsia="Arial" w:hAnsi="Arial" w:cs="Arial"/>
          <w:color w:val="FF0000"/>
          <w:sz w:val="18"/>
          <w:szCs w:val="18"/>
          <w:lang w:val="en-US"/>
        </w:rPr>
      </w:pPr>
    </w:p>
    <w:p w14:paraId="750D2379" w14:textId="77777777" w:rsidR="00C362D4" w:rsidRPr="00DD6D49" w:rsidRDefault="00C362D4" w:rsidP="007B4378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Ohne"/>
          <w:rFonts w:ascii="Arial" w:eastAsia="Arial" w:hAnsi="Arial" w:cs="Arial"/>
          <w:sz w:val="18"/>
          <w:szCs w:val="18"/>
          <w:lang w:val="en-US"/>
        </w:rPr>
      </w:pPr>
    </w:p>
    <w:p w14:paraId="1416D4E4" w14:textId="7DB7C5D0" w:rsidR="00C362D4" w:rsidRPr="008B7C30" w:rsidRDefault="00C362D4" w:rsidP="007B4378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="Arial" w:hAnsi="Arial" w:cs="Arial"/>
          <w:color w:val="auto"/>
          <w:lang w:val="en-US"/>
        </w:rPr>
      </w:pPr>
      <w:r w:rsidRPr="00DD6D49">
        <w:rPr>
          <w:rFonts w:ascii="Arial" w:hAnsi="Arial" w:cs="Arial"/>
          <w:color w:val="auto"/>
          <w:lang w:val="en-US"/>
        </w:rPr>
        <w:t xml:space="preserve">© </w:t>
      </w:r>
      <w:r w:rsidRPr="00DD6D49">
        <w:rPr>
          <w:rFonts w:ascii="Arial" w:hAnsi="Arial" w:cs="Arial"/>
          <w:b/>
          <w:bCs/>
          <w:color w:val="auto"/>
          <w:lang w:val="en-US"/>
        </w:rPr>
        <w:t>202</w:t>
      </w:r>
      <w:r w:rsidR="007B4378" w:rsidRPr="00DD6D49">
        <w:rPr>
          <w:rFonts w:ascii="Arial" w:hAnsi="Arial" w:cs="Arial"/>
          <w:b/>
          <w:bCs/>
          <w:color w:val="auto"/>
          <w:lang w:val="en-US"/>
        </w:rPr>
        <w:t>4</w:t>
      </w:r>
      <w:r w:rsidRPr="00DD6D49">
        <w:rPr>
          <w:rFonts w:ascii="Arial" w:hAnsi="Arial" w:cs="Arial"/>
          <w:b/>
          <w:bCs/>
          <w:color w:val="auto"/>
          <w:lang w:val="en-US"/>
        </w:rPr>
        <w:t xml:space="preserve"> GMG GmbH &amp; Co. KG</w:t>
      </w:r>
      <w:r w:rsidRPr="00DD6D49">
        <w:rPr>
          <w:rFonts w:ascii="Arial" w:hAnsi="Arial" w:cs="Arial"/>
          <w:color w:val="auto"/>
          <w:lang w:val="en-US"/>
        </w:rPr>
        <w:t xml:space="preserve">. GMG, the GMG logo and specific product names are registered </w:t>
      </w:r>
      <w:r w:rsidRPr="00DD6D49">
        <w:rPr>
          <w:rFonts w:ascii="Arial" w:hAnsi="Arial" w:cs="Arial"/>
          <w:color w:val="222222"/>
          <w:lang w:val="en-US"/>
        </w:rPr>
        <w:t xml:space="preserve">trademarks </w:t>
      </w:r>
      <w:r w:rsidRPr="00DD6D49">
        <w:rPr>
          <w:rFonts w:ascii="Arial" w:hAnsi="Arial" w:cs="Arial"/>
          <w:color w:val="auto"/>
          <w:lang w:val="en-US"/>
        </w:rPr>
        <w:t xml:space="preserve">of GMG GmbH &amp; Co. KG. All other descriptions and products named are registered </w:t>
      </w:r>
      <w:r w:rsidRPr="00DD6D49">
        <w:rPr>
          <w:rFonts w:ascii="Arial" w:hAnsi="Arial" w:cs="Arial"/>
          <w:color w:val="222222"/>
          <w:lang w:val="en-US"/>
        </w:rPr>
        <w:t xml:space="preserve">trademarks </w:t>
      </w:r>
      <w:r w:rsidRPr="00DD6D49">
        <w:rPr>
          <w:rFonts w:ascii="Arial" w:hAnsi="Arial" w:cs="Arial"/>
          <w:color w:val="auto"/>
          <w:lang w:val="en-US"/>
        </w:rPr>
        <w:t>of the respective companies. GMG reserves the right to make changes, technical or otherwise, at any time.</w:t>
      </w:r>
    </w:p>
    <w:p w14:paraId="788F0904" w14:textId="77777777" w:rsidR="00CF3325" w:rsidRPr="008B7C30" w:rsidRDefault="00CF3325" w:rsidP="007B43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18"/>
          <w:szCs w:val="18"/>
        </w:rPr>
      </w:pPr>
    </w:p>
    <w:p w14:paraId="4AF1F316" w14:textId="2B669FF5" w:rsidR="00C362D4" w:rsidRPr="00DD6D49" w:rsidRDefault="00C362D4" w:rsidP="007B43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Ohne"/>
          <w:rFonts w:ascii="Arial" w:eastAsia="Arial" w:hAnsi="Arial" w:cs="Arial"/>
          <w:color w:val="4472C4" w:themeColor="accent1"/>
          <w:sz w:val="18"/>
          <w:szCs w:val="18"/>
        </w:rPr>
      </w:pPr>
      <w:r w:rsidRPr="008B7C30">
        <w:rPr>
          <w:rFonts w:ascii="Arial" w:hAnsi="Arial" w:cs="Arial"/>
          <w:sz w:val="18"/>
          <w:szCs w:val="18"/>
        </w:rPr>
        <w:t>For more information</w:t>
      </w:r>
      <w:r w:rsidR="004B3FEB" w:rsidRPr="008B7C30">
        <w:rPr>
          <w:rFonts w:ascii="Arial" w:hAnsi="Arial" w:cs="Arial"/>
          <w:sz w:val="18"/>
          <w:szCs w:val="18"/>
        </w:rPr>
        <w:t>,</w:t>
      </w:r>
      <w:r w:rsidRPr="008B7C30">
        <w:rPr>
          <w:rFonts w:ascii="Arial" w:hAnsi="Arial" w:cs="Arial"/>
          <w:sz w:val="18"/>
          <w:szCs w:val="18"/>
        </w:rPr>
        <w:t xml:space="preserve"> please visit </w:t>
      </w:r>
      <w:hyperlink r:id="rId10" w:history="1">
        <w:r w:rsidRPr="00DD6D49">
          <w:rPr>
            <w:rStyle w:val="Hyperlink0"/>
            <w:color w:val="1F1CFF"/>
            <w:sz w:val="18"/>
            <w:szCs w:val="18"/>
          </w:rPr>
          <w:t>www.gmgcolor.com</w:t>
        </w:r>
      </w:hyperlink>
      <w:r w:rsidRPr="00DD6D49">
        <w:rPr>
          <w:rStyle w:val="Ohne"/>
          <w:rFonts w:ascii="Arial" w:hAnsi="Arial" w:cs="Arial"/>
          <w:color w:val="1F1CFF"/>
          <w:sz w:val="18"/>
          <w:szCs w:val="18"/>
        </w:rPr>
        <w:t xml:space="preserve">, </w:t>
      </w:r>
      <w:hyperlink r:id="rId11" w:history="1">
        <w:r w:rsidRPr="00DD6D49">
          <w:rPr>
            <w:rStyle w:val="Hyperlink0"/>
            <w:color w:val="1F1CFF"/>
            <w:sz w:val="18"/>
            <w:szCs w:val="18"/>
          </w:rPr>
          <w:t>www.facebook.com/gmgcolor.en</w:t>
        </w:r>
      </w:hyperlink>
      <w:r w:rsidRPr="009D7375">
        <w:rPr>
          <w:rStyle w:val="Ohne"/>
          <w:rFonts w:ascii="Arial" w:hAnsi="Arial" w:cs="Arial"/>
          <w:color w:val="1F1CFF"/>
          <w:sz w:val="18"/>
          <w:szCs w:val="18"/>
        </w:rPr>
        <w:t xml:space="preserve">, </w:t>
      </w:r>
      <w:hyperlink r:id="rId12" w:history="1">
        <w:r w:rsidR="009D7375" w:rsidRPr="009D7375">
          <w:rPr>
            <w:rStyle w:val="Hyperlink0"/>
            <w:color w:val="1F1CFF"/>
            <w:sz w:val="18"/>
            <w:szCs w:val="18"/>
          </w:rPr>
          <w:t>http://x.com/gmgcolor</w:t>
        </w:r>
      </w:hyperlink>
      <w:r w:rsidRPr="009D7375">
        <w:rPr>
          <w:rStyle w:val="Ohne"/>
          <w:rFonts w:ascii="Arial" w:hAnsi="Arial" w:cs="Arial"/>
          <w:color w:val="1F1CFF"/>
          <w:sz w:val="18"/>
          <w:szCs w:val="18"/>
        </w:rPr>
        <w:t>,</w:t>
      </w:r>
      <w:r w:rsidRPr="00DD6D49">
        <w:rPr>
          <w:rStyle w:val="Ohne"/>
          <w:rFonts w:ascii="Arial" w:hAnsi="Arial" w:cs="Arial"/>
          <w:color w:val="1F1CFF"/>
          <w:sz w:val="18"/>
          <w:szCs w:val="18"/>
        </w:rPr>
        <w:t xml:space="preserve"> </w:t>
      </w:r>
      <w:hyperlink r:id="rId13" w:history="1">
        <w:r w:rsidRPr="00DD6D49">
          <w:rPr>
            <w:rStyle w:val="Hyperlink0"/>
            <w:color w:val="1F1CFF"/>
            <w:sz w:val="18"/>
            <w:szCs w:val="18"/>
          </w:rPr>
          <w:t>www.linkedin.com/company/gmg</w:t>
        </w:r>
      </w:hyperlink>
    </w:p>
    <w:p w14:paraId="3F077F0A" w14:textId="77777777" w:rsidR="00C362D4" w:rsidRPr="008B7C30" w:rsidRDefault="00C362D4" w:rsidP="007B4378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="Arial" w:hAnsi="Arial" w:cs="Arial"/>
          <w:color w:val="auto"/>
          <w:sz w:val="20"/>
          <w:szCs w:val="20"/>
          <w:lang w:val="en-US"/>
        </w:rPr>
      </w:pPr>
    </w:p>
    <w:p w14:paraId="56C3C48B" w14:textId="77777777" w:rsidR="00C362D4" w:rsidRPr="008B7C30" w:rsidRDefault="00C362D4" w:rsidP="007B4378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Ohne"/>
          <w:rFonts w:ascii="Arial" w:eastAsia="Arial" w:hAnsi="Arial" w:cs="Arial"/>
          <w:sz w:val="18"/>
          <w:szCs w:val="18"/>
          <w:lang w:val="en-US"/>
        </w:rPr>
      </w:pPr>
    </w:p>
    <w:p w14:paraId="2F57E509" w14:textId="77777777" w:rsidR="00C362D4" w:rsidRPr="008B7C30" w:rsidRDefault="00C362D4" w:rsidP="007B4378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Ohne"/>
          <w:rFonts w:ascii="Arial" w:eastAsia="Arial" w:hAnsi="Arial" w:cs="Arial"/>
          <w:sz w:val="18"/>
          <w:szCs w:val="18"/>
          <w:lang w:val="en-US"/>
        </w:rPr>
      </w:pPr>
    </w:p>
    <w:p w14:paraId="59FA4A42" w14:textId="13E7FA73" w:rsidR="00C362D4" w:rsidRPr="008B7C30" w:rsidRDefault="005E18B1" w:rsidP="007B4378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Style w:val="Ohne"/>
          <w:rFonts w:ascii="Arial" w:eastAsia="Arial" w:hAnsi="Arial" w:cs="Arial"/>
          <w:b/>
          <w:bCs/>
          <w:lang w:val="en-US"/>
        </w:rPr>
      </w:pPr>
      <w:r w:rsidRPr="008B7C30">
        <w:rPr>
          <w:rStyle w:val="Ohne"/>
          <w:rFonts w:ascii="Arial" w:hAnsi="Arial" w:cs="Arial"/>
          <w:b/>
          <w:bCs/>
          <w:lang w:val="en-US"/>
        </w:rPr>
        <w:t>Press c</w:t>
      </w:r>
      <w:r w:rsidR="00C362D4" w:rsidRPr="008B7C30">
        <w:rPr>
          <w:rStyle w:val="Ohne"/>
          <w:rFonts w:ascii="Arial" w:hAnsi="Arial" w:cs="Arial"/>
          <w:b/>
          <w:bCs/>
          <w:lang w:val="en-US"/>
        </w:rPr>
        <w:t>ontact:</w:t>
      </w:r>
      <w:r w:rsidR="00C362D4" w:rsidRPr="008B7C30">
        <w:rPr>
          <w:rStyle w:val="Ohne"/>
          <w:rFonts w:ascii="Arial" w:hAnsi="Arial" w:cs="Arial"/>
          <w:b/>
          <w:bCs/>
          <w:lang w:val="en-US"/>
        </w:rPr>
        <w:tab/>
      </w:r>
      <w:r w:rsidR="00C362D4" w:rsidRPr="008B7C30">
        <w:rPr>
          <w:rStyle w:val="Ohne"/>
          <w:rFonts w:ascii="Arial" w:hAnsi="Arial" w:cs="Arial"/>
          <w:b/>
          <w:bCs/>
          <w:lang w:val="en-US"/>
        </w:rPr>
        <w:tab/>
      </w:r>
      <w:r w:rsidR="00C362D4" w:rsidRPr="008B7C30">
        <w:rPr>
          <w:rStyle w:val="Ohne"/>
          <w:rFonts w:ascii="Arial" w:hAnsi="Arial" w:cs="Arial"/>
          <w:b/>
          <w:bCs/>
          <w:lang w:val="en-US"/>
        </w:rPr>
        <w:tab/>
      </w:r>
      <w:r w:rsidRPr="008B7C30">
        <w:rPr>
          <w:rStyle w:val="Ohne"/>
          <w:rFonts w:ascii="Arial" w:hAnsi="Arial" w:cs="Arial"/>
          <w:b/>
          <w:bCs/>
          <w:lang w:val="en-US"/>
        </w:rPr>
        <w:t xml:space="preserve">Published by: </w:t>
      </w:r>
      <w:r w:rsidR="00C362D4" w:rsidRPr="008B7C30">
        <w:rPr>
          <w:rStyle w:val="Ohne"/>
          <w:rFonts w:ascii="Arial" w:hAnsi="Arial" w:cs="Arial"/>
          <w:b/>
          <w:bCs/>
          <w:lang w:val="en-US"/>
        </w:rPr>
        <w:tab/>
      </w:r>
      <w:r w:rsidR="00C362D4" w:rsidRPr="008B7C30">
        <w:rPr>
          <w:rStyle w:val="Ohne"/>
          <w:rFonts w:ascii="Arial" w:hAnsi="Arial" w:cs="Arial"/>
          <w:b/>
          <w:bCs/>
          <w:lang w:val="en-US"/>
        </w:rPr>
        <w:tab/>
      </w:r>
      <w:r w:rsidR="00C362D4" w:rsidRPr="008B7C30">
        <w:rPr>
          <w:rStyle w:val="Ohne"/>
          <w:rFonts w:ascii="Arial" w:hAnsi="Arial" w:cs="Arial"/>
          <w:b/>
          <w:bCs/>
          <w:lang w:val="en-US"/>
        </w:rPr>
        <w:tab/>
      </w:r>
    </w:p>
    <w:p w14:paraId="675D6F0E" w14:textId="7C0B839C" w:rsidR="00556A81" w:rsidRPr="008B7C30" w:rsidRDefault="00556A81" w:rsidP="007B4378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Style w:val="Ohne"/>
          <w:rFonts w:ascii="Arial" w:hAnsi="Arial" w:cs="Arial"/>
          <w:u w:color="FF0000"/>
          <w:lang w:val="en-US"/>
        </w:rPr>
      </w:pPr>
      <w:r w:rsidRPr="008B7C30">
        <w:rPr>
          <w:rStyle w:val="Ohne"/>
          <w:rFonts w:ascii="Arial" w:hAnsi="Arial" w:cs="Arial"/>
          <w:u w:color="FF0000"/>
          <w:lang w:val="en-US"/>
        </w:rPr>
        <w:t>GMG GmbH &amp; Co. KG</w:t>
      </w:r>
      <w:r w:rsidRPr="008B7C30">
        <w:rPr>
          <w:rStyle w:val="Ohne"/>
          <w:rFonts w:ascii="Arial" w:hAnsi="Arial" w:cs="Arial"/>
          <w:u w:color="FF0000"/>
          <w:lang w:val="en-US"/>
        </w:rPr>
        <w:tab/>
      </w:r>
      <w:r w:rsidRPr="008B7C30">
        <w:rPr>
          <w:rStyle w:val="Ohne"/>
          <w:rFonts w:ascii="Arial" w:hAnsi="Arial" w:cs="Arial"/>
          <w:u w:color="FF0000"/>
          <w:lang w:val="en-US"/>
        </w:rPr>
        <w:tab/>
        <w:t>AD Communications</w:t>
      </w:r>
      <w:r w:rsidRPr="008B7C30">
        <w:rPr>
          <w:rStyle w:val="Ohne"/>
          <w:rFonts w:ascii="Arial" w:hAnsi="Arial" w:cs="Arial"/>
          <w:u w:color="FF0000"/>
          <w:lang w:val="en-US"/>
        </w:rPr>
        <w:tab/>
      </w:r>
      <w:r w:rsidRPr="008B7C30">
        <w:rPr>
          <w:rStyle w:val="Ohne"/>
          <w:rFonts w:ascii="Arial" w:hAnsi="Arial" w:cs="Arial"/>
          <w:u w:color="FF0000"/>
          <w:lang w:val="en-US"/>
        </w:rPr>
        <w:tab/>
      </w:r>
    </w:p>
    <w:p w14:paraId="1E1B2CC7" w14:textId="20B90C42" w:rsidR="00556A81" w:rsidRPr="008B7C30" w:rsidRDefault="00556A81" w:rsidP="007B4378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Style w:val="Ohne"/>
          <w:rFonts w:ascii="Arial" w:hAnsi="Arial" w:cs="Arial"/>
          <w:u w:color="FF0000"/>
          <w:lang w:val="en-US"/>
        </w:rPr>
      </w:pPr>
      <w:r w:rsidRPr="008B7C30">
        <w:rPr>
          <w:rStyle w:val="Ohne"/>
          <w:rFonts w:ascii="Arial" w:hAnsi="Arial" w:cs="Arial"/>
          <w:u w:color="FF0000"/>
          <w:lang w:val="en-US"/>
        </w:rPr>
        <w:t>Phone: +49 7071 938 74-0</w:t>
      </w:r>
      <w:r w:rsidRPr="008B7C30">
        <w:rPr>
          <w:rStyle w:val="Ohne"/>
          <w:rFonts w:ascii="Arial" w:hAnsi="Arial" w:cs="Arial"/>
          <w:u w:color="FF0000"/>
          <w:lang w:val="en-US"/>
        </w:rPr>
        <w:tab/>
      </w:r>
      <w:r w:rsidR="00057637" w:rsidRPr="008B7C30">
        <w:rPr>
          <w:rStyle w:val="Ohne"/>
          <w:rFonts w:ascii="Arial" w:hAnsi="Arial" w:cs="Arial"/>
          <w:u w:color="FF0000"/>
          <w:lang w:val="en-US"/>
        </w:rPr>
        <w:tab/>
      </w:r>
      <w:r w:rsidR="00CF3325" w:rsidRPr="008B7C30">
        <w:rPr>
          <w:rStyle w:val="Ohne"/>
          <w:rFonts w:ascii="Arial" w:hAnsi="Arial" w:cs="Arial"/>
          <w:u w:color="FF0000"/>
          <w:lang w:val="en-US"/>
        </w:rPr>
        <w:t>Daniel Porter</w:t>
      </w:r>
      <w:r w:rsidRPr="008B7C30">
        <w:rPr>
          <w:rStyle w:val="Ohne"/>
          <w:rFonts w:ascii="Arial" w:hAnsi="Arial" w:cs="Arial"/>
          <w:u w:color="FF0000"/>
          <w:lang w:val="en-US"/>
        </w:rPr>
        <w:tab/>
      </w:r>
      <w:r w:rsidRPr="008B7C30">
        <w:rPr>
          <w:rStyle w:val="Ohne"/>
          <w:rFonts w:ascii="Arial" w:hAnsi="Arial" w:cs="Arial"/>
          <w:u w:color="FF0000"/>
          <w:lang w:val="en-US"/>
        </w:rPr>
        <w:tab/>
      </w:r>
      <w:r w:rsidRPr="008B7C30">
        <w:rPr>
          <w:rStyle w:val="Ohne"/>
          <w:rFonts w:ascii="Arial" w:hAnsi="Arial" w:cs="Arial"/>
          <w:u w:color="FF0000"/>
          <w:lang w:val="en-US"/>
        </w:rPr>
        <w:tab/>
      </w:r>
    </w:p>
    <w:p w14:paraId="139190FB" w14:textId="4C5315B0" w:rsidR="00556A81" w:rsidRPr="00D57C06" w:rsidRDefault="00556A81" w:rsidP="007B4378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hAnsi="Arial" w:cs="Arial"/>
        </w:rPr>
      </w:pPr>
      <w:proofErr w:type="spellStart"/>
      <w:r w:rsidRPr="00D57C06">
        <w:rPr>
          <w:rStyle w:val="Ohne"/>
          <w:rFonts w:ascii="Arial" w:hAnsi="Arial" w:cs="Arial"/>
          <w:u w:color="FF0000"/>
        </w:rPr>
        <w:t>E-mail</w:t>
      </w:r>
      <w:proofErr w:type="spellEnd"/>
      <w:r w:rsidRPr="00D57C06">
        <w:rPr>
          <w:rStyle w:val="Ohne"/>
          <w:rFonts w:ascii="Arial" w:hAnsi="Arial" w:cs="Arial"/>
          <w:u w:color="FF0000"/>
        </w:rPr>
        <w:t>: pr@gmgcolor.com</w:t>
      </w:r>
      <w:r w:rsidRPr="00D57C06">
        <w:rPr>
          <w:rStyle w:val="Ohne"/>
          <w:rFonts w:ascii="Arial" w:hAnsi="Arial" w:cs="Arial"/>
          <w:u w:color="FF0000"/>
        </w:rPr>
        <w:tab/>
      </w:r>
      <w:r w:rsidRPr="00D57C06">
        <w:rPr>
          <w:rStyle w:val="Ohne"/>
          <w:rFonts w:ascii="Arial" w:hAnsi="Arial" w:cs="Arial"/>
          <w:u w:color="FF0000"/>
        </w:rPr>
        <w:tab/>
      </w:r>
      <w:proofErr w:type="spellStart"/>
      <w:r w:rsidR="00CF3325" w:rsidRPr="00D57C06">
        <w:rPr>
          <w:rStyle w:val="Ohne"/>
          <w:rFonts w:ascii="Arial" w:hAnsi="Arial" w:cs="Arial"/>
          <w:u w:color="FF0000"/>
        </w:rPr>
        <w:t>E-mail</w:t>
      </w:r>
      <w:proofErr w:type="spellEnd"/>
      <w:r w:rsidR="00CF3325" w:rsidRPr="00D57C06">
        <w:rPr>
          <w:rStyle w:val="Ohne"/>
          <w:rFonts w:ascii="Arial" w:hAnsi="Arial" w:cs="Arial"/>
          <w:u w:color="FF0000"/>
        </w:rPr>
        <w:t>: dporter@adcomms.co.uk</w:t>
      </w:r>
    </w:p>
    <w:p w14:paraId="3A43631A" w14:textId="1EEC2DF3" w:rsidR="00ED1467" w:rsidRPr="00D57C06" w:rsidRDefault="00ED1467" w:rsidP="007B43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de-DE"/>
        </w:rPr>
      </w:pPr>
    </w:p>
    <w:p w14:paraId="0CF89FCC" w14:textId="2908BEED" w:rsidR="00057637" w:rsidRPr="00D57C06" w:rsidRDefault="00057637" w:rsidP="007B43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lang w:val="de-DE"/>
        </w:rPr>
      </w:pPr>
    </w:p>
    <w:sectPr w:rsidR="00057637" w:rsidRPr="00D57C06">
      <w:headerReference w:type="default" r:id="rId14"/>
      <w:footerReference w:type="default" r:id="rId15"/>
      <w:pgSz w:w="11900" w:h="16840"/>
      <w:pgMar w:top="3119" w:right="1440" w:bottom="1440" w:left="1440" w:header="1701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D1D18" w14:textId="77777777" w:rsidR="006B7D1A" w:rsidRDefault="006B7D1A">
      <w:r>
        <w:separator/>
      </w:r>
    </w:p>
  </w:endnote>
  <w:endnote w:type="continuationSeparator" w:id="0">
    <w:p w14:paraId="04592D55" w14:textId="77777777" w:rsidR="006B7D1A" w:rsidRDefault="006B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 LT Std Roman">
    <w:altName w:val="Calibri"/>
    <w:charset w:val="00"/>
    <w:family w:val="auto"/>
    <w:pitch w:val="variable"/>
    <w:sig w:usb0="80000067" w:usb1="00000000" w:usb2="00000000" w:usb3="00000000" w:csb0="00000001" w:csb1="00000000"/>
  </w:font>
  <w:font w:name="Helvetica Neue">
    <w:altName w:val="Sylfae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5893C" w14:textId="77777777" w:rsidR="00EF04F8" w:rsidRDefault="00EF04F8">
    <w:pPr>
      <w:pStyle w:val="Footer"/>
      <w:tabs>
        <w:tab w:val="clear" w:pos="9026"/>
        <w:tab w:val="right" w:pos="9000"/>
      </w:tabs>
      <w:jc w:val="right"/>
    </w:pPr>
    <w:r>
      <w:rPr>
        <w:rFonts w:ascii="Arial" w:hAnsi="Arial"/>
        <w:sz w:val="18"/>
        <w:szCs w:val="18"/>
      </w:rPr>
      <w:t xml:space="preserve">Page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PAGE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</w:t>
    </w:r>
    <w:proofErr w:type="spellStart"/>
    <w:r>
      <w:rPr>
        <w:rFonts w:ascii="Arial" w:hAnsi="Arial"/>
        <w:sz w:val="18"/>
        <w:szCs w:val="18"/>
      </w:rPr>
      <w:t>of</w:t>
    </w:r>
    <w:proofErr w:type="spellEnd"/>
    <w:r>
      <w:rPr>
        <w:rFonts w:ascii="Arial" w:hAnsi="Arial"/>
        <w:sz w:val="18"/>
        <w:szCs w:val="18"/>
      </w:rPr>
      <w:t xml:space="preserve">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F39C1" w14:textId="77777777" w:rsidR="006B7D1A" w:rsidRDefault="006B7D1A">
      <w:r>
        <w:separator/>
      </w:r>
    </w:p>
  </w:footnote>
  <w:footnote w:type="continuationSeparator" w:id="0">
    <w:p w14:paraId="2F09F7AD" w14:textId="77777777" w:rsidR="006B7D1A" w:rsidRDefault="006B7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B4D6F" w14:textId="77777777" w:rsidR="00EF04F8" w:rsidRDefault="00EF04F8">
    <w:pPr>
      <w:pStyle w:val="Header"/>
      <w:tabs>
        <w:tab w:val="clear" w:pos="9026"/>
        <w:tab w:val="right" w:pos="9000"/>
      </w:tabs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57C675DD" wp14:editId="73A47706">
          <wp:simplePos x="0" y="0"/>
          <wp:positionH relativeFrom="page">
            <wp:posOffset>5600700</wp:posOffset>
          </wp:positionH>
          <wp:positionV relativeFrom="page">
            <wp:posOffset>965835</wp:posOffset>
          </wp:positionV>
          <wp:extent cx="1382395" cy="499745"/>
          <wp:effectExtent l="0" t="0" r="0" b="0"/>
          <wp:wrapNone/>
          <wp:docPr id="1073741825" name="officeArt object" descr="gmg_logo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mg_logo_cmyk" descr="gmg_logo_cmy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2395" cy="4997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sz w:val="36"/>
        <w:szCs w:val="36"/>
      </w:rPr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578AE"/>
    <w:multiLevelType w:val="hybridMultilevel"/>
    <w:tmpl w:val="F1CE126A"/>
    <w:lvl w:ilvl="0" w:tplc="07D48FE6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6226"/>
    <w:multiLevelType w:val="hybridMultilevel"/>
    <w:tmpl w:val="6E9E28E6"/>
    <w:lvl w:ilvl="0" w:tplc="7BF8501A"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183052">
    <w:abstractNumId w:val="0"/>
  </w:num>
  <w:num w:numId="2" w16cid:durableId="231552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D4"/>
    <w:rsid w:val="000231A1"/>
    <w:rsid w:val="0003344D"/>
    <w:rsid w:val="00042753"/>
    <w:rsid w:val="00042A07"/>
    <w:rsid w:val="00053D14"/>
    <w:rsid w:val="00057637"/>
    <w:rsid w:val="000678A6"/>
    <w:rsid w:val="00071C95"/>
    <w:rsid w:val="0007761E"/>
    <w:rsid w:val="000A3046"/>
    <w:rsid w:val="000A4922"/>
    <w:rsid w:val="000A6316"/>
    <w:rsid w:val="000B0519"/>
    <w:rsid w:val="000B0C18"/>
    <w:rsid w:val="000B3B61"/>
    <w:rsid w:val="000C39D7"/>
    <w:rsid w:val="000D06B3"/>
    <w:rsid w:val="000D1A63"/>
    <w:rsid w:val="000D6EE6"/>
    <w:rsid w:val="000E4204"/>
    <w:rsid w:val="000F38CC"/>
    <w:rsid w:val="00122637"/>
    <w:rsid w:val="0016398C"/>
    <w:rsid w:val="00172F89"/>
    <w:rsid w:val="00173672"/>
    <w:rsid w:val="001775FF"/>
    <w:rsid w:val="0018052D"/>
    <w:rsid w:val="00190757"/>
    <w:rsid w:val="001A47F6"/>
    <w:rsid w:val="001A6631"/>
    <w:rsid w:val="001B6CA9"/>
    <w:rsid w:val="001C7086"/>
    <w:rsid w:val="001D4CAD"/>
    <w:rsid w:val="001F0335"/>
    <w:rsid w:val="001F2853"/>
    <w:rsid w:val="0020223A"/>
    <w:rsid w:val="00232558"/>
    <w:rsid w:val="00234F6C"/>
    <w:rsid w:val="00241C74"/>
    <w:rsid w:val="002504B2"/>
    <w:rsid w:val="00257ACF"/>
    <w:rsid w:val="00271C58"/>
    <w:rsid w:val="00272A1F"/>
    <w:rsid w:val="0027577A"/>
    <w:rsid w:val="00282846"/>
    <w:rsid w:val="00296BE5"/>
    <w:rsid w:val="002A372A"/>
    <w:rsid w:val="002A4366"/>
    <w:rsid w:val="002B4906"/>
    <w:rsid w:val="002D010A"/>
    <w:rsid w:val="002D4DEE"/>
    <w:rsid w:val="002F1F11"/>
    <w:rsid w:val="00307486"/>
    <w:rsid w:val="003101BE"/>
    <w:rsid w:val="00311489"/>
    <w:rsid w:val="003176DF"/>
    <w:rsid w:val="003213E8"/>
    <w:rsid w:val="0032240D"/>
    <w:rsid w:val="003242D1"/>
    <w:rsid w:val="00335B06"/>
    <w:rsid w:val="00336B43"/>
    <w:rsid w:val="003439B9"/>
    <w:rsid w:val="003501B8"/>
    <w:rsid w:val="00350D41"/>
    <w:rsid w:val="00366C51"/>
    <w:rsid w:val="00372A80"/>
    <w:rsid w:val="003768D6"/>
    <w:rsid w:val="00396CE9"/>
    <w:rsid w:val="003A2355"/>
    <w:rsid w:val="003B0097"/>
    <w:rsid w:val="003C6B02"/>
    <w:rsid w:val="003C7493"/>
    <w:rsid w:val="003D26DC"/>
    <w:rsid w:val="003D56AC"/>
    <w:rsid w:val="004034D0"/>
    <w:rsid w:val="00405C55"/>
    <w:rsid w:val="00445011"/>
    <w:rsid w:val="00463562"/>
    <w:rsid w:val="00485D84"/>
    <w:rsid w:val="00491FCC"/>
    <w:rsid w:val="00496807"/>
    <w:rsid w:val="004A483F"/>
    <w:rsid w:val="004A4D36"/>
    <w:rsid w:val="004B3FEB"/>
    <w:rsid w:val="004C0854"/>
    <w:rsid w:val="004C52E4"/>
    <w:rsid w:val="004D71EA"/>
    <w:rsid w:val="004E74A6"/>
    <w:rsid w:val="004F6ACD"/>
    <w:rsid w:val="0051235B"/>
    <w:rsid w:val="0052761C"/>
    <w:rsid w:val="00532620"/>
    <w:rsid w:val="00556A81"/>
    <w:rsid w:val="00561DEA"/>
    <w:rsid w:val="00572DE6"/>
    <w:rsid w:val="00574E62"/>
    <w:rsid w:val="00577A1C"/>
    <w:rsid w:val="005A7A4C"/>
    <w:rsid w:val="005B34CC"/>
    <w:rsid w:val="005B5545"/>
    <w:rsid w:val="005C3F1C"/>
    <w:rsid w:val="005D11A7"/>
    <w:rsid w:val="005D691F"/>
    <w:rsid w:val="005E043D"/>
    <w:rsid w:val="005E18B1"/>
    <w:rsid w:val="005F187D"/>
    <w:rsid w:val="006149B7"/>
    <w:rsid w:val="00637FBD"/>
    <w:rsid w:val="006477AF"/>
    <w:rsid w:val="006773AB"/>
    <w:rsid w:val="006A0B78"/>
    <w:rsid w:val="006B4794"/>
    <w:rsid w:val="006B7D1A"/>
    <w:rsid w:val="006C4730"/>
    <w:rsid w:val="006C4AD0"/>
    <w:rsid w:val="006D01F0"/>
    <w:rsid w:val="006E3989"/>
    <w:rsid w:val="0070071A"/>
    <w:rsid w:val="00704EA1"/>
    <w:rsid w:val="0071140F"/>
    <w:rsid w:val="00727BF3"/>
    <w:rsid w:val="00730BF3"/>
    <w:rsid w:val="007315CA"/>
    <w:rsid w:val="00732433"/>
    <w:rsid w:val="0074554B"/>
    <w:rsid w:val="007575A9"/>
    <w:rsid w:val="00764425"/>
    <w:rsid w:val="0076647C"/>
    <w:rsid w:val="00771F0E"/>
    <w:rsid w:val="007836B9"/>
    <w:rsid w:val="007850F5"/>
    <w:rsid w:val="00794CCF"/>
    <w:rsid w:val="007962A3"/>
    <w:rsid w:val="007A0167"/>
    <w:rsid w:val="007B4378"/>
    <w:rsid w:val="007C033A"/>
    <w:rsid w:val="007D0827"/>
    <w:rsid w:val="007E2CDD"/>
    <w:rsid w:val="00810C06"/>
    <w:rsid w:val="00833425"/>
    <w:rsid w:val="00835647"/>
    <w:rsid w:val="0084443E"/>
    <w:rsid w:val="00845345"/>
    <w:rsid w:val="008516E9"/>
    <w:rsid w:val="00866F6E"/>
    <w:rsid w:val="008671AF"/>
    <w:rsid w:val="00867C32"/>
    <w:rsid w:val="00870148"/>
    <w:rsid w:val="00890712"/>
    <w:rsid w:val="008952F2"/>
    <w:rsid w:val="008B7C30"/>
    <w:rsid w:val="008D41A3"/>
    <w:rsid w:val="008E3930"/>
    <w:rsid w:val="008F0A76"/>
    <w:rsid w:val="008F3E78"/>
    <w:rsid w:val="008F66B5"/>
    <w:rsid w:val="00916020"/>
    <w:rsid w:val="009202C9"/>
    <w:rsid w:val="009221B7"/>
    <w:rsid w:val="009256E7"/>
    <w:rsid w:val="00936AF5"/>
    <w:rsid w:val="00945B23"/>
    <w:rsid w:val="00950C78"/>
    <w:rsid w:val="00955B20"/>
    <w:rsid w:val="009567E7"/>
    <w:rsid w:val="0096751B"/>
    <w:rsid w:val="009A2E28"/>
    <w:rsid w:val="009A609C"/>
    <w:rsid w:val="009A7AAD"/>
    <w:rsid w:val="009B0AD0"/>
    <w:rsid w:val="009B150A"/>
    <w:rsid w:val="009B6BF7"/>
    <w:rsid w:val="009C0DF8"/>
    <w:rsid w:val="009C1EC1"/>
    <w:rsid w:val="009C2BC8"/>
    <w:rsid w:val="009C6E31"/>
    <w:rsid w:val="009D17E3"/>
    <w:rsid w:val="009D5C3C"/>
    <w:rsid w:val="009D7375"/>
    <w:rsid w:val="009D74D3"/>
    <w:rsid w:val="009D7E42"/>
    <w:rsid w:val="009F145F"/>
    <w:rsid w:val="009F4CD3"/>
    <w:rsid w:val="00A30E9A"/>
    <w:rsid w:val="00A42174"/>
    <w:rsid w:val="00A707D0"/>
    <w:rsid w:val="00A81643"/>
    <w:rsid w:val="00A87F72"/>
    <w:rsid w:val="00A95311"/>
    <w:rsid w:val="00AA1208"/>
    <w:rsid w:val="00AA16C0"/>
    <w:rsid w:val="00AC50BE"/>
    <w:rsid w:val="00AD0B23"/>
    <w:rsid w:val="00AD4DCD"/>
    <w:rsid w:val="00AE07DB"/>
    <w:rsid w:val="00B0179F"/>
    <w:rsid w:val="00B156C7"/>
    <w:rsid w:val="00B23902"/>
    <w:rsid w:val="00B23F6E"/>
    <w:rsid w:val="00B60CA4"/>
    <w:rsid w:val="00B6727C"/>
    <w:rsid w:val="00B7320D"/>
    <w:rsid w:val="00B74A6D"/>
    <w:rsid w:val="00B92ACB"/>
    <w:rsid w:val="00B94864"/>
    <w:rsid w:val="00B94CF1"/>
    <w:rsid w:val="00BA618C"/>
    <w:rsid w:val="00BA6F65"/>
    <w:rsid w:val="00BB0925"/>
    <w:rsid w:val="00BB4CBE"/>
    <w:rsid w:val="00BB6E4C"/>
    <w:rsid w:val="00BC0C66"/>
    <w:rsid w:val="00BC413D"/>
    <w:rsid w:val="00BE7336"/>
    <w:rsid w:val="00C03A9A"/>
    <w:rsid w:val="00C04FA1"/>
    <w:rsid w:val="00C10CDD"/>
    <w:rsid w:val="00C1159D"/>
    <w:rsid w:val="00C257C3"/>
    <w:rsid w:val="00C35E61"/>
    <w:rsid w:val="00C362D4"/>
    <w:rsid w:val="00C4648E"/>
    <w:rsid w:val="00C71B8C"/>
    <w:rsid w:val="00C8066F"/>
    <w:rsid w:val="00C810B0"/>
    <w:rsid w:val="00C913FB"/>
    <w:rsid w:val="00C92B45"/>
    <w:rsid w:val="00C92B82"/>
    <w:rsid w:val="00C97DAF"/>
    <w:rsid w:val="00CA2682"/>
    <w:rsid w:val="00CB0F04"/>
    <w:rsid w:val="00CB6309"/>
    <w:rsid w:val="00CC6DCD"/>
    <w:rsid w:val="00CC716A"/>
    <w:rsid w:val="00CD5018"/>
    <w:rsid w:val="00CE0328"/>
    <w:rsid w:val="00CE1ACA"/>
    <w:rsid w:val="00CE5A13"/>
    <w:rsid w:val="00CF1CA7"/>
    <w:rsid w:val="00CF3325"/>
    <w:rsid w:val="00CF333C"/>
    <w:rsid w:val="00CF3F4C"/>
    <w:rsid w:val="00D14F68"/>
    <w:rsid w:val="00D501EA"/>
    <w:rsid w:val="00D50907"/>
    <w:rsid w:val="00D56C9E"/>
    <w:rsid w:val="00D574A0"/>
    <w:rsid w:val="00D57C06"/>
    <w:rsid w:val="00D615BF"/>
    <w:rsid w:val="00D83519"/>
    <w:rsid w:val="00D902F6"/>
    <w:rsid w:val="00D94CFF"/>
    <w:rsid w:val="00DA2E34"/>
    <w:rsid w:val="00DB1323"/>
    <w:rsid w:val="00DB3B85"/>
    <w:rsid w:val="00DC76D1"/>
    <w:rsid w:val="00DD2C19"/>
    <w:rsid w:val="00DD6D49"/>
    <w:rsid w:val="00DE051B"/>
    <w:rsid w:val="00E07CC5"/>
    <w:rsid w:val="00E103FF"/>
    <w:rsid w:val="00E16832"/>
    <w:rsid w:val="00E25571"/>
    <w:rsid w:val="00E27370"/>
    <w:rsid w:val="00E36467"/>
    <w:rsid w:val="00E451F5"/>
    <w:rsid w:val="00E51B7B"/>
    <w:rsid w:val="00E54694"/>
    <w:rsid w:val="00E70285"/>
    <w:rsid w:val="00E75255"/>
    <w:rsid w:val="00E777FF"/>
    <w:rsid w:val="00E80DE3"/>
    <w:rsid w:val="00E909F2"/>
    <w:rsid w:val="00E95D5A"/>
    <w:rsid w:val="00EA664D"/>
    <w:rsid w:val="00EB2261"/>
    <w:rsid w:val="00EB660E"/>
    <w:rsid w:val="00ED1467"/>
    <w:rsid w:val="00ED18C9"/>
    <w:rsid w:val="00ED5651"/>
    <w:rsid w:val="00EE36BD"/>
    <w:rsid w:val="00EE45F8"/>
    <w:rsid w:val="00EE595A"/>
    <w:rsid w:val="00EF04F8"/>
    <w:rsid w:val="00EF78DC"/>
    <w:rsid w:val="00F025B7"/>
    <w:rsid w:val="00F06057"/>
    <w:rsid w:val="00F35101"/>
    <w:rsid w:val="00F52099"/>
    <w:rsid w:val="00F60895"/>
    <w:rsid w:val="00F65CC7"/>
    <w:rsid w:val="00F7197E"/>
    <w:rsid w:val="00F74E86"/>
    <w:rsid w:val="00FB3252"/>
    <w:rsid w:val="00FD0A0B"/>
    <w:rsid w:val="00FD3151"/>
    <w:rsid w:val="00FD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4AED"/>
  <w14:defaultImageDpi w14:val="32767"/>
  <w15:chartTrackingRefBased/>
  <w15:docId w15:val="{BF6C6462-60F3-5F49-8A3D-01528D16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362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62D4"/>
    <w:rPr>
      <w:u w:val="single"/>
    </w:rPr>
  </w:style>
  <w:style w:type="paragraph" w:styleId="Header">
    <w:name w:val="header"/>
    <w:link w:val="HeaderChar"/>
    <w:rsid w:val="00C362D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de-DE" w:eastAsia="en-GB"/>
    </w:rPr>
  </w:style>
  <w:style w:type="character" w:customStyle="1" w:styleId="HeaderChar">
    <w:name w:val="Header Char"/>
    <w:basedOn w:val="DefaultParagraphFont"/>
    <w:link w:val="Header"/>
    <w:rsid w:val="00C362D4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de-DE" w:eastAsia="en-GB"/>
    </w:rPr>
  </w:style>
  <w:style w:type="paragraph" w:styleId="Footer">
    <w:name w:val="footer"/>
    <w:link w:val="FooterChar"/>
    <w:rsid w:val="00C362D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de-DE" w:eastAsia="en-GB"/>
    </w:rPr>
  </w:style>
  <w:style w:type="character" w:customStyle="1" w:styleId="FooterChar">
    <w:name w:val="Footer Char"/>
    <w:basedOn w:val="DefaultParagraphFont"/>
    <w:link w:val="Footer"/>
    <w:rsid w:val="00C362D4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de-DE" w:eastAsia="en-GB"/>
    </w:rPr>
  </w:style>
  <w:style w:type="paragraph" w:customStyle="1" w:styleId="TextA">
    <w:name w:val="Text A"/>
    <w:rsid w:val="00C362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de-DE" w:eastAsia="en-GB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Ohne">
    <w:name w:val="Ohne"/>
    <w:rsid w:val="00C362D4"/>
  </w:style>
  <w:style w:type="character" w:customStyle="1" w:styleId="Hyperlink0">
    <w:name w:val="Hyperlink.0"/>
    <w:basedOn w:val="Ohne"/>
    <w:rsid w:val="00C362D4"/>
    <w:rPr>
      <w:rFonts w:ascii="Arial" w:eastAsia="Arial" w:hAnsi="Arial" w:cs="Arial"/>
      <w:outline w:val="0"/>
      <w:color w:val="0000FF"/>
      <w:sz w:val="20"/>
      <w:szCs w:val="20"/>
      <w:u w:val="single" w:color="0000FF"/>
    </w:rPr>
  </w:style>
  <w:style w:type="paragraph" w:styleId="NoSpacing">
    <w:name w:val="No Spacing"/>
    <w:qFormat/>
    <w:rsid w:val="00C362D4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Optima LT Std Roman" w:eastAsia="Optima LT Std Roman" w:hAnsi="Optima LT Std Roman" w:cs="Optima LT Std Roman"/>
      <w:color w:val="000000"/>
      <w:sz w:val="18"/>
      <w:szCs w:val="18"/>
      <w:u w:color="000000"/>
      <w:bdr w:val="nil"/>
      <w:lang w:val="de-DE" w:eastAsia="en-GB"/>
    </w:rPr>
  </w:style>
  <w:style w:type="character" w:styleId="UnresolvedMention">
    <w:name w:val="Unresolved Mention"/>
    <w:basedOn w:val="DefaultParagraphFont"/>
    <w:uiPriority w:val="99"/>
    <w:rsid w:val="00C362D4"/>
    <w:rPr>
      <w:color w:val="605E5C"/>
      <w:shd w:val="clear" w:color="auto" w:fill="E1DFDD"/>
    </w:rPr>
  </w:style>
  <w:style w:type="paragraph" w:customStyle="1" w:styleId="TextB">
    <w:name w:val="Text B"/>
    <w:rsid w:val="00556A81"/>
    <w:pPr>
      <w:pBdr>
        <w:top w:val="nil"/>
        <w:left w:val="nil"/>
        <w:bottom w:val="nil"/>
        <w:right w:val="nil"/>
        <w:between w:val="nil"/>
        <w:bar w:val="nil"/>
      </w:pBdr>
      <w:spacing w:before="160" w:after="160" w:line="259" w:lineRule="auto"/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de-DE"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AA">
    <w:name w:val="Text A A"/>
    <w:rsid w:val="00556A81"/>
    <w:pPr>
      <w:pBdr>
        <w:top w:val="nil"/>
        <w:left w:val="nil"/>
        <w:bottom w:val="nil"/>
        <w:right w:val="nil"/>
        <w:between w:val="nil"/>
        <w:bar w:val="nil"/>
      </w:pBdr>
      <w:spacing w:before="160" w:after="160" w:line="259" w:lineRule="auto"/>
    </w:pPr>
    <w:rPr>
      <w:rFonts w:ascii="Times New Roman" w:eastAsia="Arial Unicode MS" w:hAnsi="Times New Roman" w:cs="Arial Unicode MS"/>
      <w:color w:val="000000"/>
      <w:u w:color="000000"/>
      <w:bdr w:val="nil"/>
      <w:lang w:val="de-DE"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basedOn w:val="Normal"/>
    <w:uiPriority w:val="34"/>
    <w:qFormat/>
    <w:rsid w:val="000576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01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1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148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1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148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NormalWeb">
    <w:name w:val="Normal (Web)"/>
    <w:basedOn w:val="Normal"/>
    <w:uiPriority w:val="99"/>
    <w:unhideWhenUsed/>
    <w:rsid w:val="008D41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apple-converted-space">
    <w:name w:val="apple-converted-space"/>
    <w:basedOn w:val="DefaultParagraphFont"/>
    <w:rsid w:val="00CF3F4C"/>
  </w:style>
  <w:style w:type="paragraph" w:styleId="IntenseQuote">
    <w:name w:val="Intense Quote"/>
    <w:basedOn w:val="Normal"/>
    <w:next w:val="Normal"/>
    <w:link w:val="IntenseQuoteChar"/>
    <w:uiPriority w:val="30"/>
    <w:qFormat/>
    <w:rsid w:val="009A609C"/>
    <w:pPr>
      <w:pBdr>
        <w:top w:val="single" w:sz="4" w:space="10" w:color="2F5496" w:themeColor="accent1" w:themeShade="BF"/>
        <w:left w:val="none" w:sz="0" w:space="0" w:color="auto"/>
        <w:bottom w:val="single" w:sz="4" w:space="10" w:color="2F5496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bdr w:val="none" w:sz="0" w:space="0" w:color="auto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09C"/>
    <w:rPr>
      <w:i/>
      <w:iCs/>
      <w:color w:val="2F5496" w:themeColor="accent1" w:themeShade="BF"/>
      <w:kern w:val="2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9D73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gcolor.com" TargetMode="External"/><Relationship Id="rId13" Type="http://schemas.openxmlformats.org/officeDocument/2006/relationships/hyperlink" Target="https://www.linkedin.com/company/gm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3xRG6kN" TargetMode="External"/><Relationship Id="rId12" Type="http://schemas.openxmlformats.org/officeDocument/2006/relationships/hyperlink" Target="http://x.com/gmgcolo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GMGColor.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gmgcolor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4CA89A7-B5B6-414F-A31F-895B4C1E3821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Breuer</dc:creator>
  <cp:keywords/>
  <dc:description/>
  <cp:lastModifiedBy>Rona Knap</cp:lastModifiedBy>
  <cp:revision>2</cp:revision>
  <dcterms:created xsi:type="dcterms:W3CDTF">2024-07-16T09:51:00Z</dcterms:created>
  <dcterms:modified xsi:type="dcterms:W3CDTF">2024-07-16T09:51:00Z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documentId_7110</vt:lpwstr>
  </property>
  <property fmtid="{D5CDD505-2E9C-101B-9397-08002B2CF9AE}" pid="3" name="grammarly_documentContext">
    <vt:lpwstr>{"goals":[],"domain":"general","emotions":[],"dialect":"american"}</vt:lpwstr>
  </property>
</Properties>
</file>