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5FBF2" w14:textId="0B7EBAD3" w:rsidR="00B17D27" w:rsidRPr="001A5F0D"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Témoignage client</w:t>
      </w:r>
    </w:p>
    <w:p w14:paraId="64DF4D93" w14:textId="77777777" w:rsidR="00B17D27" w:rsidRPr="00C42CC4" w:rsidRDefault="00B17D27" w:rsidP="00B17D27">
      <w:pPr>
        <w:pStyle w:val="p1"/>
        <w:rPr>
          <w:szCs w:val="20"/>
          <w:lang w:val="fr-BE"/>
        </w:rPr>
      </w:pPr>
    </w:p>
    <w:p w14:paraId="65AFF85C" w14:textId="17D1E362" w:rsidR="00B17D27" w:rsidRPr="001A5F0D" w:rsidRDefault="00B17D27" w:rsidP="00B17D27">
      <w:pPr>
        <w:pStyle w:val="Standard"/>
        <w:rPr>
          <w:rFonts w:ascii="Arial" w:hAnsi="Arial" w:cs="Arial"/>
          <w:szCs w:val="20"/>
        </w:rPr>
      </w:pPr>
      <w:r>
        <w:rPr>
          <w:rFonts w:ascii="Arial" w:hAnsi="Arial"/>
        </w:rPr>
        <w:t>Contacts presse :</w:t>
      </w:r>
    </w:p>
    <w:p w14:paraId="2AD7DA35" w14:textId="77777777" w:rsidR="00B17D27" w:rsidRDefault="00B17D27" w:rsidP="00B17D27">
      <w:pPr>
        <w:pStyle w:val="Standard"/>
        <w:rPr>
          <w:rFonts w:ascii="Arial" w:hAnsi="Arial"/>
          <w:color w:val="000000" w:themeColor="text1"/>
        </w:rPr>
      </w:pPr>
      <w:r>
        <w:rPr>
          <w:rFonts w:ascii="Arial" w:hAnsi="Arial"/>
          <w:color w:val="000000" w:themeColor="text1"/>
        </w:rPr>
        <w:t xml:space="preserve">Elni Van Rensburg – +1 830 317 0950 – </w:t>
      </w:r>
      <w:hyperlink r:id="rId9">
        <w:r>
          <w:rPr>
            <w:rStyle w:val="Hyperlink"/>
            <w:rFonts w:ascii="Arial" w:hAnsi="Arial"/>
          </w:rPr>
          <w:t>elni.vanrensburg@miraclon.com</w:t>
        </w:r>
      </w:hyperlink>
      <w:r>
        <w:rPr>
          <w:rFonts w:ascii="Arial" w:hAnsi="Arial"/>
          <w:color w:val="000000" w:themeColor="text1"/>
        </w:rPr>
        <w:t xml:space="preserve">  </w:t>
      </w:r>
    </w:p>
    <w:p w14:paraId="7DDB0E49" w14:textId="14BF1C04" w:rsidR="00EA3622" w:rsidRPr="00EA3622" w:rsidRDefault="00EA3622" w:rsidP="00B17D27">
      <w:pPr>
        <w:pStyle w:val="Standard"/>
        <w:rPr>
          <w:rFonts w:ascii="Arial" w:hAnsi="Arial" w:cs="Arial"/>
          <w:color w:val="000000" w:themeColor="text1"/>
          <w:lang w:val="en-GB"/>
        </w:rPr>
      </w:pPr>
      <w:r>
        <w:rPr>
          <w:rStyle w:val="normaltextrun"/>
          <w:rFonts w:ascii="Arial" w:hAnsi="Arial" w:cs="Arial"/>
          <w:color w:val="000000"/>
          <w:sz w:val="19"/>
          <w:szCs w:val="19"/>
          <w:shd w:val="clear" w:color="auto" w:fill="FFFFFF"/>
          <w:lang w:val="es-ES"/>
        </w:rPr>
        <w:t xml:space="preserve">Josie Fellows – +44 (0)1372 464470 – </w:t>
      </w:r>
      <w:hyperlink r:id="rId10" w:tgtFrame="_blank" w:history="1">
        <w:r>
          <w:rPr>
            <w:rStyle w:val="normaltextrun"/>
            <w:rFonts w:ascii="Arial" w:hAnsi="Arial" w:cs="Arial"/>
            <w:color w:val="0000FF"/>
            <w:sz w:val="19"/>
            <w:szCs w:val="19"/>
            <w:u w:val="single"/>
            <w:shd w:val="clear" w:color="auto" w:fill="FFFFFF"/>
            <w:lang w:val="es-ES"/>
          </w:rPr>
          <w:t>jfellows@adcomms.co.uk</w:t>
        </w:r>
      </w:hyperlink>
      <w:r>
        <w:rPr>
          <w:rStyle w:val="normaltextrun"/>
          <w:rFonts w:ascii="Arial" w:hAnsi="Arial" w:cs="Arial"/>
          <w:color w:val="000000"/>
          <w:sz w:val="19"/>
          <w:szCs w:val="19"/>
          <w:shd w:val="clear" w:color="auto" w:fill="FFFFFF"/>
          <w:lang w:val="es-ES"/>
        </w:rPr>
        <w:t>  </w:t>
      </w:r>
      <w:r w:rsidRPr="00EA3622">
        <w:rPr>
          <w:rStyle w:val="normaltextrun"/>
          <w:color w:val="000000"/>
          <w:shd w:val="clear" w:color="auto" w:fill="FFFFFF"/>
          <w:lang w:val="en-GB"/>
        </w:rPr>
        <w:t>   </w:t>
      </w:r>
      <w:r w:rsidRPr="00EA3622">
        <w:rPr>
          <w:rStyle w:val="eop"/>
          <w:color w:val="000000"/>
          <w:szCs w:val="20"/>
          <w:shd w:val="clear" w:color="auto" w:fill="FFFFFF"/>
          <w:lang w:val="en-GB"/>
        </w:rPr>
        <w:t> </w:t>
      </w:r>
    </w:p>
    <w:p w14:paraId="2C0CE053" w14:textId="77777777" w:rsidR="00B17D27" w:rsidRPr="00EA3622" w:rsidRDefault="00B17D27" w:rsidP="00B17D27">
      <w:pPr>
        <w:pStyle w:val="Standard"/>
        <w:rPr>
          <w:rFonts w:ascii="Arial" w:hAnsi="Arial" w:cs="Arial"/>
          <w:color w:val="000000"/>
          <w:szCs w:val="20"/>
          <w:lang w:val="en-GB"/>
        </w:rPr>
      </w:pPr>
    </w:p>
    <w:p w14:paraId="2970E3A2" w14:textId="7B990118" w:rsidR="00DA3274" w:rsidRDefault="0066586B" w:rsidP="00F30B25">
      <w:pPr>
        <w:pStyle w:val="Standard"/>
        <w:spacing w:line="259" w:lineRule="auto"/>
        <w:rPr>
          <w:rFonts w:ascii="Arial" w:hAnsi="Arial" w:cs="Arial"/>
          <w:color w:val="000000" w:themeColor="text1"/>
        </w:rPr>
      </w:pPr>
      <w:r w:rsidRPr="0066586B">
        <w:rPr>
          <w:rFonts w:ascii="Arial" w:hAnsi="Arial"/>
          <w:color w:val="000000" w:themeColor="text1"/>
        </w:rPr>
        <w:t>2 juillet</w:t>
      </w:r>
      <w:r w:rsidR="00B17D27">
        <w:rPr>
          <w:rFonts w:ascii="Arial" w:hAnsi="Arial"/>
          <w:color w:val="000000" w:themeColor="text1"/>
        </w:rPr>
        <w:t>, 2024</w:t>
      </w:r>
    </w:p>
    <w:p w14:paraId="624B202F" w14:textId="77777777" w:rsidR="00F30B25" w:rsidRPr="00C42CC4" w:rsidRDefault="00F30B25" w:rsidP="00F30B25">
      <w:pPr>
        <w:pStyle w:val="Standard"/>
        <w:spacing w:line="259" w:lineRule="auto"/>
        <w:rPr>
          <w:rFonts w:ascii="Arial" w:hAnsi="Arial" w:cs="Arial"/>
          <w:color w:val="000000" w:themeColor="text1"/>
          <w:lang w:val="fr-BE"/>
        </w:rPr>
      </w:pPr>
    </w:p>
    <w:p w14:paraId="20508D9E" w14:textId="67BDBAE4" w:rsidR="00D20BC0" w:rsidRPr="00D20BC0" w:rsidRDefault="00D20BC0" w:rsidP="00701214">
      <w:pPr>
        <w:spacing w:line="360" w:lineRule="auto"/>
        <w:rPr>
          <w:rFonts w:ascii="Arial" w:hAnsi="Arial" w:cs="Arial"/>
          <w:sz w:val="22"/>
          <w:szCs w:val="22"/>
        </w:rPr>
      </w:pPr>
    </w:p>
    <w:p w14:paraId="34459176" w14:textId="055ECBF9" w:rsidR="00050EB4" w:rsidRPr="006D70AF" w:rsidRDefault="006D70AF" w:rsidP="00284D3F">
      <w:pPr>
        <w:spacing w:line="360" w:lineRule="auto"/>
        <w:jc w:val="center"/>
        <w:rPr>
          <w:rStyle w:val="cf01"/>
          <w:rFonts w:ascii="Arial" w:hAnsi="Arial" w:cs="Arial"/>
          <w:b/>
          <w:bCs/>
          <w:i/>
          <w:iCs/>
          <w:sz w:val="26"/>
          <w:szCs w:val="26"/>
        </w:rPr>
      </w:pPr>
      <w:r>
        <w:rPr>
          <w:rStyle w:val="cf01"/>
          <w:rFonts w:ascii="Arial" w:hAnsi="Arial"/>
          <w:b/>
          <w:i/>
          <w:sz w:val="26"/>
        </w:rPr>
        <w:t xml:space="preserve">Print Quest investit dans deux kits de lampes LED Shine supplémentaires, une innovation de Miraclon, à la drupa 2024 </w:t>
      </w:r>
    </w:p>
    <w:p w14:paraId="220634A0" w14:textId="200D7F96" w:rsidR="006D70AF" w:rsidRPr="00050EB4" w:rsidRDefault="006D70AF" w:rsidP="00284D3F">
      <w:pPr>
        <w:spacing w:line="360" w:lineRule="auto"/>
        <w:jc w:val="center"/>
        <w:rPr>
          <w:rFonts w:ascii="Arial" w:hAnsi="Arial" w:cs="Arial"/>
          <w:i/>
          <w:iCs/>
          <w:sz w:val="22"/>
          <w:szCs w:val="22"/>
        </w:rPr>
      </w:pPr>
      <w:r>
        <w:rPr>
          <w:rStyle w:val="cf01"/>
          <w:rFonts w:ascii="Arial" w:hAnsi="Arial"/>
          <w:i/>
          <w:sz w:val="22"/>
        </w:rPr>
        <w:t>Le spécialiste du prépresse flexo annonce des expositions régulières jusqu’à 33 % plus rapides, pour une productivité boostée dès l’investissement initial</w:t>
      </w:r>
    </w:p>
    <w:p w14:paraId="6E4DE659" w14:textId="77777777" w:rsidR="00284D3F" w:rsidRDefault="00284D3F" w:rsidP="00701214">
      <w:pPr>
        <w:spacing w:line="360" w:lineRule="auto"/>
        <w:rPr>
          <w:rFonts w:ascii="Arial" w:hAnsi="Arial" w:cs="Arial"/>
          <w:sz w:val="22"/>
          <w:szCs w:val="22"/>
        </w:rPr>
      </w:pPr>
    </w:p>
    <w:p w14:paraId="4C81018D" w14:textId="4C73F161" w:rsidR="00357C4A" w:rsidRDefault="005A4DDF" w:rsidP="00701214">
      <w:pPr>
        <w:spacing w:line="360" w:lineRule="auto"/>
        <w:rPr>
          <w:rFonts w:ascii="Arial" w:hAnsi="Arial" w:cs="Arial"/>
          <w:sz w:val="22"/>
          <w:szCs w:val="22"/>
        </w:rPr>
      </w:pPr>
      <w:r>
        <w:rPr>
          <w:rFonts w:ascii="Arial" w:hAnsi="Arial"/>
          <w:sz w:val="22"/>
        </w:rPr>
        <w:t>Print Quest Graphics Ltd, une imprimerie installée à Skegness, au Royaume-Uni, a réalisé son deuxième investissement dans les kits de lampes LED Shine, une innovation de Miraclon, à la drupa 2024, après avoir bénéficié de gains significatifs d’efficacité et de qualité depuis son premier investissement plus tôt dans l’année. « Les bénéfices étaient tels », a déclaré David Jarvis, directeur général et fondateur de Print Quest, « que j’ai su dans les 24 heures suivant l’installation que je moderniserais mes deux autres unités d’exposition avec des kits de lampes LED Shine ».</w:t>
      </w:r>
    </w:p>
    <w:p w14:paraId="0437DB5A" w14:textId="77777777" w:rsidR="00357C4A" w:rsidRDefault="00357C4A" w:rsidP="00701214">
      <w:pPr>
        <w:spacing w:line="360" w:lineRule="auto"/>
        <w:rPr>
          <w:rFonts w:ascii="Arial" w:hAnsi="Arial" w:cs="Arial"/>
          <w:sz w:val="22"/>
          <w:szCs w:val="22"/>
        </w:rPr>
      </w:pPr>
    </w:p>
    <w:p w14:paraId="16FB0839" w14:textId="0FB96BB3" w:rsidR="00BE571B" w:rsidRDefault="00050EB4" w:rsidP="00701214">
      <w:pPr>
        <w:spacing w:line="360" w:lineRule="auto"/>
        <w:rPr>
          <w:rFonts w:ascii="Arial" w:hAnsi="Arial" w:cs="Arial"/>
          <w:sz w:val="22"/>
          <w:szCs w:val="22"/>
        </w:rPr>
      </w:pPr>
      <w:r>
        <w:rPr>
          <w:rFonts w:ascii="Arial" w:hAnsi="Arial"/>
          <w:sz w:val="22"/>
        </w:rPr>
        <w:t>M. Jarvis développe : « en moyenne, nous avons réduit les temps d’exposition de 33 %, ce qui est remarquable. Comme les lampes LED ne se dégradent pas, les expositions sont régulières sur l’ensemble de la table, évitant ainsi la remise en fabrication des plaques, et nos spécialistes des plaques ne perdent pas de temps à surveiller et à réétalonner les lampes. En outre, comme les lampes LED Shine fonctionnent à température ambiante, il n’est pas nécessaire d’attendre que les lampes chauffent et refroidissent. Cela peut prendre jusqu’à 30 minutes, si bien que les gains de productivité sont également considérables. Nous prévoyons également d’importantes économies sur nos factures d’énergie, ce qui consolide notre proposition de durabilité. »</w:t>
      </w:r>
    </w:p>
    <w:p w14:paraId="0613F6F6" w14:textId="77777777" w:rsidR="000D37AB" w:rsidRDefault="000D37AB" w:rsidP="00701214">
      <w:pPr>
        <w:spacing w:line="360" w:lineRule="auto"/>
        <w:rPr>
          <w:rFonts w:ascii="Arial" w:hAnsi="Arial" w:cs="Arial"/>
          <w:sz w:val="22"/>
          <w:szCs w:val="22"/>
        </w:rPr>
      </w:pPr>
    </w:p>
    <w:p w14:paraId="07C1E29F" w14:textId="77777777" w:rsidR="000D37AB" w:rsidRDefault="000D37AB" w:rsidP="000D37AB">
      <w:pPr>
        <w:spacing w:line="360" w:lineRule="auto"/>
        <w:rPr>
          <w:rFonts w:ascii="Arial" w:hAnsi="Arial" w:cs="Arial"/>
          <w:b/>
          <w:bCs/>
          <w:sz w:val="22"/>
          <w:szCs w:val="22"/>
        </w:rPr>
      </w:pPr>
      <w:r>
        <w:rPr>
          <w:rFonts w:ascii="Arial" w:hAnsi="Arial"/>
          <w:b/>
          <w:sz w:val="22"/>
        </w:rPr>
        <w:t>Une voie simple et économique vers les avantages de la technologie LED</w:t>
      </w:r>
    </w:p>
    <w:p w14:paraId="341FA429" w14:textId="63EAEFA8" w:rsidR="000D37AB" w:rsidRDefault="000D37AB" w:rsidP="000D37AB">
      <w:pPr>
        <w:spacing w:line="360" w:lineRule="auto"/>
        <w:rPr>
          <w:rFonts w:ascii="Arial" w:hAnsi="Arial" w:cs="Arial"/>
          <w:sz w:val="22"/>
          <w:szCs w:val="22"/>
        </w:rPr>
      </w:pPr>
      <w:r>
        <w:rPr>
          <w:rFonts w:ascii="Arial" w:hAnsi="Arial"/>
          <w:sz w:val="22"/>
        </w:rPr>
        <w:t xml:space="preserve">Innovation signée Miraclon, le kit de lampes LED Shine offre aux utilisateurs une solution simple et économique pour passer d’une exposition fluorescente inconstante aux nombreux avantages de la technologie LED. En conservant les tables d’exposition fluorescentes existantes des clients, pour une fraction du prix d’une unité neuve à LED, les utilisateurs profitent d’une intensité constante et prévisible sur une bien plus longue durée de vie (jusqu’à 5 000 heures, </w:t>
      </w:r>
      <w:r>
        <w:rPr>
          <w:rFonts w:ascii="Arial" w:hAnsi="Arial"/>
          <w:sz w:val="22"/>
        </w:rPr>
        <w:lastRenderedPageBreak/>
        <w:t>contre 800 heures pour les tubes fluorescents), d’expositions plus rapides et d’une meilleure performance en matière de durabilité. Grâce à ces caractéristiques, le kit de lampes LED Shine a fait coup double lors des prix Excellence in Flexography de la FTA, en recevant le premier prix dans les catégories Durabilité et Innovation technique.</w:t>
      </w:r>
    </w:p>
    <w:p w14:paraId="3CE98DCA" w14:textId="77777777" w:rsidR="000D37AB" w:rsidRDefault="000D37AB" w:rsidP="000D37AB">
      <w:pPr>
        <w:spacing w:line="360" w:lineRule="auto"/>
        <w:rPr>
          <w:rFonts w:ascii="Arial" w:hAnsi="Arial" w:cs="Arial"/>
          <w:sz w:val="22"/>
          <w:szCs w:val="22"/>
        </w:rPr>
      </w:pPr>
    </w:p>
    <w:p w14:paraId="66F15081" w14:textId="77777777" w:rsidR="000D37AB" w:rsidRDefault="000D37AB" w:rsidP="000D37AB">
      <w:pPr>
        <w:spacing w:line="360" w:lineRule="auto"/>
        <w:rPr>
          <w:rFonts w:ascii="Arial" w:hAnsi="Arial" w:cs="Arial"/>
          <w:sz w:val="22"/>
          <w:szCs w:val="22"/>
        </w:rPr>
      </w:pPr>
      <w:r>
        <w:rPr>
          <w:rFonts w:ascii="Arial" w:hAnsi="Arial"/>
          <w:sz w:val="22"/>
        </w:rPr>
        <w:t>Le kit de lampes LED Shine est conçu pour être monté sur une installation existante en quelques heures, par un électricien qualifié. « Dans notre cas, l’installation a duré environ cinq heures et s’est déroulée sans problème », souligne David Jarvis. « L’interruption de la production a été minime. »</w:t>
      </w:r>
    </w:p>
    <w:p w14:paraId="17C73BCE" w14:textId="77777777" w:rsidR="001116B9" w:rsidRDefault="001116B9" w:rsidP="00701214">
      <w:pPr>
        <w:spacing w:line="360" w:lineRule="auto"/>
        <w:rPr>
          <w:rFonts w:ascii="Arial" w:hAnsi="Arial" w:cs="Arial"/>
          <w:sz w:val="22"/>
          <w:szCs w:val="22"/>
        </w:rPr>
      </w:pPr>
    </w:p>
    <w:p w14:paraId="5C15CC1D" w14:textId="77777777" w:rsidR="001116B9" w:rsidRDefault="001116B9" w:rsidP="001116B9">
      <w:pPr>
        <w:spacing w:line="360" w:lineRule="auto"/>
        <w:rPr>
          <w:rFonts w:ascii="Arial" w:hAnsi="Arial" w:cs="Arial"/>
          <w:b/>
          <w:bCs/>
          <w:sz w:val="22"/>
          <w:szCs w:val="22"/>
        </w:rPr>
      </w:pPr>
      <w:r>
        <w:rPr>
          <w:rFonts w:ascii="Arial" w:hAnsi="Arial"/>
          <w:b/>
          <w:sz w:val="22"/>
        </w:rPr>
        <w:t>Une tradition d’innovation chez Print Quest</w:t>
      </w:r>
    </w:p>
    <w:p w14:paraId="2966D8BA" w14:textId="355136B9" w:rsidR="00515A4B" w:rsidRDefault="001116B9" w:rsidP="001116B9">
      <w:pPr>
        <w:spacing w:line="360" w:lineRule="auto"/>
        <w:rPr>
          <w:rFonts w:ascii="Arial" w:hAnsi="Arial" w:cs="Arial"/>
          <w:sz w:val="22"/>
          <w:szCs w:val="22"/>
        </w:rPr>
      </w:pPr>
      <w:r>
        <w:rPr>
          <w:rFonts w:ascii="Arial" w:hAnsi="Arial"/>
          <w:sz w:val="22"/>
        </w:rPr>
        <w:t>Print Quest est toujours à la recherche de technologies innovantes qui offrent des avantages en termes d’efficacité et de qualité. En 2008, l’entreprise a été la première à installer le FLEXCEL NX System à des fins commerciales, et elle est devenue par la suite l’une des premières imprimeries européennes à compléter le programme de certification Miraclon pour les plaques FLEXCEL NX Plates. La société a également développé sa propre technologie brevetée de tramage des plaques — Utopia — qui s’appuie sur les capacités exceptionnelles de reproduction et de transfert d’encre de la technologie FLEXCEL NX pour permettre aux imprimeurs de faire correspondre n’importe quel standard de couleur tout en améliorant considérablement l’efficacité sur presse grâce à la réduction du gaspillage et des délais de calage.</w:t>
      </w:r>
    </w:p>
    <w:p w14:paraId="1984729D" w14:textId="77777777" w:rsidR="00515A4B" w:rsidRDefault="00515A4B" w:rsidP="001116B9">
      <w:pPr>
        <w:spacing w:line="360" w:lineRule="auto"/>
        <w:rPr>
          <w:rFonts w:ascii="Arial" w:hAnsi="Arial" w:cs="Arial"/>
          <w:sz w:val="22"/>
          <w:szCs w:val="22"/>
        </w:rPr>
      </w:pPr>
    </w:p>
    <w:p w14:paraId="09C42BE6" w14:textId="59CE97CD" w:rsidR="004B4026" w:rsidRPr="00B17D27" w:rsidRDefault="0071336F" w:rsidP="00701214">
      <w:pPr>
        <w:spacing w:line="360" w:lineRule="auto"/>
        <w:rPr>
          <w:rFonts w:ascii="Arial" w:hAnsi="Arial" w:cs="Arial"/>
          <w:sz w:val="22"/>
          <w:szCs w:val="22"/>
        </w:rPr>
      </w:pPr>
      <w:r>
        <w:rPr>
          <w:rFonts w:ascii="Arial" w:hAnsi="Arial"/>
          <w:sz w:val="22"/>
        </w:rPr>
        <w:t>David Jarvis explique que lors de l’évaluation d’une nouvelle technologie, « il est important qu’elle profite à la fois à Print Quest et à nos clients, en améliorant le flux de production, l’efficacité et la qualité pour les deux parties ». Le kit de lampes LED Shine répond à tous ces critères et s’avère être un excellent choix pour notre production. »</w:t>
      </w:r>
    </w:p>
    <w:p w14:paraId="09CF7ACA" w14:textId="50EC107A" w:rsidR="00205D6E" w:rsidRDefault="00317CCD" w:rsidP="00317CCD">
      <w:pPr>
        <w:spacing w:line="360" w:lineRule="auto"/>
        <w:jc w:val="center"/>
        <w:rPr>
          <w:rFonts w:ascii="Arial" w:hAnsi="Arial" w:cs="Arial"/>
          <w:b/>
          <w:bCs/>
          <w:sz w:val="22"/>
          <w:szCs w:val="22"/>
        </w:rPr>
      </w:pPr>
      <w:r>
        <w:rPr>
          <w:rFonts w:ascii="Arial" w:hAnsi="Arial"/>
          <w:b/>
          <w:sz w:val="22"/>
        </w:rPr>
        <w:t>FIN</w:t>
      </w:r>
    </w:p>
    <w:p w14:paraId="110DD067" w14:textId="77777777" w:rsidR="00DA3274" w:rsidRDefault="00DA3274" w:rsidP="00DA3274">
      <w:pPr>
        <w:jc w:val="center"/>
        <w:rPr>
          <w:rFonts w:ascii="Arial" w:hAnsi="Arial" w:cs="Arial"/>
          <w:b/>
          <w:bCs/>
          <w:sz w:val="22"/>
          <w:szCs w:val="22"/>
        </w:rPr>
      </w:pPr>
    </w:p>
    <w:p w14:paraId="59683498" w14:textId="77777777" w:rsidR="00B17D27" w:rsidRPr="00DA3274" w:rsidRDefault="00B17D27" w:rsidP="00317CCD">
      <w:pPr>
        <w:spacing w:line="360" w:lineRule="auto"/>
        <w:jc w:val="center"/>
        <w:rPr>
          <w:rFonts w:ascii="Arial" w:hAnsi="Arial" w:cs="Arial"/>
          <w:b/>
          <w:bCs/>
          <w:szCs w:val="20"/>
        </w:rPr>
      </w:pPr>
    </w:p>
    <w:p w14:paraId="30ED2AE6" w14:textId="77777777" w:rsidR="00B17D27" w:rsidRPr="00DA3274" w:rsidRDefault="00B17D27" w:rsidP="00B17D27">
      <w:pPr>
        <w:rPr>
          <w:rFonts w:ascii="Arial" w:hAnsi="Arial" w:cs="Arial"/>
          <w:b/>
          <w:bCs/>
          <w:szCs w:val="20"/>
        </w:rPr>
      </w:pPr>
      <w:r>
        <w:rPr>
          <w:rFonts w:ascii="Arial" w:hAnsi="Arial"/>
          <w:b/>
        </w:rPr>
        <w:t>À propos de Miraclon</w:t>
      </w:r>
    </w:p>
    <w:p w14:paraId="30C78358" w14:textId="5280EE19" w:rsidR="00B17D27" w:rsidRPr="00C42CC4" w:rsidRDefault="00B17D27" w:rsidP="00C42CC4">
      <w:pPr>
        <w:rPr>
          <w:rFonts w:ascii="Arial" w:hAnsi="Arial" w:cs="Arial"/>
          <w:szCs w:val="20"/>
        </w:rPr>
      </w:pPr>
      <w:r>
        <w:rPr>
          <w:rFonts w:ascii="Arial" w:hAnsi="Arial"/>
        </w:rPr>
        <w:t xml:space="preserve">Miraclon est le siège de FLEXCEL Solutions, qui contribue depuis plus de dix ans à la transformation du procédé d’impression flexo. Ses produits technologiques, dont les systèmes FLEXCEL NX et FLEXCEL NX Ultra, leaders de l’industrie, ainsi que la Print Suite FLEXCEL NX et la solution PureFlexo™ Printing, optimisent l’efficacité sur presse et offrent une qualité supérieure et des résultats globaux exceptionnels. En se concentrant sur une science de l’image révolutionnaire, sur l’innovation et sur la collaboration avec des partenaires et des clients de l’industrie, Miraclon s’engage pour le futur de la flexo, et est en place pour mener la bataille. Découvrez plus d’informations sur </w:t>
      </w:r>
      <w:hyperlink r:id="rId11" w:history="1">
        <w:r>
          <w:rPr>
            <w:rStyle w:val="Hyperlink"/>
            <w:rFonts w:ascii="Arial" w:hAnsi="Arial"/>
          </w:rPr>
          <w:t>www.miraclon.com</w:t>
        </w:r>
      </w:hyperlink>
      <w:r>
        <w:rPr>
          <w:rFonts w:ascii="Arial" w:hAnsi="Arial"/>
        </w:rPr>
        <w:t xml:space="preserve">, et suivez-nous sur </w:t>
      </w:r>
      <w:hyperlink r:id="rId12" w:history="1">
        <w:r>
          <w:rPr>
            <w:rStyle w:val="Hyperlink"/>
            <w:rFonts w:ascii="Arial" w:hAnsi="Arial"/>
          </w:rPr>
          <w:t>LinkedIn</w:t>
        </w:r>
      </w:hyperlink>
      <w:r>
        <w:rPr>
          <w:rFonts w:ascii="Arial" w:hAnsi="Arial"/>
        </w:rPr>
        <w:t xml:space="preserve"> et </w:t>
      </w:r>
      <w:hyperlink r:id="rId13" w:history="1">
        <w:r>
          <w:rPr>
            <w:rStyle w:val="Hyperlink"/>
            <w:rFonts w:ascii="Arial" w:hAnsi="Arial"/>
          </w:rPr>
          <w:t>YouTube</w:t>
        </w:r>
      </w:hyperlink>
      <w:r>
        <w:rPr>
          <w:rFonts w:ascii="Arial" w:hAnsi="Arial"/>
        </w:rPr>
        <w:t xml:space="preserve">. </w:t>
      </w:r>
    </w:p>
    <w:sectPr w:rsidR="00B17D27" w:rsidRPr="00C42CC4" w:rsidSect="00AB66E5">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F6FF7" w14:textId="77777777" w:rsidR="008C650F" w:rsidRDefault="008C650F" w:rsidP="00B17D27">
      <w:r>
        <w:separator/>
      </w:r>
    </w:p>
  </w:endnote>
  <w:endnote w:type="continuationSeparator" w:id="0">
    <w:p w14:paraId="066A61E2" w14:textId="77777777" w:rsidR="008C650F" w:rsidRDefault="008C650F"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24953" w14:textId="77777777" w:rsidR="008C650F" w:rsidRDefault="008C650F" w:rsidP="00B17D27">
      <w:r>
        <w:separator/>
      </w:r>
    </w:p>
  </w:footnote>
  <w:footnote w:type="continuationSeparator" w:id="0">
    <w:p w14:paraId="7FE91337" w14:textId="77777777" w:rsidR="008C650F" w:rsidRDefault="008C650F" w:rsidP="00B1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684B"/>
    <w:rsid w:val="000253C8"/>
    <w:rsid w:val="00037828"/>
    <w:rsid w:val="00040CA8"/>
    <w:rsid w:val="00045CF9"/>
    <w:rsid w:val="00050179"/>
    <w:rsid w:val="00050EB4"/>
    <w:rsid w:val="00052943"/>
    <w:rsid w:val="000712DE"/>
    <w:rsid w:val="00076E9F"/>
    <w:rsid w:val="00077665"/>
    <w:rsid w:val="000A25BE"/>
    <w:rsid w:val="000B54D8"/>
    <w:rsid w:val="000C5D0C"/>
    <w:rsid w:val="000C6913"/>
    <w:rsid w:val="000D27D4"/>
    <w:rsid w:val="000D37AB"/>
    <w:rsid w:val="000E104A"/>
    <w:rsid w:val="000E274F"/>
    <w:rsid w:val="000F1905"/>
    <w:rsid w:val="000F2690"/>
    <w:rsid w:val="000F76B3"/>
    <w:rsid w:val="00107C6B"/>
    <w:rsid w:val="001116B9"/>
    <w:rsid w:val="00115CE2"/>
    <w:rsid w:val="0011647B"/>
    <w:rsid w:val="001247E5"/>
    <w:rsid w:val="00134F87"/>
    <w:rsid w:val="00146A6E"/>
    <w:rsid w:val="00150FF8"/>
    <w:rsid w:val="001529E1"/>
    <w:rsid w:val="00156DBB"/>
    <w:rsid w:val="00160916"/>
    <w:rsid w:val="001818E0"/>
    <w:rsid w:val="001B59E0"/>
    <w:rsid w:val="001D675A"/>
    <w:rsid w:val="001F3635"/>
    <w:rsid w:val="00205D6E"/>
    <w:rsid w:val="00207654"/>
    <w:rsid w:val="00230879"/>
    <w:rsid w:val="00234D33"/>
    <w:rsid w:val="0025519E"/>
    <w:rsid w:val="00256C41"/>
    <w:rsid w:val="00260F3F"/>
    <w:rsid w:val="00270BDD"/>
    <w:rsid w:val="00284D3F"/>
    <w:rsid w:val="002863D6"/>
    <w:rsid w:val="0029222C"/>
    <w:rsid w:val="002A164E"/>
    <w:rsid w:val="002B0FA6"/>
    <w:rsid w:val="002B338A"/>
    <w:rsid w:val="002B522D"/>
    <w:rsid w:val="002C789B"/>
    <w:rsid w:val="002E6859"/>
    <w:rsid w:val="003016A6"/>
    <w:rsid w:val="00312BCC"/>
    <w:rsid w:val="00317CCD"/>
    <w:rsid w:val="00334F50"/>
    <w:rsid w:val="00357C4A"/>
    <w:rsid w:val="00383C91"/>
    <w:rsid w:val="003A4757"/>
    <w:rsid w:val="003B1E16"/>
    <w:rsid w:val="003C0E03"/>
    <w:rsid w:val="003C3C2A"/>
    <w:rsid w:val="003E5CE4"/>
    <w:rsid w:val="003F4928"/>
    <w:rsid w:val="003F6D96"/>
    <w:rsid w:val="0041594F"/>
    <w:rsid w:val="0043173C"/>
    <w:rsid w:val="004319C2"/>
    <w:rsid w:val="00434711"/>
    <w:rsid w:val="004532C6"/>
    <w:rsid w:val="004958A7"/>
    <w:rsid w:val="004A0A23"/>
    <w:rsid w:val="004A2F28"/>
    <w:rsid w:val="004A3DBF"/>
    <w:rsid w:val="004B4026"/>
    <w:rsid w:val="004C4B66"/>
    <w:rsid w:val="004D1252"/>
    <w:rsid w:val="004D6394"/>
    <w:rsid w:val="004F743B"/>
    <w:rsid w:val="005007EA"/>
    <w:rsid w:val="00511B89"/>
    <w:rsid w:val="00515A4B"/>
    <w:rsid w:val="00525B60"/>
    <w:rsid w:val="00545645"/>
    <w:rsid w:val="00555944"/>
    <w:rsid w:val="005A4DDF"/>
    <w:rsid w:val="005B2372"/>
    <w:rsid w:val="005B7073"/>
    <w:rsid w:val="005D6B47"/>
    <w:rsid w:val="005E1FFE"/>
    <w:rsid w:val="005F4D0F"/>
    <w:rsid w:val="00603B72"/>
    <w:rsid w:val="0061608C"/>
    <w:rsid w:val="00626C2F"/>
    <w:rsid w:val="00637944"/>
    <w:rsid w:val="00655A9B"/>
    <w:rsid w:val="0066586B"/>
    <w:rsid w:val="00670F7A"/>
    <w:rsid w:val="0067278C"/>
    <w:rsid w:val="00673413"/>
    <w:rsid w:val="0068531B"/>
    <w:rsid w:val="00693416"/>
    <w:rsid w:val="006C3541"/>
    <w:rsid w:val="006C5A4A"/>
    <w:rsid w:val="006D4CEA"/>
    <w:rsid w:val="006D70AF"/>
    <w:rsid w:val="006E37B7"/>
    <w:rsid w:val="006F4E2A"/>
    <w:rsid w:val="006F7677"/>
    <w:rsid w:val="00701214"/>
    <w:rsid w:val="00705450"/>
    <w:rsid w:val="00710F8F"/>
    <w:rsid w:val="0071336F"/>
    <w:rsid w:val="00716919"/>
    <w:rsid w:val="00721FAA"/>
    <w:rsid w:val="0073167A"/>
    <w:rsid w:val="00731BFF"/>
    <w:rsid w:val="00740228"/>
    <w:rsid w:val="00752519"/>
    <w:rsid w:val="007652EC"/>
    <w:rsid w:val="00781BFF"/>
    <w:rsid w:val="007943F6"/>
    <w:rsid w:val="007979B2"/>
    <w:rsid w:val="007A69D4"/>
    <w:rsid w:val="007A6A34"/>
    <w:rsid w:val="007B24C6"/>
    <w:rsid w:val="007C1CAD"/>
    <w:rsid w:val="007C2341"/>
    <w:rsid w:val="007E15DB"/>
    <w:rsid w:val="007E661E"/>
    <w:rsid w:val="00801A85"/>
    <w:rsid w:val="00801CBF"/>
    <w:rsid w:val="00803773"/>
    <w:rsid w:val="00810A71"/>
    <w:rsid w:val="0081723F"/>
    <w:rsid w:val="008204F5"/>
    <w:rsid w:val="00825CAF"/>
    <w:rsid w:val="008503D7"/>
    <w:rsid w:val="0085396A"/>
    <w:rsid w:val="00853970"/>
    <w:rsid w:val="0086241D"/>
    <w:rsid w:val="00862648"/>
    <w:rsid w:val="00887890"/>
    <w:rsid w:val="00897590"/>
    <w:rsid w:val="008A1F89"/>
    <w:rsid w:val="008A20DF"/>
    <w:rsid w:val="008A7186"/>
    <w:rsid w:val="008B07F7"/>
    <w:rsid w:val="008B73E2"/>
    <w:rsid w:val="008C0CBB"/>
    <w:rsid w:val="008C1755"/>
    <w:rsid w:val="008C650F"/>
    <w:rsid w:val="008E107C"/>
    <w:rsid w:val="008F6119"/>
    <w:rsid w:val="0090326E"/>
    <w:rsid w:val="00905DD1"/>
    <w:rsid w:val="00910CE9"/>
    <w:rsid w:val="00923A2E"/>
    <w:rsid w:val="00925350"/>
    <w:rsid w:val="0093546A"/>
    <w:rsid w:val="00940DAD"/>
    <w:rsid w:val="009509FB"/>
    <w:rsid w:val="009524D7"/>
    <w:rsid w:val="00974244"/>
    <w:rsid w:val="00994F2E"/>
    <w:rsid w:val="00997535"/>
    <w:rsid w:val="009976A0"/>
    <w:rsid w:val="009A10FE"/>
    <w:rsid w:val="009C6295"/>
    <w:rsid w:val="009F4AD9"/>
    <w:rsid w:val="00A20AD7"/>
    <w:rsid w:val="00A36C06"/>
    <w:rsid w:val="00A8070D"/>
    <w:rsid w:val="00A87D51"/>
    <w:rsid w:val="00A95931"/>
    <w:rsid w:val="00A95C7A"/>
    <w:rsid w:val="00AA0CAC"/>
    <w:rsid w:val="00AA66E9"/>
    <w:rsid w:val="00AB18BD"/>
    <w:rsid w:val="00AB1F96"/>
    <w:rsid w:val="00AB53E9"/>
    <w:rsid w:val="00AB66E5"/>
    <w:rsid w:val="00AC7B68"/>
    <w:rsid w:val="00AD1F1F"/>
    <w:rsid w:val="00AD5B07"/>
    <w:rsid w:val="00AD666C"/>
    <w:rsid w:val="00AE7024"/>
    <w:rsid w:val="00AF2AB3"/>
    <w:rsid w:val="00B05A45"/>
    <w:rsid w:val="00B17D27"/>
    <w:rsid w:val="00B36AE1"/>
    <w:rsid w:val="00B50CEB"/>
    <w:rsid w:val="00B5503E"/>
    <w:rsid w:val="00B61C1D"/>
    <w:rsid w:val="00B64F9A"/>
    <w:rsid w:val="00B8135F"/>
    <w:rsid w:val="00B81E06"/>
    <w:rsid w:val="00B82063"/>
    <w:rsid w:val="00BA01EA"/>
    <w:rsid w:val="00BA7946"/>
    <w:rsid w:val="00BB0C14"/>
    <w:rsid w:val="00BB1439"/>
    <w:rsid w:val="00BD3D4E"/>
    <w:rsid w:val="00BE1057"/>
    <w:rsid w:val="00BE571B"/>
    <w:rsid w:val="00BF1C56"/>
    <w:rsid w:val="00C22190"/>
    <w:rsid w:val="00C2279C"/>
    <w:rsid w:val="00C233B3"/>
    <w:rsid w:val="00C373BB"/>
    <w:rsid w:val="00C378C0"/>
    <w:rsid w:val="00C42CC4"/>
    <w:rsid w:val="00C60A8B"/>
    <w:rsid w:val="00C679A7"/>
    <w:rsid w:val="00C9028F"/>
    <w:rsid w:val="00C97512"/>
    <w:rsid w:val="00CA2634"/>
    <w:rsid w:val="00CA466E"/>
    <w:rsid w:val="00CA705D"/>
    <w:rsid w:val="00CC052A"/>
    <w:rsid w:val="00CC2224"/>
    <w:rsid w:val="00CE1F89"/>
    <w:rsid w:val="00CE6530"/>
    <w:rsid w:val="00CF7F97"/>
    <w:rsid w:val="00D14C5B"/>
    <w:rsid w:val="00D166A8"/>
    <w:rsid w:val="00D20BC0"/>
    <w:rsid w:val="00D30D2F"/>
    <w:rsid w:val="00D30F51"/>
    <w:rsid w:val="00D31D97"/>
    <w:rsid w:val="00D36931"/>
    <w:rsid w:val="00D40419"/>
    <w:rsid w:val="00D51968"/>
    <w:rsid w:val="00D55F39"/>
    <w:rsid w:val="00D607A1"/>
    <w:rsid w:val="00D6082C"/>
    <w:rsid w:val="00D71781"/>
    <w:rsid w:val="00D728D8"/>
    <w:rsid w:val="00D74062"/>
    <w:rsid w:val="00D74B56"/>
    <w:rsid w:val="00D80230"/>
    <w:rsid w:val="00D811CA"/>
    <w:rsid w:val="00D878CB"/>
    <w:rsid w:val="00DA3274"/>
    <w:rsid w:val="00DC162F"/>
    <w:rsid w:val="00DE3D33"/>
    <w:rsid w:val="00E15BC5"/>
    <w:rsid w:val="00E1730E"/>
    <w:rsid w:val="00E20F15"/>
    <w:rsid w:val="00E32887"/>
    <w:rsid w:val="00E35A32"/>
    <w:rsid w:val="00E364FE"/>
    <w:rsid w:val="00E45872"/>
    <w:rsid w:val="00E50CC8"/>
    <w:rsid w:val="00E5354C"/>
    <w:rsid w:val="00E65286"/>
    <w:rsid w:val="00E6590A"/>
    <w:rsid w:val="00E71CB5"/>
    <w:rsid w:val="00E812CB"/>
    <w:rsid w:val="00E815D3"/>
    <w:rsid w:val="00E90859"/>
    <w:rsid w:val="00E93631"/>
    <w:rsid w:val="00EA0830"/>
    <w:rsid w:val="00EA3622"/>
    <w:rsid w:val="00EA44FE"/>
    <w:rsid w:val="00EB37CF"/>
    <w:rsid w:val="00EC0D33"/>
    <w:rsid w:val="00EE655C"/>
    <w:rsid w:val="00EF527F"/>
    <w:rsid w:val="00F204F2"/>
    <w:rsid w:val="00F2233A"/>
    <w:rsid w:val="00F30B25"/>
    <w:rsid w:val="00F344E9"/>
    <w:rsid w:val="00F35E3B"/>
    <w:rsid w:val="00F36D7C"/>
    <w:rsid w:val="00F37E72"/>
    <w:rsid w:val="00F446D7"/>
    <w:rsid w:val="00F752C3"/>
    <w:rsid w:val="00F755F3"/>
    <w:rsid w:val="00F94244"/>
    <w:rsid w:val="00FA44B9"/>
    <w:rsid w:val="00FB0289"/>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17171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character" w:customStyle="1" w:styleId="normaltextrun">
    <w:name w:val="normaltextrun"/>
    <w:basedOn w:val="DefaultParagraphFont"/>
    <w:rsid w:val="00EA3622"/>
  </w:style>
  <w:style w:type="character" w:customStyle="1" w:styleId="eop">
    <w:name w:val="eop"/>
    <w:basedOn w:val="DefaultParagraphFont"/>
    <w:rsid w:val="00EA3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AZGpziB6Lq_Kx8ROgoMdCA/featur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miraclon-corpor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acl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fellows@adcomms.co.uk" TargetMode="External"/><Relationship Id="rId4" Type="http://schemas.openxmlformats.org/officeDocument/2006/relationships/settings" Target="settings.xml"/><Relationship Id="rId9" Type="http://schemas.openxmlformats.org/officeDocument/2006/relationships/hyperlink" Target="mailto:elni.vanrensburg@miraclo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8509EC7A49D47B6C10940A333F4D1" ma:contentTypeVersion="14" ma:contentTypeDescription="Create a new document." ma:contentTypeScope="" ma:versionID="b9e82cdc9f7941ab5d627bb3f15bafcb">
  <xsd:schema xmlns:xsd="http://www.w3.org/2001/XMLSchema" xmlns:xs="http://www.w3.org/2001/XMLSchema" xmlns:p="http://schemas.microsoft.com/office/2006/metadata/properties" xmlns:ns2="7eaf4d19-9f6b-4b54-9aa6-c8bab07390e8" xmlns:ns3="a9d656df-bdb6-49eb-b737-341170c2f580" targetNamespace="http://schemas.microsoft.com/office/2006/metadata/properties" ma:root="true" ma:fieldsID="0d375f7a50c6d2de7f29a25b9c454489" ns2:_="" ns3:_="">
    <xsd:import namespace="7eaf4d19-9f6b-4b54-9aa6-c8bab07390e8"/>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d19-9f6b-4b54-9aa6-c8bab0739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2C31B-00E5-498E-9D08-57B8B6061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d19-9f6b-4b54-9aa6-c8bab07390e8"/>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CB3CF-001F-422F-87E3-FCBEFF8EC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2024-06-25T07:45:00Z</dcterms:created>
  <dcterms:modified xsi:type="dcterms:W3CDTF">2024-07-02T10:18:00Z</dcterms:modified>
</cp:coreProperties>
</file>