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A892D" w14:textId="77777777" w:rsidR="009873B4" w:rsidRDefault="009873B4" w:rsidP="009873B4">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rPr>
          <w:b/>
          <w:noProof/>
          <w:color w:val="FF0000"/>
        </w:rPr>
        <w:drawing>
          <wp:inline distT="0" distB="0" distL="0" distR="0" wp14:anchorId="299B3D5B" wp14:editId="438D8621">
            <wp:extent cx="2200275" cy="714375"/>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inline>
        </w:drawing>
      </w:r>
    </w:p>
    <w:p w14:paraId="00FD8D5F" w14:textId="77777777" w:rsidR="009873B4" w:rsidRDefault="009873B4" w:rsidP="009873B4">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1A2518F5" w14:textId="77777777" w:rsidR="009873B4" w:rsidRPr="005528E1" w:rsidRDefault="009873B4" w:rsidP="009873B4">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lang w:val="en-GB"/>
        </w:rPr>
      </w:pPr>
      <w:r>
        <w:rPr>
          <w:noProof/>
        </w:rPr>
        <w:drawing>
          <wp:inline distT="0" distB="0" distL="0" distR="0" wp14:anchorId="275F7110" wp14:editId="13813AD2">
            <wp:extent cx="59340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276225"/>
                    </a:xfrm>
                    <a:prstGeom prst="rect">
                      <a:avLst/>
                    </a:prstGeom>
                    <a:noFill/>
                    <a:ln>
                      <a:noFill/>
                    </a:ln>
                  </pic:spPr>
                </pic:pic>
              </a:graphicData>
            </a:graphic>
          </wp:inline>
        </w:drawing>
      </w:r>
    </w:p>
    <w:p w14:paraId="1C3B1F43" w14:textId="77777777" w:rsidR="009873B4" w:rsidRDefault="009873B4" w:rsidP="009873B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232B0B6C" w14:textId="77777777" w:rsidR="009873B4" w:rsidRPr="005528E1" w:rsidRDefault="009873B4" w:rsidP="009873B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r w:rsidRPr="005528E1">
        <w:rPr>
          <w:rFonts w:ascii="Arial" w:hAnsi="Arial" w:cs="Arial"/>
          <w:b/>
          <w:sz w:val="28"/>
          <w:szCs w:val="28"/>
          <w:lang w:val="en-GB"/>
        </w:rPr>
        <w:t>PR Contacts:</w:t>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p>
    <w:p w14:paraId="79FC1351" w14:textId="77777777" w:rsidR="00BF0D41" w:rsidRDefault="00BF0D41" w:rsidP="00BF0D41">
      <w:pPr>
        <w:pStyle w:val="bodytext"/>
        <w:spacing w:before="0" w:beforeAutospacing="0" w:after="0" w:afterAutospacing="0"/>
        <w:rPr>
          <w:rFonts w:ascii="Arial" w:hAnsi="Arial" w:cs="Arial"/>
          <w:color w:val="000000" w:themeColor="text1"/>
          <w:sz w:val="20"/>
          <w:szCs w:val="20"/>
        </w:rPr>
      </w:pPr>
      <w:bookmarkStart w:id="0" w:name="_Hlk124848387"/>
      <w:r>
        <w:rPr>
          <w:rFonts w:ascii="Arial" w:hAnsi="Arial" w:cs="Arial"/>
          <w:color w:val="000000" w:themeColor="text1"/>
          <w:sz w:val="20"/>
          <w:szCs w:val="20"/>
        </w:rPr>
        <w:t>Heather Buchholz</w:t>
      </w:r>
      <w:bookmarkEnd w:id="0"/>
      <w:r>
        <w:rPr>
          <w:rFonts w:ascii="Arial" w:hAnsi="Arial" w:cs="Arial"/>
          <w:color w:val="000000" w:themeColor="text1"/>
          <w:sz w:val="20"/>
          <w:szCs w:val="20"/>
        </w:rPr>
        <w:t>, Sun Chemical</w:t>
      </w:r>
      <w:r>
        <w:rPr>
          <w:rFonts w:ascii="Arial" w:hAnsi="Arial" w:cs="Arial"/>
          <w:color w:val="000000" w:themeColor="text1"/>
          <w:sz w:val="20"/>
          <w:szCs w:val="20"/>
        </w:rPr>
        <w:tab/>
      </w:r>
      <w:r>
        <w:rPr>
          <w:rFonts w:ascii="Arial" w:hAnsi="Arial" w:cs="Arial"/>
          <w:color w:val="000000" w:themeColor="text1"/>
          <w:sz w:val="20"/>
          <w:szCs w:val="20"/>
        </w:rPr>
        <w:tab/>
        <w:t xml:space="preserve">Sirah Awan, AD Communications, UK </w:t>
      </w:r>
    </w:p>
    <w:p w14:paraId="567DFE57" w14:textId="77777777" w:rsidR="00BF0D41" w:rsidRDefault="00BF0D41" w:rsidP="00BF0D41">
      <w:pPr>
        <w:pStyle w:val="bodytext"/>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+1 708 236 3779</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 +44 (0)1372 460542</w:t>
      </w:r>
    </w:p>
    <w:p w14:paraId="3A932972" w14:textId="77777777" w:rsidR="00BF0D41" w:rsidRDefault="00DD188B" w:rsidP="00BF0D41">
      <w:pPr>
        <w:pStyle w:val="bodytext"/>
        <w:spacing w:before="0" w:beforeAutospacing="0" w:after="0" w:afterAutospacing="0"/>
        <w:rPr>
          <w:rStyle w:val="Hyperlink"/>
          <w:rFonts w:eastAsiaTheme="majorEastAsia"/>
          <w:color w:val="000000" w:themeColor="text1"/>
        </w:rPr>
      </w:pPr>
      <w:hyperlink r:id="rId9" w:history="1">
        <w:r w:rsidR="00BF0D41">
          <w:rPr>
            <w:rStyle w:val="Hyperlink"/>
            <w:rFonts w:ascii="Arial" w:eastAsiaTheme="majorEastAsia" w:hAnsi="Arial" w:cs="Arial"/>
            <w:color w:val="000000" w:themeColor="text1"/>
            <w:sz w:val="20"/>
            <w:szCs w:val="20"/>
          </w:rPr>
          <w:t>heather.buchholz@sunchemical.com</w:t>
        </w:r>
      </w:hyperlink>
      <w:r w:rsidR="00BF0D41">
        <w:rPr>
          <w:rFonts w:ascii="Arial" w:hAnsi="Arial" w:cs="Arial"/>
          <w:color w:val="000000" w:themeColor="text1"/>
          <w:sz w:val="20"/>
          <w:szCs w:val="20"/>
        </w:rPr>
        <w:tab/>
      </w:r>
      <w:r w:rsidR="00BF0D41">
        <w:rPr>
          <w:rFonts w:ascii="Arial" w:hAnsi="Arial" w:cs="Arial"/>
          <w:color w:val="000000" w:themeColor="text1"/>
          <w:sz w:val="20"/>
          <w:szCs w:val="20"/>
        </w:rPr>
        <w:tab/>
      </w:r>
      <w:hyperlink r:id="rId10" w:history="1">
        <w:r w:rsidR="00BF0D41">
          <w:rPr>
            <w:rStyle w:val="Hyperlink"/>
            <w:rFonts w:ascii="Arial" w:eastAsiaTheme="majorEastAsia" w:hAnsi="Arial" w:cs="Arial"/>
            <w:sz w:val="20"/>
            <w:szCs w:val="20"/>
          </w:rPr>
          <w:t>sawan@adcomms.co.uk</w:t>
        </w:r>
      </w:hyperlink>
      <w:r w:rsidR="00BF0D41">
        <w:rPr>
          <w:rStyle w:val="Hyperlink"/>
          <w:rFonts w:ascii="Arial" w:eastAsiaTheme="majorEastAsia" w:hAnsi="Arial" w:cs="Arial"/>
          <w:color w:val="000000" w:themeColor="text1"/>
          <w:sz w:val="20"/>
          <w:szCs w:val="20"/>
        </w:rPr>
        <w:t xml:space="preserve"> </w:t>
      </w:r>
    </w:p>
    <w:p w14:paraId="684C8AF9" w14:textId="77777777" w:rsidR="009873B4" w:rsidRDefault="009873B4" w:rsidP="009873B4">
      <w:pPr>
        <w:rPr>
          <w:rFonts w:ascii="Arial" w:hAnsi="Arial" w:cs="Arial"/>
          <w:sz w:val="20"/>
          <w:szCs w:val="20"/>
        </w:rPr>
      </w:pPr>
    </w:p>
    <w:p w14:paraId="5E6C7AE8" w14:textId="1F82210F" w:rsidR="00191211" w:rsidRPr="00191211" w:rsidRDefault="00191211" w:rsidP="00191211">
      <w:pPr>
        <w:jc w:val="center"/>
        <w:rPr>
          <w:rFonts w:ascii="Arial Black" w:hAnsi="Arial Black"/>
          <w:sz w:val="28"/>
        </w:rPr>
      </w:pPr>
      <w:r w:rsidRPr="00191211">
        <w:rPr>
          <w:rFonts w:ascii="Arial Black" w:hAnsi="Arial Black"/>
          <w:b/>
          <w:bCs/>
          <w:sz w:val="28"/>
        </w:rPr>
        <w:t>Sun Chemical Implements a Pigment Related Price Increase on Inks in EMEA Packaging and Graphics</w:t>
      </w:r>
    </w:p>
    <w:p w14:paraId="4DE34A9D" w14:textId="77777777" w:rsidR="009873B4" w:rsidRDefault="009873B4" w:rsidP="009873B4">
      <w:pPr>
        <w:rPr>
          <w:rFonts w:ascii="Arial Narrow" w:hAnsi="Arial Narrow"/>
          <w:b/>
          <w:bCs/>
        </w:rPr>
      </w:pPr>
    </w:p>
    <w:p w14:paraId="18A041DD" w14:textId="2CFBE268" w:rsidR="00191211" w:rsidRDefault="0057037D" w:rsidP="00191211">
      <w:pPr>
        <w:rPr>
          <w:rFonts w:ascii="Arial Narrow" w:hAnsi="Arial Narrow"/>
        </w:rPr>
      </w:pPr>
      <w:r w:rsidRPr="0057037D">
        <w:rPr>
          <w:rFonts w:ascii="Arial Narrow" w:hAnsi="Arial Narrow"/>
          <w:b/>
          <w:bCs/>
        </w:rPr>
        <w:t>SOUTH NORMANTON, UK</w:t>
      </w:r>
      <w:r>
        <w:rPr>
          <w:rFonts w:ascii="Arial Narrow" w:hAnsi="Arial Narrow"/>
          <w:b/>
          <w:bCs/>
        </w:rPr>
        <w:t xml:space="preserve"> </w:t>
      </w:r>
      <w:r w:rsidR="009873B4">
        <w:rPr>
          <w:rFonts w:ascii="Arial Narrow" w:hAnsi="Arial Narrow"/>
        </w:rPr>
        <w:t xml:space="preserve">– </w:t>
      </w:r>
      <w:r w:rsidR="00191211">
        <w:rPr>
          <w:rFonts w:ascii="Arial Narrow" w:hAnsi="Arial Narrow"/>
        </w:rPr>
        <w:t>July,</w:t>
      </w:r>
      <w:r w:rsidR="009873B4" w:rsidRPr="006551DD">
        <w:rPr>
          <w:rFonts w:ascii="Arial Narrow" w:hAnsi="Arial Narrow"/>
        </w:rPr>
        <w:t xml:space="preserve"> </w:t>
      </w:r>
      <w:r w:rsidR="00DD188B">
        <w:rPr>
          <w:rFonts w:ascii="Arial Narrow" w:hAnsi="Arial Narrow"/>
        </w:rPr>
        <w:t>17</w:t>
      </w:r>
      <w:r w:rsidR="009873B4" w:rsidRPr="006551DD">
        <w:rPr>
          <w:rFonts w:ascii="Arial Narrow" w:hAnsi="Arial Narrow"/>
        </w:rPr>
        <w:t xml:space="preserve">, 2024 – </w:t>
      </w:r>
      <w:r w:rsidR="00191211" w:rsidRPr="00191211">
        <w:rPr>
          <w:rFonts w:ascii="Arial Narrow" w:hAnsi="Arial Narrow"/>
        </w:rPr>
        <w:t>Sun Chemical announces price increase across a broad portfolio of its inks in Europe, the Middle East and Africa (EMEA), effective immediately.</w:t>
      </w:r>
    </w:p>
    <w:p w14:paraId="3DFAE301" w14:textId="77777777" w:rsidR="00191211" w:rsidRPr="00191211" w:rsidRDefault="00191211" w:rsidP="00191211">
      <w:pPr>
        <w:rPr>
          <w:rFonts w:ascii="Arial Narrow" w:hAnsi="Arial Narrow"/>
        </w:rPr>
      </w:pPr>
    </w:p>
    <w:p w14:paraId="570B6B17" w14:textId="1C5B4355" w:rsidR="00191211" w:rsidRDefault="00191211" w:rsidP="00191211">
      <w:pPr>
        <w:rPr>
          <w:rFonts w:ascii="Arial Narrow" w:hAnsi="Arial Narrow"/>
        </w:rPr>
      </w:pPr>
      <w:r w:rsidRPr="00191211">
        <w:rPr>
          <w:rFonts w:ascii="Arial Narrow" w:hAnsi="Arial Narrow"/>
        </w:rPr>
        <w:t>The supply chains of colo</w:t>
      </w:r>
      <w:r>
        <w:rPr>
          <w:rFonts w:ascii="Arial Narrow" w:hAnsi="Arial Narrow"/>
        </w:rPr>
        <w:t>u</w:t>
      </w:r>
      <w:r w:rsidRPr="00191211">
        <w:rPr>
          <w:rFonts w:ascii="Arial Narrow" w:hAnsi="Arial Narrow"/>
        </w:rPr>
        <w:t>r and white pigments have severely been impacted by diverse challenges in recent months, including cases of disruption, shortage, insolvency, anti-dumping import tax, as well as further increasing sea freight rates from Asia. These factors have been driving up the cost of Sun Chemical’s ink products, encompassing both colo</w:t>
      </w:r>
      <w:r>
        <w:rPr>
          <w:rFonts w:ascii="Arial Narrow" w:hAnsi="Arial Narrow"/>
        </w:rPr>
        <w:t>u</w:t>
      </w:r>
      <w:r w:rsidRPr="00191211">
        <w:rPr>
          <w:rFonts w:ascii="Arial Narrow" w:hAnsi="Arial Narrow"/>
        </w:rPr>
        <w:t>r and white inks.</w:t>
      </w:r>
    </w:p>
    <w:p w14:paraId="6D988E38" w14:textId="77777777" w:rsidR="00191211" w:rsidRPr="00191211" w:rsidRDefault="00191211" w:rsidP="00191211">
      <w:pPr>
        <w:rPr>
          <w:rFonts w:ascii="Arial Narrow" w:hAnsi="Arial Narrow"/>
        </w:rPr>
      </w:pPr>
    </w:p>
    <w:p w14:paraId="6C1826D9" w14:textId="05809E40" w:rsidR="00191211" w:rsidRDefault="00191211" w:rsidP="00191211">
      <w:pPr>
        <w:rPr>
          <w:rFonts w:ascii="Arial Narrow" w:hAnsi="Arial Narrow"/>
        </w:rPr>
      </w:pPr>
      <w:r w:rsidRPr="00191211">
        <w:rPr>
          <w:rFonts w:ascii="Arial Narrow" w:hAnsi="Arial Narrow"/>
        </w:rPr>
        <w:t>“The pressure across the supply chain is causing significant rise in inks raw material costs and unfortunately requires us to increase prices,” said Mehran Yazdani, President, Global Packaging and Advanced Materials, Sun Chemical. “We will continue to work with our sourcing partners to manage and minimi</w:t>
      </w:r>
      <w:r>
        <w:rPr>
          <w:rFonts w:ascii="Arial Narrow" w:hAnsi="Arial Narrow"/>
        </w:rPr>
        <w:t>s</w:t>
      </w:r>
      <w:r w:rsidRPr="00191211">
        <w:rPr>
          <w:rFonts w:ascii="Arial Narrow" w:hAnsi="Arial Narrow"/>
        </w:rPr>
        <w:t>e the impact on our customers.”</w:t>
      </w:r>
    </w:p>
    <w:p w14:paraId="45FA8BF3" w14:textId="77777777" w:rsidR="00191211" w:rsidRPr="00191211" w:rsidRDefault="00191211" w:rsidP="00191211">
      <w:pPr>
        <w:rPr>
          <w:rFonts w:ascii="Arial Narrow" w:hAnsi="Arial Narrow"/>
        </w:rPr>
      </w:pPr>
    </w:p>
    <w:p w14:paraId="75973655" w14:textId="77777777" w:rsidR="00191211" w:rsidRDefault="00191211" w:rsidP="00191211">
      <w:pPr>
        <w:rPr>
          <w:rFonts w:ascii="Arial Narrow" w:hAnsi="Arial Narrow"/>
        </w:rPr>
      </w:pPr>
      <w:r w:rsidRPr="00191211">
        <w:rPr>
          <w:rFonts w:ascii="Arial Narrow" w:hAnsi="Arial Narrow"/>
        </w:rPr>
        <w:t>As a leading ink supplier, Sun Chemical is working hard to mitigate rising costs by implementing internal improvement programs and by maintaining very close communication with its suppliers and industry associations to ensure it is fully aligned to the latest procurement situation. Sun Chemical will communicate specific increases directly with its customers.</w:t>
      </w:r>
    </w:p>
    <w:p w14:paraId="26880918" w14:textId="77777777" w:rsidR="00191211" w:rsidRPr="00191211" w:rsidRDefault="00191211" w:rsidP="00191211">
      <w:pPr>
        <w:rPr>
          <w:rFonts w:ascii="Arial Narrow" w:hAnsi="Arial Narrow"/>
        </w:rPr>
      </w:pPr>
    </w:p>
    <w:p w14:paraId="450C6379" w14:textId="77777777" w:rsidR="00191211" w:rsidRDefault="00191211" w:rsidP="00191211">
      <w:pPr>
        <w:rPr>
          <w:rFonts w:ascii="Arial Narrow" w:hAnsi="Arial Narrow"/>
        </w:rPr>
      </w:pPr>
      <w:r w:rsidRPr="00191211">
        <w:rPr>
          <w:rFonts w:ascii="Arial Narrow" w:hAnsi="Arial Narrow"/>
        </w:rPr>
        <w:t>Customers with questions can reach out to their local Sun Chemical sales representative.</w:t>
      </w:r>
    </w:p>
    <w:p w14:paraId="647C9787" w14:textId="77777777" w:rsidR="00191211" w:rsidRPr="00191211" w:rsidRDefault="00191211" w:rsidP="00191211">
      <w:pPr>
        <w:rPr>
          <w:rFonts w:ascii="Arial Narrow" w:hAnsi="Arial Narrow"/>
        </w:rPr>
      </w:pPr>
    </w:p>
    <w:p w14:paraId="39B8863E" w14:textId="0750F7E5" w:rsidR="007A6D1A" w:rsidRDefault="007A6D1A" w:rsidP="00191211">
      <w:pPr>
        <w:rPr>
          <w:rFonts w:ascii="Arial Narrow" w:hAnsi="Arial Narrow"/>
        </w:rPr>
      </w:pPr>
    </w:p>
    <w:p w14:paraId="77C1C7AA" w14:textId="2EE59CAE" w:rsidR="009873B4" w:rsidRPr="002268FE" w:rsidRDefault="009873B4" w:rsidP="009873B4">
      <w:pPr>
        <w:rPr>
          <w:rFonts w:ascii="Arial Narrow" w:hAnsi="Arial Narrow"/>
        </w:rPr>
      </w:pPr>
      <w:r w:rsidRPr="002268FE">
        <w:rPr>
          <w:rFonts w:ascii="Arial Narrow" w:hAnsi="Arial Narrow"/>
          <w:b/>
          <w:bCs/>
        </w:rPr>
        <w:t xml:space="preserve">About Sun Chemical </w:t>
      </w:r>
    </w:p>
    <w:p w14:paraId="6015C9C1" w14:textId="77777777" w:rsidR="009873B4" w:rsidRDefault="009873B4" w:rsidP="009873B4">
      <w:pPr>
        <w:rPr>
          <w:rFonts w:ascii="Arial Narrow" w:hAnsi="Arial Narrow"/>
        </w:rPr>
      </w:pPr>
      <w:r w:rsidRPr="002268FE">
        <w:rPr>
          <w:rFonts w:ascii="Arial Narrow" w:hAnsi="Arial Narrow"/>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3EE9DAD6" w14:textId="77777777" w:rsidR="009873B4" w:rsidRDefault="009873B4" w:rsidP="009873B4">
      <w:pPr>
        <w:rPr>
          <w:rFonts w:ascii="Arial Narrow" w:hAnsi="Arial Narrow"/>
        </w:rPr>
      </w:pPr>
    </w:p>
    <w:p w14:paraId="0C5DDAF1" w14:textId="06B4B274" w:rsidR="00E33350" w:rsidRPr="009873B4" w:rsidRDefault="009873B4">
      <w:pPr>
        <w:rPr>
          <w:rFonts w:ascii="Arial Narrow" w:hAnsi="Arial Narrow"/>
        </w:rPr>
      </w:pPr>
      <w:r w:rsidRPr="002268FE">
        <w:rPr>
          <w:rFonts w:ascii="Arial Narrow" w:hAnsi="Arial Narrow"/>
        </w:rPr>
        <w:lastRenderedPageBreak/>
        <w:t xml:space="preserve">Sun Chemical Corporation is a subsidiary of Sun Chemical Group Coöperatief U.A., the Netherlands, and is headquartered in Parsippany, New Jersey, U.S.A. For more information, please visit our website at </w:t>
      </w:r>
      <w:hyperlink r:id="rId11" w:history="1">
        <w:r w:rsidRPr="002268FE">
          <w:rPr>
            <w:rStyle w:val="Hyperlink"/>
            <w:rFonts w:ascii="Arial Narrow" w:hAnsi="Arial Narrow"/>
          </w:rPr>
          <w:t>www.sunchemical.com</w:t>
        </w:r>
      </w:hyperlink>
      <w:r w:rsidRPr="002268FE">
        <w:rPr>
          <w:rFonts w:ascii="Arial Narrow" w:hAnsi="Arial Narrow"/>
        </w:rPr>
        <w:t xml:space="preserve"> or connect with us on </w:t>
      </w:r>
      <w:hyperlink r:id="rId12" w:history="1">
        <w:r w:rsidRPr="002268FE">
          <w:rPr>
            <w:rStyle w:val="Hyperlink"/>
            <w:rFonts w:ascii="Arial Narrow" w:hAnsi="Arial Narrow"/>
          </w:rPr>
          <w:t>LinkedIn</w:t>
        </w:r>
      </w:hyperlink>
      <w:r>
        <w:rPr>
          <w:rFonts w:ascii="Arial Narrow" w:hAnsi="Arial Narrow"/>
        </w:rPr>
        <w:t xml:space="preserve"> or </w:t>
      </w:r>
      <w:hyperlink r:id="rId13" w:history="1">
        <w:r w:rsidRPr="002B014F">
          <w:rPr>
            <w:rStyle w:val="Hyperlink"/>
            <w:rFonts w:ascii="Arial Narrow" w:hAnsi="Arial Narrow"/>
          </w:rPr>
          <w:t>Instagram</w:t>
        </w:r>
      </w:hyperlink>
      <w:r>
        <w:rPr>
          <w:rFonts w:ascii="Arial Narrow" w:hAnsi="Arial Narrow"/>
        </w:rPr>
        <w:t>.</w:t>
      </w:r>
    </w:p>
    <w:sectPr w:rsidR="00E33350" w:rsidRPr="00987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0661"/>
    <w:multiLevelType w:val="multilevel"/>
    <w:tmpl w:val="E4C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840BE"/>
    <w:multiLevelType w:val="hybridMultilevel"/>
    <w:tmpl w:val="E4EA7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2317092">
    <w:abstractNumId w:val="1"/>
  </w:num>
  <w:num w:numId="2" w16cid:durableId="80898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B4"/>
    <w:rsid w:val="00096ACD"/>
    <w:rsid w:val="000A01EE"/>
    <w:rsid w:val="00155D2C"/>
    <w:rsid w:val="00191211"/>
    <w:rsid w:val="00197D70"/>
    <w:rsid w:val="00352CF8"/>
    <w:rsid w:val="003D60A9"/>
    <w:rsid w:val="00426D6A"/>
    <w:rsid w:val="0048092F"/>
    <w:rsid w:val="0057037D"/>
    <w:rsid w:val="005C27F3"/>
    <w:rsid w:val="00600216"/>
    <w:rsid w:val="00614A66"/>
    <w:rsid w:val="007A6D1A"/>
    <w:rsid w:val="007C2DCF"/>
    <w:rsid w:val="008B643A"/>
    <w:rsid w:val="00902AB6"/>
    <w:rsid w:val="009873B4"/>
    <w:rsid w:val="009A3270"/>
    <w:rsid w:val="00B3320A"/>
    <w:rsid w:val="00BE6E68"/>
    <w:rsid w:val="00BF0D41"/>
    <w:rsid w:val="00C20B77"/>
    <w:rsid w:val="00CA3DCF"/>
    <w:rsid w:val="00DD188B"/>
    <w:rsid w:val="00E33350"/>
    <w:rsid w:val="00FC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28A7"/>
  <w15:chartTrackingRefBased/>
  <w15:docId w15:val="{3427275A-5F91-E146-B35A-93DC6058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3B4"/>
  </w:style>
  <w:style w:type="paragraph" w:styleId="Heading1">
    <w:name w:val="heading 1"/>
    <w:basedOn w:val="Normal"/>
    <w:next w:val="Normal"/>
    <w:link w:val="Heading1Char"/>
    <w:uiPriority w:val="9"/>
    <w:qFormat/>
    <w:rsid w:val="00987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3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3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3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3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3B4"/>
    <w:rPr>
      <w:rFonts w:eastAsiaTheme="majorEastAsia" w:cstheme="majorBidi"/>
      <w:color w:val="272727" w:themeColor="text1" w:themeTint="D8"/>
    </w:rPr>
  </w:style>
  <w:style w:type="paragraph" w:styleId="Title">
    <w:name w:val="Title"/>
    <w:basedOn w:val="Normal"/>
    <w:next w:val="Normal"/>
    <w:link w:val="TitleChar"/>
    <w:uiPriority w:val="10"/>
    <w:qFormat/>
    <w:rsid w:val="009873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3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3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73B4"/>
    <w:rPr>
      <w:i/>
      <w:iCs/>
      <w:color w:val="404040" w:themeColor="text1" w:themeTint="BF"/>
    </w:rPr>
  </w:style>
  <w:style w:type="paragraph" w:styleId="ListParagraph">
    <w:name w:val="List Paragraph"/>
    <w:basedOn w:val="Normal"/>
    <w:uiPriority w:val="34"/>
    <w:qFormat/>
    <w:rsid w:val="009873B4"/>
    <w:pPr>
      <w:ind w:left="720"/>
      <w:contextualSpacing/>
    </w:pPr>
  </w:style>
  <w:style w:type="character" w:styleId="IntenseEmphasis">
    <w:name w:val="Intense Emphasis"/>
    <w:basedOn w:val="DefaultParagraphFont"/>
    <w:uiPriority w:val="21"/>
    <w:qFormat/>
    <w:rsid w:val="009873B4"/>
    <w:rPr>
      <w:i/>
      <w:iCs/>
      <w:color w:val="0F4761" w:themeColor="accent1" w:themeShade="BF"/>
    </w:rPr>
  </w:style>
  <w:style w:type="paragraph" w:styleId="IntenseQuote">
    <w:name w:val="Intense Quote"/>
    <w:basedOn w:val="Normal"/>
    <w:next w:val="Normal"/>
    <w:link w:val="IntenseQuoteChar"/>
    <w:uiPriority w:val="30"/>
    <w:qFormat/>
    <w:rsid w:val="00987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3B4"/>
    <w:rPr>
      <w:i/>
      <w:iCs/>
      <w:color w:val="0F4761" w:themeColor="accent1" w:themeShade="BF"/>
    </w:rPr>
  </w:style>
  <w:style w:type="character" w:styleId="IntenseReference">
    <w:name w:val="Intense Reference"/>
    <w:basedOn w:val="DefaultParagraphFont"/>
    <w:uiPriority w:val="32"/>
    <w:qFormat/>
    <w:rsid w:val="009873B4"/>
    <w:rPr>
      <w:b/>
      <w:bCs/>
      <w:smallCaps/>
      <w:color w:val="0F4761" w:themeColor="accent1" w:themeShade="BF"/>
      <w:spacing w:val="5"/>
    </w:rPr>
  </w:style>
  <w:style w:type="character" w:styleId="Hyperlink">
    <w:name w:val="Hyperlink"/>
    <w:rsid w:val="009873B4"/>
    <w:rPr>
      <w:color w:val="0000FF"/>
      <w:u w:val="single"/>
    </w:rPr>
  </w:style>
  <w:style w:type="paragraph" w:styleId="MacroText">
    <w:name w:val="macro"/>
    <w:link w:val="MacroTextChar"/>
    <w:semiHidden/>
    <w:rsid w:val="009873B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kern w:val="0"/>
      <w:szCs w:val="20"/>
      <w14:ligatures w14:val="none"/>
    </w:rPr>
  </w:style>
  <w:style w:type="character" w:customStyle="1" w:styleId="MacroTextChar">
    <w:name w:val="Macro Text Char"/>
    <w:basedOn w:val="DefaultParagraphFont"/>
    <w:link w:val="MacroText"/>
    <w:semiHidden/>
    <w:rsid w:val="009873B4"/>
    <w:rPr>
      <w:rFonts w:ascii="Times New Roman" w:eastAsia="Times New Roman" w:hAnsi="Times New Roman" w:cs="Times New Roman"/>
      <w:kern w:val="0"/>
      <w:szCs w:val="20"/>
      <w14:ligatures w14:val="none"/>
    </w:rPr>
  </w:style>
  <w:style w:type="paragraph" w:customStyle="1" w:styleId="bodytext">
    <w:name w:val="bodytext"/>
    <w:basedOn w:val="Normal"/>
    <w:uiPriority w:val="99"/>
    <w:rsid w:val="009873B4"/>
    <w:pPr>
      <w:spacing w:before="100" w:beforeAutospacing="1" w:after="100" w:afterAutospacing="1"/>
    </w:pPr>
    <w:rPr>
      <w:rFonts w:ascii="Verdana" w:eastAsia="Times New Roman" w:hAnsi="Verdana" w:cs="Times New Roman"/>
      <w:color w:val="333333"/>
      <w:kern w:val="0"/>
      <w:sz w:val="18"/>
      <w:szCs w:val="18"/>
      <w14:ligatures w14:val="none"/>
    </w:rPr>
  </w:style>
  <w:style w:type="paragraph" w:styleId="NormalWeb">
    <w:name w:val="Normal (Web)"/>
    <w:basedOn w:val="Normal"/>
    <w:uiPriority w:val="99"/>
    <w:semiHidden/>
    <w:unhideWhenUsed/>
    <w:rsid w:val="007A6D1A"/>
    <w:rPr>
      <w:rFonts w:ascii="Times New Roman" w:hAnsi="Times New Roman" w:cs="Times New Roman"/>
    </w:rPr>
  </w:style>
  <w:style w:type="character" w:styleId="UnresolvedMention">
    <w:name w:val="Unresolved Mention"/>
    <w:basedOn w:val="DefaultParagraphFont"/>
    <w:uiPriority w:val="99"/>
    <w:semiHidden/>
    <w:unhideWhenUsed/>
    <w:rsid w:val="007A6D1A"/>
    <w:rPr>
      <w:color w:val="605E5C"/>
      <w:shd w:val="clear" w:color="auto" w:fill="E1DFDD"/>
    </w:rPr>
  </w:style>
  <w:style w:type="character" w:styleId="FollowedHyperlink">
    <w:name w:val="FollowedHyperlink"/>
    <w:basedOn w:val="DefaultParagraphFont"/>
    <w:uiPriority w:val="99"/>
    <w:semiHidden/>
    <w:unhideWhenUsed/>
    <w:rsid w:val="003D6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572574">
      <w:bodyDiv w:val="1"/>
      <w:marLeft w:val="0"/>
      <w:marRight w:val="0"/>
      <w:marTop w:val="0"/>
      <w:marBottom w:val="0"/>
      <w:divBdr>
        <w:top w:val="none" w:sz="0" w:space="0" w:color="auto"/>
        <w:left w:val="none" w:sz="0" w:space="0" w:color="auto"/>
        <w:bottom w:val="none" w:sz="0" w:space="0" w:color="auto"/>
        <w:right w:val="none" w:sz="0" w:space="0" w:color="auto"/>
      </w:divBdr>
    </w:div>
    <w:div w:id="1073545561">
      <w:bodyDiv w:val="1"/>
      <w:marLeft w:val="0"/>
      <w:marRight w:val="0"/>
      <w:marTop w:val="0"/>
      <w:marBottom w:val="0"/>
      <w:divBdr>
        <w:top w:val="none" w:sz="0" w:space="0" w:color="auto"/>
        <w:left w:val="none" w:sz="0" w:space="0" w:color="auto"/>
        <w:bottom w:val="none" w:sz="0" w:space="0" w:color="auto"/>
        <w:right w:val="none" w:sz="0" w:space="0" w:color="auto"/>
      </w:divBdr>
    </w:div>
    <w:div w:id="1664894295">
      <w:bodyDiv w:val="1"/>
      <w:marLeft w:val="0"/>
      <w:marRight w:val="0"/>
      <w:marTop w:val="0"/>
      <w:marBottom w:val="0"/>
      <w:divBdr>
        <w:top w:val="none" w:sz="0" w:space="0" w:color="auto"/>
        <w:left w:val="none" w:sz="0" w:space="0" w:color="auto"/>
        <w:bottom w:val="none" w:sz="0" w:space="0" w:color="auto"/>
        <w:right w:val="none" w:sz="0" w:space="0" w:color="auto"/>
      </w:divBdr>
    </w:div>
    <w:div w:id="1805849742">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lifeatsunchemical/"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nchemica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wan@adcomms.co.uk" TargetMode="External"/><Relationship Id="rId4" Type="http://schemas.openxmlformats.org/officeDocument/2006/relationships/styles" Target="styles.xml"/><Relationship Id="rId9" Type="http://schemas.openxmlformats.org/officeDocument/2006/relationships/hyperlink" Target="mailto:heather.buchholz@sunchemica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E738500E09D40B6A8A3814043C9F8" ma:contentTypeVersion="11" ma:contentTypeDescription="Create a new document." ma:contentTypeScope="" ma:versionID="5bbc851abf625545ca8b4b0845308a3d">
  <xsd:schema xmlns:xsd="http://www.w3.org/2001/XMLSchema" xmlns:xs="http://www.w3.org/2001/XMLSchema" xmlns:p="http://schemas.microsoft.com/office/2006/metadata/properties" xmlns:ns2="6cd69551-3f18-47a8-b7ed-4b5de1513be2" xmlns:ns3="a9d656df-bdb6-49eb-b737-341170c2f580" targetNamespace="http://schemas.microsoft.com/office/2006/metadata/properties" ma:root="true" ma:fieldsID="a42a90aa4c3f1593b8e8b43b3ea313f9" ns2:_="" ns3:_="">
    <xsd:import namespace="6cd69551-3f18-47a8-b7ed-4b5de1513be2"/>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9551-3f18-47a8-b7ed-4b5de151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2E850-04BF-4C52-8F8F-A9B17610A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9551-3f18-47a8-b7ed-4b5de1513be2"/>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5398A-5F63-431A-8A20-934CDABBA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Minudri</dc:creator>
  <cp:keywords/>
  <dc:description/>
  <cp:lastModifiedBy>Rayyan Rabbani</cp:lastModifiedBy>
  <cp:revision>4</cp:revision>
  <dcterms:created xsi:type="dcterms:W3CDTF">2024-07-16T15:41:00Z</dcterms:created>
  <dcterms:modified xsi:type="dcterms:W3CDTF">2024-07-17T08:07:00Z</dcterms:modified>
</cp:coreProperties>
</file>