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4201B4" w:rsidRDefault="00983FCC">
      <w:pPr>
        <w:spacing w:line="360" w:lineRule="auto"/>
        <w:jc w:val="both"/>
        <w:rPr>
          <w:rFonts w:ascii="Arial" w:hAnsi="Arial" w:cs="Arial"/>
          <w:b/>
          <w:bCs/>
        </w:rPr>
      </w:pPr>
    </w:p>
    <w:p w14:paraId="4DF93C2C" w14:textId="77777777" w:rsidR="00983FCC" w:rsidRPr="004201B4" w:rsidRDefault="00983FCC">
      <w:pPr>
        <w:spacing w:line="360" w:lineRule="auto"/>
        <w:jc w:val="both"/>
        <w:rPr>
          <w:rFonts w:ascii="Arial" w:hAnsi="Arial" w:cs="Arial"/>
          <w:b/>
          <w:bCs/>
        </w:rPr>
      </w:pPr>
    </w:p>
    <w:p w14:paraId="6D863DBF" w14:textId="2A7518CB" w:rsidR="00983FCC" w:rsidRPr="004201B4" w:rsidRDefault="003E686B">
      <w:pPr>
        <w:spacing w:line="360" w:lineRule="auto"/>
        <w:jc w:val="both"/>
        <w:rPr>
          <w:rFonts w:ascii="Arial" w:hAnsi="Arial" w:cs="Arial"/>
          <w:b/>
          <w:bCs/>
        </w:rPr>
      </w:pPr>
      <w:r w:rsidRPr="004201B4">
        <w:rPr>
          <w:rFonts w:ascii="Arial" w:eastAsia="Arial" w:hAnsi="Arial" w:cs="Arial"/>
          <w:b/>
          <w:lang w:bidi="fr-FR"/>
        </w:rPr>
        <w:t>12 septembre 2024</w:t>
      </w:r>
    </w:p>
    <w:p w14:paraId="0D737B87" w14:textId="31E44BB9" w:rsidR="00912E89" w:rsidRPr="004201B4" w:rsidRDefault="00912E89" w:rsidP="00912E89">
      <w:pPr>
        <w:spacing w:line="360" w:lineRule="auto"/>
        <w:jc w:val="both"/>
        <w:rPr>
          <w:rFonts w:ascii="Arial" w:hAnsi="Arial" w:cs="Arial"/>
          <w:b/>
          <w:bCs/>
          <w:sz w:val="24"/>
          <w:szCs w:val="24"/>
        </w:rPr>
      </w:pPr>
      <w:r w:rsidRPr="004201B4">
        <w:rPr>
          <w:rFonts w:ascii="Arial" w:eastAsia="Arial" w:hAnsi="Arial" w:cs="Arial"/>
          <w:b/>
          <w:sz w:val="24"/>
          <w:szCs w:val="24"/>
          <w:lang w:bidi="fr-FR"/>
        </w:rPr>
        <w:t xml:space="preserve">Le site de fabrication d’encre de Fujifilm à </w:t>
      </w:r>
      <w:proofErr w:type="spellStart"/>
      <w:r w:rsidRPr="004201B4">
        <w:rPr>
          <w:rFonts w:ascii="Arial" w:eastAsia="Arial" w:hAnsi="Arial" w:cs="Arial"/>
          <w:b/>
          <w:sz w:val="24"/>
          <w:szCs w:val="24"/>
          <w:lang w:bidi="fr-FR"/>
        </w:rPr>
        <w:t>Broadstairs</w:t>
      </w:r>
      <w:proofErr w:type="spellEnd"/>
      <w:r w:rsidRPr="004201B4">
        <w:rPr>
          <w:rFonts w:ascii="Arial" w:eastAsia="Arial" w:hAnsi="Arial" w:cs="Arial"/>
          <w:b/>
          <w:sz w:val="24"/>
          <w:szCs w:val="24"/>
          <w:lang w:bidi="fr-FR"/>
        </w:rPr>
        <w:t xml:space="preserve"> reçoit la certification </w:t>
      </w:r>
      <w:proofErr w:type="spellStart"/>
      <w:r w:rsidRPr="004201B4">
        <w:rPr>
          <w:rFonts w:ascii="Arial" w:eastAsia="Arial" w:hAnsi="Arial" w:cs="Arial"/>
          <w:b/>
          <w:sz w:val="24"/>
          <w:szCs w:val="24"/>
          <w:lang w:bidi="fr-FR"/>
        </w:rPr>
        <w:t>Zero</w:t>
      </w:r>
      <w:proofErr w:type="spellEnd"/>
      <w:r w:rsidRPr="004201B4">
        <w:rPr>
          <w:rFonts w:ascii="Arial" w:eastAsia="Arial" w:hAnsi="Arial" w:cs="Arial"/>
          <w:b/>
          <w:sz w:val="24"/>
          <w:szCs w:val="24"/>
          <w:lang w:bidi="fr-FR"/>
        </w:rPr>
        <w:t xml:space="preserve"> Waste to </w:t>
      </w:r>
      <w:proofErr w:type="spellStart"/>
      <w:r w:rsidRPr="004201B4">
        <w:rPr>
          <w:rFonts w:ascii="Arial" w:eastAsia="Arial" w:hAnsi="Arial" w:cs="Arial"/>
          <w:b/>
          <w:sz w:val="24"/>
          <w:szCs w:val="24"/>
          <w:lang w:bidi="fr-FR"/>
        </w:rPr>
        <w:t>Landfill</w:t>
      </w:r>
      <w:proofErr w:type="spellEnd"/>
      <w:r w:rsidRPr="004201B4">
        <w:rPr>
          <w:rFonts w:ascii="Arial" w:eastAsia="Arial" w:hAnsi="Arial" w:cs="Arial"/>
          <w:b/>
          <w:sz w:val="24"/>
          <w:szCs w:val="24"/>
          <w:lang w:bidi="fr-FR"/>
        </w:rPr>
        <w:t xml:space="preserve"> de </w:t>
      </w:r>
      <w:proofErr w:type="spellStart"/>
      <w:r w:rsidRPr="004201B4">
        <w:rPr>
          <w:rFonts w:ascii="Arial" w:eastAsia="Arial" w:hAnsi="Arial" w:cs="Arial"/>
          <w:b/>
          <w:sz w:val="24"/>
          <w:szCs w:val="24"/>
          <w:lang w:bidi="fr-FR"/>
        </w:rPr>
        <w:t>Valpak</w:t>
      </w:r>
      <w:proofErr w:type="spellEnd"/>
    </w:p>
    <w:p w14:paraId="1FB7CB2A" w14:textId="31FEB462" w:rsidR="007E03A0" w:rsidRPr="004201B4" w:rsidRDefault="00650939" w:rsidP="00650939">
      <w:pPr>
        <w:spacing w:line="360" w:lineRule="auto"/>
        <w:jc w:val="both"/>
        <w:rPr>
          <w:rFonts w:ascii="Arial" w:hAnsi="Arial" w:cs="Arial"/>
        </w:rPr>
      </w:pPr>
      <w:r w:rsidRPr="004201B4">
        <w:rPr>
          <w:rFonts w:ascii="Arial" w:eastAsia="Arial" w:hAnsi="Arial" w:cs="Arial"/>
          <w:lang w:bidi="fr-FR"/>
        </w:rPr>
        <w:t xml:space="preserve">Fujifilm a le plaisir d’annoncer que son site de fabrication d’encre de </w:t>
      </w:r>
      <w:proofErr w:type="spellStart"/>
      <w:r w:rsidRPr="004201B4">
        <w:rPr>
          <w:rFonts w:ascii="Arial" w:eastAsia="Arial" w:hAnsi="Arial" w:cs="Arial"/>
          <w:lang w:bidi="fr-FR"/>
        </w:rPr>
        <w:t>Broadstairs</w:t>
      </w:r>
      <w:proofErr w:type="spellEnd"/>
      <w:r w:rsidRPr="004201B4">
        <w:rPr>
          <w:rFonts w:ascii="Arial" w:eastAsia="Arial" w:hAnsi="Arial" w:cs="Arial"/>
          <w:lang w:bidi="fr-FR"/>
        </w:rPr>
        <w:t xml:space="preserve"> a reçu la certification </w:t>
      </w:r>
      <w:proofErr w:type="spellStart"/>
      <w:r w:rsidRPr="004201B4">
        <w:rPr>
          <w:rFonts w:ascii="Arial" w:eastAsia="Arial" w:hAnsi="Arial" w:cs="Arial"/>
          <w:lang w:bidi="fr-FR"/>
        </w:rPr>
        <w:t>Zero</w:t>
      </w:r>
      <w:proofErr w:type="spellEnd"/>
      <w:r w:rsidRPr="004201B4">
        <w:rPr>
          <w:rFonts w:ascii="Arial" w:eastAsia="Arial" w:hAnsi="Arial" w:cs="Arial"/>
          <w:lang w:bidi="fr-FR"/>
        </w:rPr>
        <w:t xml:space="preserve"> Waste to </w:t>
      </w:r>
      <w:proofErr w:type="spellStart"/>
      <w:r w:rsidRPr="004201B4">
        <w:rPr>
          <w:rFonts w:ascii="Arial" w:eastAsia="Arial" w:hAnsi="Arial" w:cs="Arial"/>
          <w:lang w:bidi="fr-FR"/>
        </w:rPr>
        <w:t>Landfill</w:t>
      </w:r>
      <w:proofErr w:type="spellEnd"/>
      <w:r w:rsidRPr="004201B4">
        <w:rPr>
          <w:rFonts w:ascii="Arial" w:eastAsia="Arial" w:hAnsi="Arial" w:cs="Arial"/>
          <w:lang w:bidi="fr-FR"/>
        </w:rPr>
        <w:t xml:space="preserve"> de </w:t>
      </w:r>
      <w:proofErr w:type="spellStart"/>
      <w:r w:rsidRPr="004201B4">
        <w:rPr>
          <w:rFonts w:ascii="Arial" w:eastAsia="Arial" w:hAnsi="Arial" w:cs="Arial"/>
          <w:lang w:bidi="fr-FR"/>
        </w:rPr>
        <w:t>Valpak</w:t>
      </w:r>
      <w:proofErr w:type="spellEnd"/>
      <w:r w:rsidRPr="004201B4">
        <w:rPr>
          <w:rFonts w:ascii="Arial" w:eastAsia="Arial" w:hAnsi="Arial" w:cs="Arial"/>
          <w:lang w:bidi="fr-FR"/>
        </w:rPr>
        <w:t xml:space="preserve">, un fournisseur majeur de solutions de conformité environnementale et de recyclage. </w:t>
      </w:r>
    </w:p>
    <w:p w14:paraId="7404C71C" w14:textId="0112F24D" w:rsidR="00695251" w:rsidRPr="004201B4" w:rsidRDefault="00695251" w:rsidP="00695251">
      <w:pPr>
        <w:spacing w:line="360" w:lineRule="auto"/>
        <w:jc w:val="both"/>
        <w:rPr>
          <w:rFonts w:ascii="Arial" w:hAnsi="Arial" w:cs="Arial"/>
        </w:rPr>
      </w:pPr>
      <w:r w:rsidRPr="004201B4">
        <w:rPr>
          <w:rFonts w:ascii="Arial" w:eastAsia="Arial" w:hAnsi="Arial" w:cs="Arial"/>
          <w:lang w:bidi="fr-FR"/>
        </w:rPr>
        <w:t xml:space="preserve">L’usine primée* fabrique des encres hautes performances pour différents marchés, notamment les encres jet d’encre UV grand format </w:t>
      </w:r>
      <w:proofErr w:type="spellStart"/>
      <w:r w:rsidRPr="004201B4">
        <w:rPr>
          <w:rFonts w:ascii="Arial" w:eastAsia="Arial" w:hAnsi="Arial" w:cs="Arial"/>
          <w:lang w:bidi="fr-FR"/>
        </w:rPr>
        <w:t>Uvijet</w:t>
      </w:r>
      <w:proofErr w:type="spellEnd"/>
      <w:r w:rsidRPr="004201B4">
        <w:rPr>
          <w:rFonts w:ascii="Arial" w:eastAsia="Arial" w:hAnsi="Arial" w:cs="Arial"/>
          <w:lang w:bidi="fr-FR"/>
        </w:rPr>
        <w:t xml:space="preserve"> et les encres </w:t>
      </w:r>
      <w:proofErr w:type="spellStart"/>
      <w:r w:rsidRPr="004201B4">
        <w:rPr>
          <w:rFonts w:ascii="Arial" w:eastAsia="Arial" w:hAnsi="Arial" w:cs="Arial"/>
          <w:lang w:bidi="fr-FR"/>
        </w:rPr>
        <w:t>Sericol</w:t>
      </w:r>
      <w:proofErr w:type="spellEnd"/>
      <w:r w:rsidRPr="004201B4">
        <w:rPr>
          <w:rFonts w:ascii="Arial" w:eastAsia="Arial" w:hAnsi="Arial" w:cs="Arial"/>
          <w:lang w:bidi="fr-FR"/>
        </w:rPr>
        <w:t xml:space="preserve"> pour la sérigraphie. La société a continuellement instauré de nouveaux systèmes, technologies et processus sur le site afin de contrôler et de mesurer ses progrès, tout en prenant des mesures pour réduire davantage son impact sur l’environnement. </w:t>
      </w:r>
    </w:p>
    <w:p w14:paraId="4BFDCE47" w14:textId="6DB6AE15" w:rsidR="00650939" w:rsidRPr="004201B4" w:rsidRDefault="00533EEA" w:rsidP="00650939">
      <w:pPr>
        <w:spacing w:line="360" w:lineRule="auto"/>
        <w:jc w:val="both"/>
        <w:rPr>
          <w:rFonts w:ascii="Arial" w:hAnsi="Arial" w:cs="Arial"/>
        </w:rPr>
      </w:pPr>
      <w:r w:rsidRPr="004201B4">
        <w:rPr>
          <w:rFonts w:ascii="Arial" w:eastAsia="Arial" w:hAnsi="Arial" w:cs="Arial"/>
          <w:lang w:bidi="fr-FR"/>
        </w:rPr>
        <w:t xml:space="preserve">La certification </w:t>
      </w:r>
      <w:proofErr w:type="spellStart"/>
      <w:r w:rsidRPr="004201B4">
        <w:rPr>
          <w:rFonts w:ascii="Arial" w:eastAsia="Arial" w:hAnsi="Arial" w:cs="Arial"/>
          <w:lang w:bidi="fr-FR"/>
        </w:rPr>
        <w:t>Valpak</w:t>
      </w:r>
      <w:proofErr w:type="spellEnd"/>
      <w:r w:rsidRPr="004201B4">
        <w:rPr>
          <w:rFonts w:ascii="Arial" w:eastAsia="Arial" w:hAnsi="Arial" w:cs="Arial"/>
          <w:lang w:bidi="fr-FR"/>
        </w:rPr>
        <w:t xml:space="preserve"> est une étape décisive qui confirme que le site n’envoie aucun emballage, ni aucun déchet de production ou dangereux à la décharge. Elle souligne également l’engagement de l’entreprise à améliorer en permanence sa gestion des déchets par la réduction, le recyclage et la réutilisation des ressources.</w:t>
      </w:r>
    </w:p>
    <w:p w14:paraId="6849E6E4" w14:textId="328D25EA" w:rsidR="00493880" w:rsidRPr="004201B4" w:rsidRDefault="00650939" w:rsidP="00650939">
      <w:pPr>
        <w:spacing w:line="360" w:lineRule="auto"/>
        <w:jc w:val="both"/>
        <w:rPr>
          <w:rFonts w:ascii="Arial" w:hAnsi="Arial" w:cs="Arial"/>
        </w:rPr>
      </w:pPr>
      <w:r w:rsidRPr="004201B4">
        <w:rPr>
          <w:rFonts w:ascii="Arial" w:eastAsia="Arial" w:hAnsi="Arial" w:cs="Arial"/>
          <w:lang w:bidi="fr-FR"/>
        </w:rPr>
        <w:t xml:space="preserve">Le processus de certification a donné lieu à un audit complet, réalisé par </w:t>
      </w:r>
      <w:proofErr w:type="spellStart"/>
      <w:r w:rsidRPr="004201B4">
        <w:rPr>
          <w:rFonts w:ascii="Arial" w:eastAsia="Arial" w:hAnsi="Arial" w:cs="Arial"/>
          <w:lang w:bidi="fr-FR"/>
        </w:rPr>
        <w:t>Valpak</w:t>
      </w:r>
      <w:proofErr w:type="spellEnd"/>
      <w:r w:rsidRPr="004201B4">
        <w:rPr>
          <w:rFonts w:ascii="Arial" w:eastAsia="Arial" w:hAnsi="Arial" w:cs="Arial"/>
          <w:lang w:bidi="fr-FR"/>
        </w:rPr>
        <w:t xml:space="preserve">, des pratiques de gestion des déchets de Fujifilm sur le site, y compris ses initiatives en matière de traitement des déchets et de recyclage. </w:t>
      </w:r>
    </w:p>
    <w:p w14:paraId="5DABAACD" w14:textId="77777777" w:rsidR="00653F93" w:rsidRPr="004201B4" w:rsidRDefault="00910183" w:rsidP="00650939">
      <w:pPr>
        <w:spacing w:line="360" w:lineRule="auto"/>
        <w:jc w:val="both"/>
        <w:rPr>
          <w:rFonts w:ascii="Arial" w:hAnsi="Arial" w:cs="Arial"/>
        </w:rPr>
      </w:pPr>
      <w:r w:rsidRPr="004201B4">
        <w:rPr>
          <w:rFonts w:ascii="Arial" w:eastAsia="Arial" w:hAnsi="Arial" w:cs="Arial"/>
          <w:lang w:bidi="fr-FR"/>
        </w:rPr>
        <w:t xml:space="preserve">Au cours de l’audit, Fujifilm a démontré comment le site mesure et contrôle un large éventail d’indicateurs de performance clés, notamment : </w:t>
      </w:r>
    </w:p>
    <w:p w14:paraId="6CF40C98" w14:textId="77777777" w:rsidR="00653F93" w:rsidRPr="004201B4" w:rsidRDefault="00653F93" w:rsidP="00653F93">
      <w:pPr>
        <w:pStyle w:val="ListParagraph"/>
        <w:numPr>
          <w:ilvl w:val="0"/>
          <w:numId w:val="6"/>
        </w:numPr>
        <w:spacing w:line="360" w:lineRule="auto"/>
        <w:jc w:val="both"/>
        <w:rPr>
          <w:rFonts w:ascii="Arial" w:hAnsi="Arial" w:cs="Arial"/>
        </w:rPr>
      </w:pPr>
      <w:r w:rsidRPr="004201B4">
        <w:rPr>
          <w:rFonts w:ascii="Arial" w:eastAsia="Arial" w:hAnsi="Arial" w:cs="Arial"/>
          <w:lang w:bidi="fr-FR"/>
        </w:rPr>
        <w:t>Les déchets de chaque service sont mis au rebut de manière adéquate et responsable dans les conteneurs appropriés.</w:t>
      </w:r>
    </w:p>
    <w:p w14:paraId="2EBC587A" w14:textId="77777777" w:rsidR="00653F93" w:rsidRPr="004201B4" w:rsidRDefault="00653F93" w:rsidP="00653F93">
      <w:pPr>
        <w:pStyle w:val="ListParagraph"/>
        <w:numPr>
          <w:ilvl w:val="0"/>
          <w:numId w:val="6"/>
        </w:numPr>
        <w:spacing w:line="360" w:lineRule="auto"/>
        <w:jc w:val="both"/>
        <w:rPr>
          <w:rFonts w:ascii="Arial" w:hAnsi="Arial" w:cs="Arial"/>
        </w:rPr>
      </w:pPr>
      <w:r w:rsidRPr="004201B4">
        <w:rPr>
          <w:rFonts w:ascii="Arial" w:eastAsia="Arial" w:hAnsi="Arial" w:cs="Arial"/>
          <w:lang w:bidi="fr-FR"/>
        </w:rPr>
        <w:t>Les conteneurs de déchets dangereux sont scellés, une fois remplis, et retirés par l’équipe de gestion des déchets du site.</w:t>
      </w:r>
    </w:p>
    <w:p w14:paraId="2D2ECCA1" w14:textId="77777777" w:rsidR="00653F93" w:rsidRPr="004201B4" w:rsidRDefault="00653F93" w:rsidP="00653F93">
      <w:pPr>
        <w:pStyle w:val="ListParagraph"/>
        <w:numPr>
          <w:ilvl w:val="0"/>
          <w:numId w:val="6"/>
        </w:numPr>
        <w:spacing w:line="360" w:lineRule="auto"/>
        <w:jc w:val="both"/>
        <w:rPr>
          <w:rFonts w:ascii="Arial" w:hAnsi="Arial" w:cs="Arial"/>
        </w:rPr>
      </w:pPr>
      <w:r w:rsidRPr="004201B4">
        <w:rPr>
          <w:rFonts w:ascii="Arial" w:eastAsia="Arial" w:hAnsi="Arial" w:cs="Arial"/>
          <w:lang w:bidi="fr-FR"/>
        </w:rPr>
        <w:t>Des presses à balles sont utilisées pour le plastique, le polyéthylène et le carton.</w:t>
      </w:r>
    </w:p>
    <w:p w14:paraId="5193D94A" w14:textId="77777777" w:rsidR="00653F93" w:rsidRPr="004201B4" w:rsidRDefault="00653F93" w:rsidP="00653F93">
      <w:pPr>
        <w:pStyle w:val="ListParagraph"/>
        <w:numPr>
          <w:ilvl w:val="0"/>
          <w:numId w:val="6"/>
        </w:numPr>
        <w:spacing w:line="360" w:lineRule="auto"/>
        <w:jc w:val="both"/>
        <w:rPr>
          <w:rFonts w:ascii="Arial" w:hAnsi="Arial" w:cs="Arial"/>
        </w:rPr>
      </w:pPr>
      <w:r w:rsidRPr="004201B4">
        <w:rPr>
          <w:rFonts w:ascii="Arial" w:eastAsia="Arial" w:hAnsi="Arial" w:cs="Arial"/>
          <w:lang w:bidi="fr-FR"/>
        </w:rPr>
        <w:lastRenderedPageBreak/>
        <w:t>Le restaurant d’entreprise dispose de poubelles séparées pour les canettes en métal, les gobelets à café, les restes alimentaires et les déchets généraux.</w:t>
      </w:r>
    </w:p>
    <w:p w14:paraId="11343332" w14:textId="77777777" w:rsidR="00653F93" w:rsidRPr="004201B4" w:rsidRDefault="00653F93" w:rsidP="00653F93">
      <w:pPr>
        <w:pStyle w:val="ListParagraph"/>
        <w:numPr>
          <w:ilvl w:val="0"/>
          <w:numId w:val="6"/>
        </w:numPr>
        <w:spacing w:line="360" w:lineRule="auto"/>
        <w:jc w:val="both"/>
        <w:rPr>
          <w:rFonts w:ascii="Arial" w:hAnsi="Arial" w:cs="Arial"/>
        </w:rPr>
      </w:pPr>
      <w:r w:rsidRPr="004201B4">
        <w:rPr>
          <w:rFonts w:ascii="Arial" w:eastAsia="Arial" w:hAnsi="Arial" w:cs="Arial"/>
          <w:lang w:bidi="fr-FR"/>
        </w:rPr>
        <w:t>Les restes alimentaires sont compostés.</w:t>
      </w:r>
    </w:p>
    <w:p w14:paraId="4EF06908" w14:textId="77777777" w:rsidR="00653F93" w:rsidRPr="004201B4" w:rsidRDefault="00653F93" w:rsidP="00653F93">
      <w:pPr>
        <w:pStyle w:val="ListParagraph"/>
        <w:numPr>
          <w:ilvl w:val="0"/>
          <w:numId w:val="6"/>
        </w:numPr>
        <w:spacing w:line="360" w:lineRule="auto"/>
        <w:jc w:val="both"/>
        <w:rPr>
          <w:rFonts w:ascii="Arial" w:hAnsi="Arial" w:cs="Arial"/>
        </w:rPr>
      </w:pPr>
      <w:r w:rsidRPr="004201B4">
        <w:rPr>
          <w:rFonts w:ascii="Arial" w:eastAsia="Arial" w:hAnsi="Arial" w:cs="Arial"/>
          <w:lang w:bidi="fr-FR"/>
        </w:rPr>
        <w:t>Des poubelles de recyclage mixtes sont installées sur l’ensemble du site.</w:t>
      </w:r>
    </w:p>
    <w:p w14:paraId="26754F43" w14:textId="2C73D5BF" w:rsidR="00D8290F" w:rsidRPr="004201B4" w:rsidRDefault="00653F93" w:rsidP="00653F93">
      <w:pPr>
        <w:pStyle w:val="ListParagraph"/>
        <w:numPr>
          <w:ilvl w:val="0"/>
          <w:numId w:val="6"/>
        </w:numPr>
        <w:spacing w:line="360" w:lineRule="auto"/>
        <w:jc w:val="both"/>
        <w:rPr>
          <w:rFonts w:ascii="Arial" w:hAnsi="Arial" w:cs="Arial"/>
        </w:rPr>
      </w:pPr>
      <w:r w:rsidRPr="004201B4">
        <w:rPr>
          <w:rFonts w:ascii="Arial" w:eastAsia="Arial" w:hAnsi="Arial" w:cs="Arial"/>
          <w:lang w:bidi="fr-FR"/>
        </w:rPr>
        <w:t xml:space="preserve">Surtout, Fujifilm consigne ses données sur les déchets par le biais d’un système en ligne afin de mesurer et d’améliorer ses pratiques. </w:t>
      </w:r>
    </w:p>
    <w:p w14:paraId="6A385CF0" w14:textId="0944FFA7" w:rsidR="00D8290F" w:rsidRPr="004201B4" w:rsidRDefault="00D8290F" w:rsidP="00650939">
      <w:pPr>
        <w:spacing w:line="360" w:lineRule="auto"/>
        <w:jc w:val="both"/>
        <w:rPr>
          <w:rFonts w:ascii="Arial" w:hAnsi="Arial" w:cs="Arial"/>
        </w:rPr>
      </w:pPr>
      <w:r w:rsidRPr="004201B4">
        <w:rPr>
          <w:rFonts w:ascii="Arial" w:eastAsia="Arial" w:hAnsi="Arial" w:cs="Arial"/>
          <w:lang w:bidi="fr-FR"/>
        </w:rPr>
        <w:t xml:space="preserve">En outre, Paul </w:t>
      </w:r>
      <w:proofErr w:type="spellStart"/>
      <w:r w:rsidRPr="004201B4">
        <w:rPr>
          <w:rFonts w:ascii="Arial" w:eastAsia="Arial" w:hAnsi="Arial" w:cs="Arial"/>
          <w:lang w:bidi="fr-FR"/>
        </w:rPr>
        <w:t>Dannahy</w:t>
      </w:r>
      <w:proofErr w:type="spellEnd"/>
      <w:r w:rsidRPr="004201B4">
        <w:rPr>
          <w:rFonts w:ascii="Arial" w:eastAsia="Arial" w:hAnsi="Arial" w:cs="Arial"/>
          <w:lang w:bidi="fr-FR"/>
        </w:rPr>
        <w:t xml:space="preserve">, responsable de l’équipe Marchandises sur le site de </w:t>
      </w:r>
      <w:proofErr w:type="spellStart"/>
      <w:r w:rsidRPr="004201B4">
        <w:rPr>
          <w:rFonts w:ascii="Arial" w:eastAsia="Arial" w:hAnsi="Arial" w:cs="Arial"/>
          <w:lang w:bidi="fr-FR"/>
        </w:rPr>
        <w:t>Broadstairs</w:t>
      </w:r>
      <w:proofErr w:type="spellEnd"/>
      <w:r w:rsidRPr="004201B4">
        <w:rPr>
          <w:rFonts w:ascii="Arial" w:eastAsia="Arial" w:hAnsi="Arial" w:cs="Arial"/>
          <w:lang w:bidi="fr-FR"/>
        </w:rPr>
        <w:t xml:space="preserve">, a joué un rôle clé dans l’identification des entreprises de traitement des déchets qui ont permis à Fujifilm de faire passer les déchets des incinérateurs aux centres de recyclage et, dans d’autres domaines, de générer de la valeur à partir des déchets. (Par exemple, les palettes sont réduites en granulés pour servir de combustible. Les granulés sont ensuite expédiés hors du site, vendus et réutilisés dans d’autres applications). </w:t>
      </w:r>
    </w:p>
    <w:p w14:paraId="5987DEB6" w14:textId="37106E3A" w:rsidR="00D6473C" w:rsidRPr="004201B4" w:rsidRDefault="008F208F" w:rsidP="00D6473C">
      <w:pPr>
        <w:spacing w:line="360" w:lineRule="auto"/>
        <w:jc w:val="both"/>
        <w:rPr>
          <w:rFonts w:ascii="Arial" w:hAnsi="Arial" w:cs="Arial"/>
        </w:rPr>
      </w:pPr>
      <w:r w:rsidRPr="004201B4">
        <w:rPr>
          <w:rFonts w:ascii="Arial" w:eastAsia="Arial" w:hAnsi="Arial" w:cs="Arial"/>
          <w:lang w:bidi="fr-FR"/>
        </w:rPr>
        <w:t>Fujifilm a prouvé (du 1</w:t>
      </w:r>
      <w:r w:rsidRPr="004201B4">
        <w:rPr>
          <w:rFonts w:ascii="Arial" w:eastAsia="Arial" w:hAnsi="Arial" w:cs="Arial"/>
          <w:vertAlign w:val="superscript"/>
          <w:lang w:bidi="fr-FR"/>
        </w:rPr>
        <w:t>er </w:t>
      </w:r>
      <w:r w:rsidRPr="004201B4">
        <w:rPr>
          <w:rFonts w:ascii="Arial" w:eastAsia="Arial" w:hAnsi="Arial" w:cs="Arial"/>
          <w:lang w:bidi="fr-FR"/>
        </w:rPr>
        <w:t>avril 2023 au 31 mars 2024) qu’en plus de n’envoyer aucun déchet à la décharge, la société a atteint un taux de recyclage de 53,64 %. Outre l’augmentation du volume de déchets recyclés, Fujifilm a également réduit la production globale de déchets.</w:t>
      </w:r>
    </w:p>
    <w:p w14:paraId="750947F5" w14:textId="706EF274" w:rsidR="00791EC7" w:rsidRPr="004201B4" w:rsidRDefault="00791EC7" w:rsidP="00D6473C">
      <w:pPr>
        <w:spacing w:line="360" w:lineRule="auto"/>
        <w:jc w:val="both"/>
        <w:rPr>
          <w:rFonts w:ascii="Arial" w:hAnsi="Arial" w:cs="Arial"/>
        </w:rPr>
      </w:pPr>
      <w:r w:rsidRPr="004201B4">
        <w:rPr>
          <w:rFonts w:ascii="Arial" w:eastAsia="Arial" w:hAnsi="Arial" w:cs="Arial"/>
          <w:lang w:bidi="fr-FR"/>
        </w:rPr>
        <w:t xml:space="preserve">Paul </w:t>
      </w:r>
      <w:proofErr w:type="spellStart"/>
      <w:r w:rsidRPr="004201B4">
        <w:rPr>
          <w:rFonts w:ascii="Arial" w:eastAsia="Arial" w:hAnsi="Arial" w:cs="Arial"/>
          <w:lang w:bidi="fr-FR"/>
        </w:rPr>
        <w:t>Dannahy</w:t>
      </w:r>
      <w:proofErr w:type="spellEnd"/>
      <w:r w:rsidRPr="004201B4">
        <w:rPr>
          <w:rFonts w:ascii="Arial" w:eastAsia="Arial" w:hAnsi="Arial" w:cs="Arial"/>
          <w:lang w:bidi="fr-FR"/>
        </w:rPr>
        <w:t xml:space="preserve">, responsable de l’équipe Marchandises, explique : « c’est un honneur pour nous de recevoir la certification </w:t>
      </w:r>
      <w:proofErr w:type="spellStart"/>
      <w:r w:rsidRPr="004201B4">
        <w:rPr>
          <w:rFonts w:ascii="Arial" w:eastAsia="Arial" w:hAnsi="Arial" w:cs="Arial"/>
          <w:lang w:bidi="fr-FR"/>
        </w:rPr>
        <w:t>Zero</w:t>
      </w:r>
      <w:proofErr w:type="spellEnd"/>
      <w:r w:rsidRPr="004201B4">
        <w:rPr>
          <w:rFonts w:ascii="Arial" w:eastAsia="Arial" w:hAnsi="Arial" w:cs="Arial"/>
          <w:lang w:bidi="fr-FR"/>
        </w:rPr>
        <w:t xml:space="preserve"> Waste to </w:t>
      </w:r>
      <w:proofErr w:type="spellStart"/>
      <w:r w:rsidRPr="004201B4">
        <w:rPr>
          <w:rFonts w:ascii="Arial" w:eastAsia="Arial" w:hAnsi="Arial" w:cs="Arial"/>
          <w:lang w:bidi="fr-FR"/>
        </w:rPr>
        <w:t>Landfill</w:t>
      </w:r>
      <w:proofErr w:type="spellEnd"/>
      <w:r w:rsidRPr="004201B4">
        <w:rPr>
          <w:rFonts w:ascii="Arial" w:eastAsia="Arial" w:hAnsi="Arial" w:cs="Arial"/>
          <w:lang w:bidi="fr-FR"/>
        </w:rPr>
        <w:t xml:space="preserve"> de </w:t>
      </w:r>
      <w:proofErr w:type="spellStart"/>
      <w:r w:rsidRPr="004201B4">
        <w:rPr>
          <w:rFonts w:ascii="Arial" w:eastAsia="Arial" w:hAnsi="Arial" w:cs="Arial"/>
          <w:lang w:bidi="fr-FR"/>
        </w:rPr>
        <w:t>Valpak</w:t>
      </w:r>
      <w:proofErr w:type="spellEnd"/>
      <w:r w:rsidRPr="004201B4">
        <w:rPr>
          <w:rFonts w:ascii="Arial" w:eastAsia="Arial" w:hAnsi="Arial" w:cs="Arial"/>
          <w:lang w:bidi="fr-FR"/>
        </w:rPr>
        <w:t>. Elle témoigne de l’engagement de notre équipe à réduire notre impact sur l’environnement et à promouvoir l’économie circulaire. »</w:t>
      </w:r>
    </w:p>
    <w:p w14:paraId="63C78812" w14:textId="04943741" w:rsidR="00650939" w:rsidRPr="004201B4" w:rsidRDefault="00231B54" w:rsidP="00650939">
      <w:pPr>
        <w:spacing w:line="360" w:lineRule="auto"/>
        <w:jc w:val="both"/>
        <w:rPr>
          <w:rFonts w:ascii="Arial" w:hAnsi="Arial" w:cs="Arial"/>
        </w:rPr>
      </w:pPr>
      <w:r w:rsidRPr="004201B4">
        <w:rPr>
          <w:rFonts w:ascii="Arial" w:eastAsia="Arial" w:hAnsi="Arial" w:cs="Arial"/>
          <w:lang w:bidi="fr-FR"/>
        </w:rPr>
        <w:t xml:space="preserve">Craig Milsted, conseiller en durabilité pour </w:t>
      </w:r>
      <w:bookmarkStart w:id="0" w:name="_Hlk173507639"/>
      <w:r w:rsidRPr="004201B4">
        <w:rPr>
          <w:rFonts w:ascii="Arial" w:eastAsia="Arial" w:hAnsi="Arial" w:cs="Arial"/>
          <w:lang w:bidi="fr-FR"/>
        </w:rPr>
        <w:t xml:space="preserve">Fujifilm </w:t>
      </w:r>
      <w:proofErr w:type="spellStart"/>
      <w:r w:rsidRPr="004201B4">
        <w:rPr>
          <w:rFonts w:ascii="Arial" w:eastAsia="Arial" w:hAnsi="Arial" w:cs="Arial"/>
          <w:lang w:bidi="fr-FR"/>
        </w:rPr>
        <w:t>Speciality</w:t>
      </w:r>
      <w:proofErr w:type="spellEnd"/>
      <w:r w:rsidRPr="004201B4">
        <w:rPr>
          <w:rFonts w:ascii="Arial" w:eastAsia="Arial" w:hAnsi="Arial" w:cs="Arial"/>
          <w:lang w:bidi="fr-FR"/>
        </w:rPr>
        <w:t xml:space="preserve"> Ink </w:t>
      </w:r>
      <w:proofErr w:type="spellStart"/>
      <w:r w:rsidRPr="004201B4">
        <w:rPr>
          <w:rFonts w:ascii="Arial" w:eastAsia="Arial" w:hAnsi="Arial" w:cs="Arial"/>
          <w:lang w:bidi="fr-FR"/>
        </w:rPr>
        <w:t>Systems</w:t>
      </w:r>
      <w:bookmarkEnd w:id="0"/>
      <w:proofErr w:type="spellEnd"/>
      <w:r w:rsidRPr="004201B4">
        <w:rPr>
          <w:rFonts w:ascii="Arial" w:eastAsia="Arial" w:hAnsi="Arial" w:cs="Arial"/>
          <w:lang w:bidi="fr-FR"/>
        </w:rPr>
        <w:t xml:space="preserve"> à </w:t>
      </w:r>
      <w:proofErr w:type="spellStart"/>
      <w:r w:rsidRPr="004201B4">
        <w:rPr>
          <w:rFonts w:ascii="Arial" w:eastAsia="Arial" w:hAnsi="Arial" w:cs="Arial"/>
          <w:lang w:bidi="fr-FR"/>
        </w:rPr>
        <w:t>Broadstairs</w:t>
      </w:r>
      <w:proofErr w:type="spellEnd"/>
      <w:r w:rsidRPr="004201B4">
        <w:rPr>
          <w:rFonts w:ascii="Arial" w:eastAsia="Arial" w:hAnsi="Arial" w:cs="Arial"/>
          <w:lang w:bidi="fr-FR"/>
        </w:rPr>
        <w:t>, ajoute : « pour l’avenir, nous sommes convaincus que nous pouvons continuer à apporter des améliorations continues sur l’ensemble du site, dans tous les domaines de la réduction de la consommation d’énergie et d’eau ainsi que de la production de déchets, afin de maintenir notre position d’usine primée, durable et d’envergure mondiale ».</w:t>
      </w:r>
    </w:p>
    <w:p w14:paraId="78BC0D40" w14:textId="734FFBD6" w:rsidR="00650939" w:rsidRPr="004201B4" w:rsidRDefault="00D47A93" w:rsidP="00650939">
      <w:pPr>
        <w:spacing w:line="360" w:lineRule="auto"/>
        <w:jc w:val="both"/>
        <w:rPr>
          <w:rFonts w:ascii="Arial" w:hAnsi="Arial" w:cs="Arial"/>
        </w:rPr>
      </w:pPr>
      <w:proofErr w:type="spellStart"/>
      <w:r w:rsidRPr="004201B4">
        <w:rPr>
          <w:rFonts w:ascii="Arial" w:eastAsia="Arial" w:hAnsi="Arial" w:cs="Arial"/>
          <w:lang w:bidi="fr-FR"/>
        </w:rPr>
        <w:t>Bronwynn</w:t>
      </w:r>
      <w:proofErr w:type="spellEnd"/>
      <w:r w:rsidRPr="004201B4">
        <w:rPr>
          <w:rFonts w:ascii="Arial" w:eastAsia="Arial" w:hAnsi="Arial" w:cs="Arial"/>
          <w:lang w:bidi="fr-FR"/>
        </w:rPr>
        <w:t xml:space="preserve"> Harris, consultante en traçabilité des déchets et des ressources chez </w:t>
      </w:r>
      <w:proofErr w:type="spellStart"/>
      <w:r w:rsidRPr="004201B4">
        <w:rPr>
          <w:rFonts w:ascii="Arial" w:eastAsia="Arial" w:hAnsi="Arial" w:cs="Arial"/>
          <w:lang w:bidi="fr-FR"/>
        </w:rPr>
        <w:t>Valpak</w:t>
      </w:r>
      <w:proofErr w:type="spellEnd"/>
      <w:r w:rsidRPr="004201B4">
        <w:rPr>
          <w:rFonts w:ascii="Arial" w:eastAsia="Arial" w:hAnsi="Arial" w:cs="Arial"/>
          <w:lang w:bidi="fr-FR"/>
        </w:rPr>
        <w:t xml:space="preserve">, ajoute : « nous sommes ravis de certifier le site de Fujifilm à </w:t>
      </w:r>
      <w:proofErr w:type="spellStart"/>
      <w:r w:rsidRPr="004201B4">
        <w:rPr>
          <w:rFonts w:ascii="Arial" w:eastAsia="Arial" w:hAnsi="Arial" w:cs="Arial"/>
          <w:lang w:bidi="fr-FR"/>
        </w:rPr>
        <w:t>Broadstairs</w:t>
      </w:r>
      <w:proofErr w:type="spellEnd"/>
      <w:r w:rsidRPr="004201B4">
        <w:rPr>
          <w:rFonts w:ascii="Arial" w:eastAsia="Arial" w:hAnsi="Arial" w:cs="Arial"/>
          <w:lang w:bidi="fr-FR"/>
        </w:rPr>
        <w:t xml:space="preserve"> en lui attribuant le label </w:t>
      </w:r>
      <w:proofErr w:type="spellStart"/>
      <w:r w:rsidRPr="004201B4">
        <w:rPr>
          <w:rFonts w:ascii="Arial" w:eastAsia="Arial" w:hAnsi="Arial" w:cs="Arial"/>
          <w:lang w:bidi="fr-FR"/>
        </w:rPr>
        <w:t>Zero</w:t>
      </w:r>
      <w:proofErr w:type="spellEnd"/>
      <w:r w:rsidRPr="004201B4">
        <w:rPr>
          <w:rFonts w:ascii="Arial" w:eastAsia="Arial" w:hAnsi="Arial" w:cs="Arial"/>
          <w:lang w:bidi="fr-FR"/>
        </w:rPr>
        <w:t xml:space="preserve"> Waste to </w:t>
      </w:r>
      <w:proofErr w:type="spellStart"/>
      <w:r w:rsidRPr="004201B4">
        <w:rPr>
          <w:rFonts w:ascii="Arial" w:eastAsia="Arial" w:hAnsi="Arial" w:cs="Arial"/>
          <w:lang w:bidi="fr-FR"/>
        </w:rPr>
        <w:t>Landfill</w:t>
      </w:r>
      <w:proofErr w:type="spellEnd"/>
      <w:r w:rsidRPr="004201B4">
        <w:rPr>
          <w:rFonts w:ascii="Arial" w:eastAsia="Arial" w:hAnsi="Arial" w:cs="Arial"/>
          <w:lang w:bidi="fr-FR"/>
        </w:rPr>
        <w:t xml:space="preserve">. L’engagement de la société en faveur de la durabilité et l’approche proactive de l’équipe en matière de gestion des déchets constituent un modèle à suivre pour d’autres entreprises. Cette distinction souligne l’impact significatif que des pratiques </w:t>
      </w:r>
      <w:r w:rsidRPr="004201B4">
        <w:rPr>
          <w:rFonts w:ascii="Arial" w:eastAsia="Arial" w:hAnsi="Arial" w:cs="Arial"/>
          <w:lang w:bidi="fr-FR"/>
        </w:rPr>
        <w:lastRenderedPageBreak/>
        <w:t>de gestion des déchets respectueuses de l’environnement peuvent avoir sur notre planète. »</w:t>
      </w:r>
    </w:p>
    <w:p w14:paraId="7A2E21C1" w14:textId="477C919E" w:rsidR="002140D5" w:rsidRPr="004201B4" w:rsidRDefault="008F208F" w:rsidP="00753FAC">
      <w:pPr>
        <w:spacing w:line="360" w:lineRule="auto"/>
        <w:jc w:val="both"/>
        <w:rPr>
          <w:rFonts w:ascii="Arial" w:hAnsi="Arial" w:cs="Arial"/>
          <w:sz w:val="20"/>
          <w:szCs w:val="20"/>
        </w:rPr>
      </w:pPr>
      <w:r w:rsidRPr="004201B4">
        <w:rPr>
          <w:rFonts w:ascii="Arial" w:eastAsia="Arial" w:hAnsi="Arial" w:cs="Arial"/>
          <w:sz w:val="20"/>
          <w:szCs w:val="20"/>
          <w:lang w:bidi="fr-FR"/>
        </w:rPr>
        <w:t xml:space="preserve">* Lauréate du prix Best </w:t>
      </w:r>
      <w:proofErr w:type="spellStart"/>
      <w:r w:rsidRPr="004201B4">
        <w:rPr>
          <w:rFonts w:ascii="Arial" w:eastAsia="Arial" w:hAnsi="Arial" w:cs="Arial"/>
          <w:sz w:val="20"/>
          <w:szCs w:val="20"/>
          <w:lang w:bidi="fr-FR"/>
        </w:rPr>
        <w:t>Factory</w:t>
      </w:r>
      <w:proofErr w:type="spellEnd"/>
      <w:r w:rsidRPr="004201B4">
        <w:rPr>
          <w:rFonts w:ascii="Arial" w:eastAsia="Arial" w:hAnsi="Arial" w:cs="Arial"/>
          <w:sz w:val="20"/>
          <w:szCs w:val="20"/>
          <w:lang w:bidi="fr-FR"/>
        </w:rPr>
        <w:t xml:space="preserve"> en 2013, 2015, 2016 et 2017</w:t>
      </w:r>
    </w:p>
    <w:p w14:paraId="29C15F86" w14:textId="77777777" w:rsidR="00B0093C" w:rsidRPr="004201B4" w:rsidRDefault="00B0093C" w:rsidP="00753FAC">
      <w:pPr>
        <w:spacing w:line="360" w:lineRule="auto"/>
        <w:jc w:val="both"/>
        <w:rPr>
          <w:rFonts w:ascii="Arial" w:hAnsi="Arial" w:cs="Arial"/>
          <w:sz w:val="20"/>
          <w:szCs w:val="20"/>
        </w:rPr>
      </w:pPr>
    </w:p>
    <w:p w14:paraId="5653B19E" w14:textId="77777777" w:rsidR="00983FCC" w:rsidRPr="004201B4" w:rsidRDefault="005153FA">
      <w:pPr>
        <w:spacing w:line="360" w:lineRule="auto"/>
        <w:jc w:val="center"/>
        <w:rPr>
          <w:rFonts w:ascii="Arial" w:hAnsi="Arial" w:cs="Arial"/>
          <w:b/>
          <w:color w:val="000000" w:themeColor="text1"/>
          <w:lang w:val="en-US"/>
        </w:rPr>
      </w:pPr>
      <w:r w:rsidRPr="004201B4">
        <w:rPr>
          <w:rFonts w:ascii="Arial" w:eastAsia="Arial" w:hAnsi="Arial" w:cs="Arial"/>
          <w:b/>
          <w:color w:val="000000" w:themeColor="text1"/>
          <w:lang w:val="en-US" w:bidi="fr-FR"/>
        </w:rPr>
        <w:t>FIN</w:t>
      </w:r>
    </w:p>
    <w:p w14:paraId="3BBEA534" w14:textId="77777777" w:rsidR="000F0A87" w:rsidRPr="004201B4" w:rsidRDefault="000F0A87" w:rsidP="000F0A87">
      <w:pPr>
        <w:pStyle w:val="paragraph"/>
        <w:spacing w:before="0" w:beforeAutospacing="0" w:after="0" w:afterAutospacing="0"/>
        <w:jc w:val="both"/>
        <w:textAlignment w:val="baseline"/>
        <w:rPr>
          <w:rFonts w:ascii="Segoe UI" w:hAnsi="Segoe UI" w:cs="Segoe UI"/>
          <w:sz w:val="18"/>
          <w:szCs w:val="18"/>
          <w:lang w:val="en-US"/>
        </w:rPr>
      </w:pPr>
      <w:r w:rsidRPr="004201B4">
        <w:rPr>
          <w:rStyle w:val="eop"/>
          <w:rFonts w:ascii="Arial" w:hAnsi="Arial" w:cs="Arial"/>
          <w:color w:val="000000"/>
          <w:sz w:val="20"/>
          <w:szCs w:val="20"/>
          <w:lang w:val="en-US" w:eastAsia="en-US"/>
        </w:rPr>
        <w:t> </w:t>
      </w:r>
    </w:p>
    <w:p w14:paraId="7C9BA2C9"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79C0E716"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786E30BF"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6511609"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5FC71A7B"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744FB7E6"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314EDCE1"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97C73FD"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767A78FD"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53807812"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028B359E"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3194912B"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2B91DCE4" w14:textId="77777777" w:rsidR="00850A2F" w:rsidRDefault="00850A2F" w:rsidP="00850A2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42E8EB67" w:rsidR="00983FCC" w:rsidRPr="004201B4" w:rsidRDefault="00983FCC" w:rsidP="00850A2F">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rsidRPr="004201B4">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4486" w14:textId="77777777" w:rsidR="003C79CD" w:rsidRDefault="003C79CD">
      <w:pPr>
        <w:spacing w:after="0" w:line="240" w:lineRule="auto"/>
      </w:pPr>
      <w:r>
        <w:separator/>
      </w:r>
    </w:p>
  </w:endnote>
  <w:endnote w:type="continuationSeparator" w:id="0">
    <w:p w14:paraId="731C579A" w14:textId="77777777" w:rsidR="003C79CD" w:rsidRDefault="003C79CD">
      <w:pPr>
        <w:spacing w:after="0" w:line="240" w:lineRule="auto"/>
      </w:pPr>
      <w:r>
        <w:continuationSeparator/>
      </w:r>
    </w:p>
  </w:endnote>
  <w:endnote w:type="continuationNotice" w:id="1">
    <w:p w14:paraId="064291C5" w14:textId="77777777" w:rsidR="003C79CD" w:rsidRDefault="003C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CB38" w14:textId="77777777" w:rsidR="003C79CD" w:rsidRDefault="003C79CD">
      <w:pPr>
        <w:spacing w:after="0" w:line="240" w:lineRule="auto"/>
      </w:pPr>
      <w:r>
        <w:separator/>
      </w:r>
    </w:p>
  </w:footnote>
  <w:footnote w:type="continuationSeparator" w:id="0">
    <w:p w14:paraId="59106686" w14:textId="77777777" w:rsidR="003C79CD" w:rsidRDefault="003C79CD">
      <w:pPr>
        <w:spacing w:after="0" w:line="240" w:lineRule="auto"/>
      </w:pPr>
      <w:r>
        <w:continuationSeparator/>
      </w:r>
    </w:p>
  </w:footnote>
  <w:footnote w:type="continuationNotice" w:id="1">
    <w:p w14:paraId="7D9C0058" w14:textId="77777777" w:rsidR="003C79CD" w:rsidRDefault="003C7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fr-FR"/>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fr-FR"/>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FCA6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540"/>
    <w:multiLevelType w:val="hybridMultilevel"/>
    <w:tmpl w:val="717E681A"/>
    <w:lvl w:ilvl="0" w:tplc="5D90B4CC">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68BB"/>
    <w:multiLevelType w:val="hybridMultilevel"/>
    <w:tmpl w:val="205CEF24"/>
    <w:lvl w:ilvl="0" w:tplc="7D46630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CA6"/>
    <w:multiLevelType w:val="hybridMultilevel"/>
    <w:tmpl w:val="C7E66E1A"/>
    <w:lvl w:ilvl="0" w:tplc="AC0CD97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53C4D"/>
    <w:multiLevelType w:val="hybridMultilevel"/>
    <w:tmpl w:val="2092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21877">
    <w:abstractNumId w:val="3"/>
  </w:num>
  <w:num w:numId="2" w16cid:durableId="1642615875">
    <w:abstractNumId w:val="5"/>
  </w:num>
  <w:num w:numId="3" w16cid:durableId="264045263">
    <w:abstractNumId w:val="2"/>
  </w:num>
  <w:num w:numId="4" w16cid:durableId="928536893">
    <w:abstractNumId w:val="0"/>
  </w:num>
  <w:num w:numId="5" w16cid:durableId="1362125243">
    <w:abstractNumId w:val="1"/>
  </w:num>
  <w:num w:numId="6" w16cid:durableId="1538004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2E1C"/>
    <w:rsid w:val="00005154"/>
    <w:rsid w:val="00006A59"/>
    <w:rsid w:val="0000700B"/>
    <w:rsid w:val="0000792E"/>
    <w:rsid w:val="00043149"/>
    <w:rsid w:val="00043150"/>
    <w:rsid w:val="00056A60"/>
    <w:rsid w:val="000574A1"/>
    <w:rsid w:val="00060CD6"/>
    <w:rsid w:val="00071946"/>
    <w:rsid w:val="000771BC"/>
    <w:rsid w:val="00080F73"/>
    <w:rsid w:val="00093406"/>
    <w:rsid w:val="000951CE"/>
    <w:rsid w:val="000A1965"/>
    <w:rsid w:val="000C3ED2"/>
    <w:rsid w:val="000D6253"/>
    <w:rsid w:val="000F0A87"/>
    <w:rsid w:val="000F56E3"/>
    <w:rsid w:val="0010065B"/>
    <w:rsid w:val="001057ED"/>
    <w:rsid w:val="00115ADF"/>
    <w:rsid w:val="001163AC"/>
    <w:rsid w:val="00127ECD"/>
    <w:rsid w:val="00143570"/>
    <w:rsid w:val="00143C47"/>
    <w:rsid w:val="001519C6"/>
    <w:rsid w:val="001547E1"/>
    <w:rsid w:val="0015778E"/>
    <w:rsid w:val="00160489"/>
    <w:rsid w:val="001660D3"/>
    <w:rsid w:val="00170758"/>
    <w:rsid w:val="00176A71"/>
    <w:rsid w:val="00177C20"/>
    <w:rsid w:val="00186D95"/>
    <w:rsid w:val="001930A7"/>
    <w:rsid w:val="00193838"/>
    <w:rsid w:val="001948F1"/>
    <w:rsid w:val="001A05F7"/>
    <w:rsid w:val="001A37D0"/>
    <w:rsid w:val="001A70F1"/>
    <w:rsid w:val="001B3DDE"/>
    <w:rsid w:val="001B7C98"/>
    <w:rsid w:val="001C1735"/>
    <w:rsid w:val="001C7205"/>
    <w:rsid w:val="001D0041"/>
    <w:rsid w:val="001D315C"/>
    <w:rsid w:val="001D3496"/>
    <w:rsid w:val="001E17AF"/>
    <w:rsid w:val="001E41C3"/>
    <w:rsid w:val="001F42D3"/>
    <w:rsid w:val="001F6561"/>
    <w:rsid w:val="001F71BC"/>
    <w:rsid w:val="00211B92"/>
    <w:rsid w:val="00212834"/>
    <w:rsid w:val="0021400E"/>
    <w:rsid w:val="002140D5"/>
    <w:rsid w:val="00223386"/>
    <w:rsid w:val="00223934"/>
    <w:rsid w:val="002267FC"/>
    <w:rsid w:val="00231B54"/>
    <w:rsid w:val="0023347B"/>
    <w:rsid w:val="00233AF0"/>
    <w:rsid w:val="00236D42"/>
    <w:rsid w:val="00236DE8"/>
    <w:rsid w:val="0024167F"/>
    <w:rsid w:val="00245FA3"/>
    <w:rsid w:val="002511D1"/>
    <w:rsid w:val="002625D7"/>
    <w:rsid w:val="00264065"/>
    <w:rsid w:val="002752C4"/>
    <w:rsid w:val="00287991"/>
    <w:rsid w:val="00287E80"/>
    <w:rsid w:val="00295DB3"/>
    <w:rsid w:val="002A0D56"/>
    <w:rsid w:val="002A3AE0"/>
    <w:rsid w:val="002A47D6"/>
    <w:rsid w:val="002B0872"/>
    <w:rsid w:val="002C1F9A"/>
    <w:rsid w:val="002D3E42"/>
    <w:rsid w:val="002D434B"/>
    <w:rsid w:val="002D51F5"/>
    <w:rsid w:val="002E1A91"/>
    <w:rsid w:val="002E5182"/>
    <w:rsid w:val="002F16B8"/>
    <w:rsid w:val="00326800"/>
    <w:rsid w:val="003271C3"/>
    <w:rsid w:val="003432DF"/>
    <w:rsid w:val="0034493C"/>
    <w:rsid w:val="003473C5"/>
    <w:rsid w:val="00354D3B"/>
    <w:rsid w:val="00381CA7"/>
    <w:rsid w:val="00386DE8"/>
    <w:rsid w:val="00395CD7"/>
    <w:rsid w:val="003A3537"/>
    <w:rsid w:val="003A4F96"/>
    <w:rsid w:val="003A7479"/>
    <w:rsid w:val="003B10FA"/>
    <w:rsid w:val="003C79CD"/>
    <w:rsid w:val="003D773A"/>
    <w:rsid w:val="003E686B"/>
    <w:rsid w:val="0040115F"/>
    <w:rsid w:val="004015A4"/>
    <w:rsid w:val="0041692A"/>
    <w:rsid w:val="004201B4"/>
    <w:rsid w:val="00420DFE"/>
    <w:rsid w:val="004232B8"/>
    <w:rsid w:val="00436187"/>
    <w:rsid w:val="00440B14"/>
    <w:rsid w:val="004454E8"/>
    <w:rsid w:val="00446598"/>
    <w:rsid w:val="00447F46"/>
    <w:rsid w:val="00466532"/>
    <w:rsid w:val="00477DFB"/>
    <w:rsid w:val="00492C24"/>
    <w:rsid w:val="00493880"/>
    <w:rsid w:val="004A27DA"/>
    <w:rsid w:val="004A4358"/>
    <w:rsid w:val="004A6F27"/>
    <w:rsid w:val="004B778A"/>
    <w:rsid w:val="004D32A5"/>
    <w:rsid w:val="004D50C2"/>
    <w:rsid w:val="004E47EA"/>
    <w:rsid w:val="004E6A99"/>
    <w:rsid w:val="004F0E55"/>
    <w:rsid w:val="004F6C30"/>
    <w:rsid w:val="005041B2"/>
    <w:rsid w:val="00514F9A"/>
    <w:rsid w:val="005153FA"/>
    <w:rsid w:val="00526048"/>
    <w:rsid w:val="00526215"/>
    <w:rsid w:val="00526B66"/>
    <w:rsid w:val="00533EEA"/>
    <w:rsid w:val="005610A9"/>
    <w:rsid w:val="00562504"/>
    <w:rsid w:val="005764B4"/>
    <w:rsid w:val="00581324"/>
    <w:rsid w:val="005925E0"/>
    <w:rsid w:val="005A09E6"/>
    <w:rsid w:val="005A41F8"/>
    <w:rsid w:val="005C09CD"/>
    <w:rsid w:val="005C4D95"/>
    <w:rsid w:val="005D06D5"/>
    <w:rsid w:val="005E2ED5"/>
    <w:rsid w:val="005E3BA4"/>
    <w:rsid w:val="00602445"/>
    <w:rsid w:val="00604CD2"/>
    <w:rsid w:val="0062790F"/>
    <w:rsid w:val="0064357B"/>
    <w:rsid w:val="00650939"/>
    <w:rsid w:val="00653418"/>
    <w:rsid w:val="00653F93"/>
    <w:rsid w:val="00666D05"/>
    <w:rsid w:val="006712CF"/>
    <w:rsid w:val="00671673"/>
    <w:rsid w:val="00671800"/>
    <w:rsid w:val="006853EC"/>
    <w:rsid w:val="006902D2"/>
    <w:rsid w:val="00695251"/>
    <w:rsid w:val="006A3441"/>
    <w:rsid w:val="006A605E"/>
    <w:rsid w:val="006A66B5"/>
    <w:rsid w:val="006A7CA3"/>
    <w:rsid w:val="006C1EBE"/>
    <w:rsid w:val="006C37A8"/>
    <w:rsid w:val="006D0B03"/>
    <w:rsid w:val="006E0222"/>
    <w:rsid w:val="006E5DE8"/>
    <w:rsid w:val="006F06E4"/>
    <w:rsid w:val="0070021E"/>
    <w:rsid w:val="00703077"/>
    <w:rsid w:val="00717A1D"/>
    <w:rsid w:val="007253E9"/>
    <w:rsid w:val="00730A51"/>
    <w:rsid w:val="00735DEB"/>
    <w:rsid w:val="00736BA3"/>
    <w:rsid w:val="00750B9B"/>
    <w:rsid w:val="00750C63"/>
    <w:rsid w:val="0075342C"/>
    <w:rsid w:val="00753FAC"/>
    <w:rsid w:val="00756866"/>
    <w:rsid w:val="00772A15"/>
    <w:rsid w:val="00775306"/>
    <w:rsid w:val="0077733C"/>
    <w:rsid w:val="00791EC7"/>
    <w:rsid w:val="00791F6E"/>
    <w:rsid w:val="0079488E"/>
    <w:rsid w:val="007A4256"/>
    <w:rsid w:val="007A482B"/>
    <w:rsid w:val="007B187E"/>
    <w:rsid w:val="007C061D"/>
    <w:rsid w:val="007C466A"/>
    <w:rsid w:val="007D41B5"/>
    <w:rsid w:val="007E0291"/>
    <w:rsid w:val="007E03A0"/>
    <w:rsid w:val="007E7FA4"/>
    <w:rsid w:val="007F265A"/>
    <w:rsid w:val="007F5BA6"/>
    <w:rsid w:val="0080417D"/>
    <w:rsid w:val="00804386"/>
    <w:rsid w:val="00804FEF"/>
    <w:rsid w:val="00811793"/>
    <w:rsid w:val="008164F9"/>
    <w:rsid w:val="00816EAC"/>
    <w:rsid w:val="00817E2C"/>
    <w:rsid w:val="00821688"/>
    <w:rsid w:val="00822BA0"/>
    <w:rsid w:val="00824CBD"/>
    <w:rsid w:val="00826623"/>
    <w:rsid w:val="00830E1C"/>
    <w:rsid w:val="00847619"/>
    <w:rsid w:val="00850A2F"/>
    <w:rsid w:val="00870B4E"/>
    <w:rsid w:val="00873D67"/>
    <w:rsid w:val="00877399"/>
    <w:rsid w:val="00887380"/>
    <w:rsid w:val="008874E8"/>
    <w:rsid w:val="00892C11"/>
    <w:rsid w:val="008A17D4"/>
    <w:rsid w:val="008A1C10"/>
    <w:rsid w:val="008A6C26"/>
    <w:rsid w:val="008B03B6"/>
    <w:rsid w:val="008B341D"/>
    <w:rsid w:val="008C071D"/>
    <w:rsid w:val="008C097E"/>
    <w:rsid w:val="008C24D3"/>
    <w:rsid w:val="008C4DF4"/>
    <w:rsid w:val="008D25D6"/>
    <w:rsid w:val="008D3281"/>
    <w:rsid w:val="008D6C1A"/>
    <w:rsid w:val="008E123B"/>
    <w:rsid w:val="008E4CAC"/>
    <w:rsid w:val="008F208F"/>
    <w:rsid w:val="008F4C40"/>
    <w:rsid w:val="00901A73"/>
    <w:rsid w:val="00904361"/>
    <w:rsid w:val="00910183"/>
    <w:rsid w:val="00912B04"/>
    <w:rsid w:val="00912E89"/>
    <w:rsid w:val="00914E2C"/>
    <w:rsid w:val="00920322"/>
    <w:rsid w:val="00921AAA"/>
    <w:rsid w:val="009249D8"/>
    <w:rsid w:val="00925777"/>
    <w:rsid w:val="009316A6"/>
    <w:rsid w:val="00937EE8"/>
    <w:rsid w:val="00945C6E"/>
    <w:rsid w:val="00960861"/>
    <w:rsid w:val="00960AC4"/>
    <w:rsid w:val="00965D52"/>
    <w:rsid w:val="00967109"/>
    <w:rsid w:val="00972AD2"/>
    <w:rsid w:val="00973F4C"/>
    <w:rsid w:val="00983FCC"/>
    <w:rsid w:val="0099040C"/>
    <w:rsid w:val="00992FFA"/>
    <w:rsid w:val="009A1978"/>
    <w:rsid w:val="009B4D75"/>
    <w:rsid w:val="009B66D6"/>
    <w:rsid w:val="009C5E2B"/>
    <w:rsid w:val="009E7FCA"/>
    <w:rsid w:val="009F34AD"/>
    <w:rsid w:val="00A038DA"/>
    <w:rsid w:val="00A05EF6"/>
    <w:rsid w:val="00A1106A"/>
    <w:rsid w:val="00A11819"/>
    <w:rsid w:val="00A17A2F"/>
    <w:rsid w:val="00A2361B"/>
    <w:rsid w:val="00A26DB3"/>
    <w:rsid w:val="00A27542"/>
    <w:rsid w:val="00A32D64"/>
    <w:rsid w:val="00A35C8B"/>
    <w:rsid w:val="00A406EB"/>
    <w:rsid w:val="00A44437"/>
    <w:rsid w:val="00A44457"/>
    <w:rsid w:val="00A53F48"/>
    <w:rsid w:val="00A673FE"/>
    <w:rsid w:val="00A83230"/>
    <w:rsid w:val="00A86B15"/>
    <w:rsid w:val="00A87C68"/>
    <w:rsid w:val="00A90B6F"/>
    <w:rsid w:val="00A91B18"/>
    <w:rsid w:val="00AA34FF"/>
    <w:rsid w:val="00AA5F56"/>
    <w:rsid w:val="00AB4835"/>
    <w:rsid w:val="00AC2DA0"/>
    <w:rsid w:val="00AD4124"/>
    <w:rsid w:val="00AD7E28"/>
    <w:rsid w:val="00AE00C4"/>
    <w:rsid w:val="00AE1A11"/>
    <w:rsid w:val="00AE6E35"/>
    <w:rsid w:val="00AF078E"/>
    <w:rsid w:val="00AF52D6"/>
    <w:rsid w:val="00B0093C"/>
    <w:rsid w:val="00B11086"/>
    <w:rsid w:val="00B159B1"/>
    <w:rsid w:val="00B212F9"/>
    <w:rsid w:val="00B34ADD"/>
    <w:rsid w:val="00B350E3"/>
    <w:rsid w:val="00B43939"/>
    <w:rsid w:val="00B45BBD"/>
    <w:rsid w:val="00B519BB"/>
    <w:rsid w:val="00B55032"/>
    <w:rsid w:val="00B6171A"/>
    <w:rsid w:val="00B74810"/>
    <w:rsid w:val="00B7509F"/>
    <w:rsid w:val="00B760EE"/>
    <w:rsid w:val="00B83335"/>
    <w:rsid w:val="00B86766"/>
    <w:rsid w:val="00B9444E"/>
    <w:rsid w:val="00B97E73"/>
    <w:rsid w:val="00BA1B0D"/>
    <w:rsid w:val="00BB2C06"/>
    <w:rsid w:val="00BD1EFB"/>
    <w:rsid w:val="00BD231C"/>
    <w:rsid w:val="00BF1265"/>
    <w:rsid w:val="00C03C7E"/>
    <w:rsid w:val="00C04AA2"/>
    <w:rsid w:val="00C12D8D"/>
    <w:rsid w:val="00C4322D"/>
    <w:rsid w:val="00C5060C"/>
    <w:rsid w:val="00C5359C"/>
    <w:rsid w:val="00C572A3"/>
    <w:rsid w:val="00C62D7F"/>
    <w:rsid w:val="00C7259E"/>
    <w:rsid w:val="00C81F67"/>
    <w:rsid w:val="00C824A5"/>
    <w:rsid w:val="00C863DA"/>
    <w:rsid w:val="00C93BA8"/>
    <w:rsid w:val="00C97E82"/>
    <w:rsid w:val="00CA48AE"/>
    <w:rsid w:val="00CA4C56"/>
    <w:rsid w:val="00CA4DF8"/>
    <w:rsid w:val="00CA53F8"/>
    <w:rsid w:val="00CB0FC9"/>
    <w:rsid w:val="00CB54FD"/>
    <w:rsid w:val="00CE6BCA"/>
    <w:rsid w:val="00CE70FE"/>
    <w:rsid w:val="00D01B94"/>
    <w:rsid w:val="00D20C13"/>
    <w:rsid w:val="00D20DEF"/>
    <w:rsid w:val="00D27D0D"/>
    <w:rsid w:val="00D305CE"/>
    <w:rsid w:val="00D3328C"/>
    <w:rsid w:val="00D412EB"/>
    <w:rsid w:val="00D47A93"/>
    <w:rsid w:val="00D506F0"/>
    <w:rsid w:val="00D55A9D"/>
    <w:rsid w:val="00D60737"/>
    <w:rsid w:val="00D61242"/>
    <w:rsid w:val="00D6234F"/>
    <w:rsid w:val="00D63017"/>
    <w:rsid w:val="00D6473C"/>
    <w:rsid w:val="00D72495"/>
    <w:rsid w:val="00D75599"/>
    <w:rsid w:val="00D8290F"/>
    <w:rsid w:val="00D83300"/>
    <w:rsid w:val="00D8799A"/>
    <w:rsid w:val="00D91F0E"/>
    <w:rsid w:val="00D9254F"/>
    <w:rsid w:val="00D94262"/>
    <w:rsid w:val="00D95733"/>
    <w:rsid w:val="00DA4652"/>
    <w:rsid w:val="00DB0BCC"/>
    <w:rsid w:val="00DB2601"/>
    <w:rsid w:val="00DB3C0B"/>
    <w:rsid w:val="00DD2223"/>
    <w:rsid w:val="00DD657D"/>
    <w:rsid w:val="00DE10CE"/>
    <w:rsid w:val="00DF46BB"/>
    <w:rsid w:val="00DF7F97"/>
    <w:rsid w:val="00E00C59"/>
    <w:rsid w:val="00E0234F"/>
    <w:rsid w:val="00E079F4"/>
    <w:rsid w:val="00E11F3C"/>
    <w:rsid w:val="00E27995"/>
    <w:rsid w:val="00E5193D"/>
    <w:rsid w:val="00E64D2A"/>
    <w:rsid w:val="00E70C90"/>
    <w:rsid w:val="00E778F6"/>
    <w:rsid w:val="00E83461"/>
    <w:rsid w:val="00E86858"/>
    <w:rsid w:val="00E91083"/>
    <w:rsid w:val="00E97194"/>
    <w:rsid w:val="00EB15B1"/>
    <w:rsid w:val="00EB413B"/>
    <w:rsid w:val="00EC0D39"/>
    <w:rsid w:val="00ED4437"/>
    <w:rsid w:val="00EE1F73"/>
    <w:rsid w:val="00EF74DB"/>
    <w:rsid w:val="00F00EC8"/>
    <w:rsid w:val="00F0592D"/>
    <w:rsid w:val="00F11C69"/>
    <w:rsid w:val="00F131FB"/>
    <w:rsid w:val="00F1596E"/>
    <w:rsid w:val="00F165EB"/>
    <w:rsid w:val="00F172FC"/>
    <w:rsid w:val="00F30C1F"/>
    <w:rsid w:val="00F469A3"/>
    <w:rsid w:val="00F473F3"/>
    <w:rsid w:val="00F508B9"/>
    <w:rsid w:val="00F60F8C"/>
    <w:rsid w:val="00F61D82"/>
    <w:rsid w:val="00F96A6A"/>
    <w:rsid w:val="00FA06EE"/>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60811580">
      <w:bodyDiv w:val="1"/>
      <w:marLeft w:val="0"/>
      <w:marRight w:val="0"/>
      <w:marTop w:val="0"/>
      <w:marBottom w:val="0"/>
      <w:divBdr>
        <w:top w:val="none" w:sz="0" w:space="0" w:color="auto"/>
        <w:left w:val="none" w:sz="0" w:space="0" w:color="auto"/>
        <w:bottom w:val="none" w:sz="0" w:space="0" w:color="auto"/>
        <w:right w:val="none" w:sz="0" w:space="0" w:color="auto"/>
      </w:divBdr>
      <w:divsChild>
        <w:div w:id="1092119362">
          <w:marLeft w:val="0"/>
          <w:marRight w:val="0"/>
          <w:marTop w:val="0"/>
          <w:marBottom w:val="0"/>
          <w:divBdr>
            <w:top w:val="none" w:sz="0" w:space="0" w:color="auto"/>
            <w:left w:val="none" w:sz="0" w:space="0" w:color="auto"/>
            <w:bottom w:val="none" w:sz="0" w:space="0" w:color="auto"/>
            <w:right w:val="none" w:sz="0" w:space="0" w:color="auto"/>
          </w:divBdr>
        </w:div>
        <w:div w:id="1740903246">
          <w:marLeft w:val="0"/>
          <w:marRight w:val="0"/>
          <w:marTop w:val="0"/>
          <w:marBottom w:val="0"/>
          <w:divBdr>
            <w:top w:val="none" w:sz="0" w:space="0" w:color="auto"/>
            <w:left w:val="none" w:sz="0" w:space="0" w:color="auto"/>
            <w:bottom w:val="none" w:sz="0" w:space="0" w:color="auto"/>
            <w:right w:val="none" w:sz="0" w:space="0" w:color="auto"/>
          </w:divBdr>
        </w:div>
        <w:div w:id="369304661">
          <w:marLeft w:val="0"/>
          <w:marRight w:val="0"/>
          <w:marTop w:val="0"/>
          <w:marBottom w:val="0"/>
          <w:divBdr>
            <w:top w:val="none" w:sz="0" w:space="0" w:color="auto"/>
            <w:left w:val="none" w:sz="0" w:space="0" w:color="auto"/>
            <w:bottom w:val="none" w:sz="0" w:space="0" w:color="auto"/>
            <w:right w:val="none" w:sz="0" w:space="0" w:color="auto"/>
          </w:divBdr>
        </w:div>
        <w:div w:id="1990550667">
          <w:marLeft w:val="0"/>
          <w:marRight w:val="0"/>
          <w:marTop w:val="0"/>
          <w:marBottom w:val="0"/>
          <w:divBdr>
            <w:top w:val="none" w:sz="0" w:space="0" w:color="auto"/>
            <w:left w:val="none" w:sz="0" w:space="0" w:color="auto"/>
            <w:bottom w:val="none" w:sz="0" w:space="0" w:color="auto"/>
            <w:right w:val="none" w:sz="0" w:space="0" w:color="auto"/>
          </w:divBdr>
        </w:div>
        <w:div w:id="1038891367">
          <w:marLeft w:val="0"/>
          <w:marRight w:val="0"/>
          <w:marTop w:val="0"/>
          <w:marBottom w:val="0"/>
          <w:divBdr>
            <w:top w:val="none" w:sz="0" w:space="0" w:color="auto"/>
            <w:left w:val="none" w:sz="0" w:space="0" w:color="auto"/>
            <w:bottom w:val="none" w:sz="0" w:space="0" w:color="auto"/>
            <w:right w:val="none" w:sz="0" w:space="0" w:color="auto"/>
          </w:divBdr>
        </w:div>
        <w:div w:id="732436345">
          <w:marLeft w:val="0"/>
          <w:marRight w:val="0"/>
          <w:marTop w:val="0"/>
          <w:marBottom w:val="0"/>
          <w:divBdr>
            <w:top w:val="none" w:sz="0" w:space="0" w:color="auto"/>
            <w:left w:val="none" w:sz="0" w:space="0" w:color="auto"/>
            <w:bottom w:val="none" w:sz="0" w:space="0" w:color="auto"/>
            <w:right w:val="none" w:sz="0" w:space="0" w:color="auto"/>
          </w:divBdr>
        </w:div>
        <w:div w:id="360252235">
          <w:marLeft w:val="0"/>
          <w:marRight w:val="0"/>
          <w:marTop w:val="0"/>
          <w:marBottom w:val="0"/>
          <w:divBdr>
            <w:top w:val="none" w:sz="0" w:space="0" w:color="auto"/>
            <w:left w:val="none" w:sz="0" w:space="0" w:color="auto"/>
            <w:bottom w:val="none" w:sz="0" w:space="0" w:color="auto"/>
            <w:right w:val="none" w:sz="0" w:space="0" w:color="auto"/>
          </w:divBdr>
        </w:div>
        <w:div w:id="1292130766">
          <w:marLeft w:val="0"/>
          <w:marRight w:val="0"/>
          <w:marTop w:val="0"/>
          <w:marBottom w:val="0"/>
          <w:divBdr>
            <w:top w:val="none" w:sz="0" w:space="0" w:color="auto"/>
            <w:left w:val="none" w:sz="0" w:space="0" w:color="auto"/>
            <w:bottom w:val="none" w:sz="0" w:space="0" w:color="auto"/>
            <w:right w:val="none" w:sz="0" w:space="0" w:color="auto"/>
          </w:divBdr>
        </w:div>
        <w:div w:id="1133404892">
          <w:marLeft w:val="0"/>
          <w:marRight w:val="0"/>
          <w:marTop w:val="0"/>
          <w:marBottom w:val="0"/>
          <w:divBdr>
            <w:top w:val="none" w:sz="0" w:space="0" w:color="auto"/>
            <w:left w:val="none" w:sz="0" w:space="0" w:color="auto"/>
            <w:bottom w:val="none" w:sz="0" w:space="0" w:color="auto"/>
            <w:right w:val="none" w:sz="0" w:space="0" w:color="auto"/>
          </w:divBdr>
        </w:div>
        <w:div w:id="751699670">
          <w:marLeft w:val="0"/>
          <w:marRight w:val="0"/>
          <w:marTop w:val="0"/>
          <w:marBottom w:val="0"/>
          <w:divBdr>
            <w:top w:val="none" w:sz="0" w:space="0" w:color="auto"/>
            <w:left w:val="none" w:sz="0" w:space="0" w:color="auto"/>
            <w:bottom w:val="none" w:sz="0" w:space="0" w:color="auto"/>
            <w:right w:val="none" w:sz="0" w:space="0" w:color="auto"/>
          </w:divBdr>
        </w:div>
        <w:div w:id="1486556008">
          <w:marLeft w:val="0"/>
          <w:marRight w:val="0"/>
          <w:marTop w:val="0"/>
          <w:marBottom w:val="0"/>
          <w:divBdr>
            <w:top w:val="none" w:sz="0" w:space="0" w:color="auto"/>
            <w:left w:val="none" w:sz="0" w:space="0" w:color="auto"/>
            <w:bottom w:val="none" w:sz="0" w:space="0" w:color="auto"/>
            <w:right w:val="none" w:sz="0" w:space="0" w:color="auto"/>
          </w:divBdr>
        </w:div>
        <w:div w:id="804853587">
          <w:marLeft w:val="0"/>
          <w:marRight w:val="0"/>
          <w:marTop w:val="0"/>
          <w:marBottom w:val="0"/>
          <w:divBdr>
            <w:top w:val="none" w:sz="0" w:space="0" w:color="auto"/>
            <w:left w:val="none" w:sz="0" w:space="0" w:color="auto"/>
            <w:bottom w:val="none" w:sz="0" w:space="0" w:color="auto"/>
            <w:right w:val="none" w:sz="0" w:space="0" w:color="auto"/>
          </w:divBdr>
        </w:div>
        <w:div w:id="1544442576">
          <w:marLeft w:val="0"/>
          <w:marRight w:val="0"/>
          <w:marTop w:val="0"/>
          <w:marBottom w:val="0"/>
          <w:divBdr>
            <w:top w:val="none" w:sz="0" w:space="0" w:color="auto"/>
            <w:left w:val="none" w:sz="0" w:space="0" w:color="auto"/>
            <w:bottom w:val="none" w:sz="0" w:space="0" w:color="auto"/>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24397184">
      <w:bodyDiv w:val="1"/>
      <w:marLeft w:val="0"/>
      <w:marRight w:val="0"/>
      <w:marTop w:val="0"/>
      <w:marBottom w:val="0"/>
      <w:divBdr>
        <w:top w:val="none" w:sz="0" w:space="0" w:color="auto"/>
        <w:left w:val="none" w:sz="0" w:space="0" w:color="auto"/>
        <w:bottom w:val="none" w:sz="0" w:space="0" w:color="auto"/>
        <w:right w:val="none" w:sz="0" w:space="0" w:color="auto"/>
      </w:divBdr>
      <w:divsChild>
        <w:div w:id="448672594">
          <w:marLeft w:val="0"/>
          <w:marRight w:val="0"/>
          <w:marTop w:val="0"/>
          <w:marBottom w:val="0"/>
          <w:divBdr>
            <w:top w:val="none" w:sz="0" w:space="0" w:color="auto"/>
            <w:left w:val="none" w:sz="0" w:space="0" w:color="auto"/>
            <w:bottom w:val="none" w:sz="0" w:space="0" w:color="auto"/>
            <w:right w:val="none" w:sz="0" w:space="0" w:color="auto"/>
          </w:divBdr>
        </w:div>
        <w:div w:id="1633752631">
          <w:marLeft w:val="0"/>
          <w:marRight w:val="0"/>
          <w:marTop w:val="0"/>
          <w:marBottom w:val="0"/>
          <w:divBdr>
            <w:top w:val="none" w:sz="0" w:space="0" w:color="auto"/>
            <w:left w:val="none" w:sz="0" w:space="0" w:color="auto"/>
            <w:bottom w:val="none" w:sz="0" w:space="0" w:color="auto"/>
            <w:right w:val="none" w:sz="0" w:space="0" w:color="auto"/>
          </w:divBdr>
        </w:div>
        <w:div w:id="1184784458">
          <w:marLeft w:val="0"/>
          <w:marRight w:val="0"/>
          <w:marTop w:val="0"/>
          <w:marBottom w:val="0"/>
          <w:divBdr>
            <w:top w:val="none" w:sz="0" w:space="0" w:color="auto"/>
            <w:left w:val="none" w:sz="0" w:space="0" w:color="auto"/>
            <w:bottom w:val="none" w:sz="0" w:space="0" w:color="auto"/>
            <w:right w:val="none" w:sz="0" w:space="0" w:color="auto"/>
          </w:divBdr>
        </w:div>
        <w:div w:id="453838258">
          <w:marLeft w:val="0"/>
          <w:marRight w:val="0"/>
          <w:marTop w:val="0"/>
          <w:marBottom w:val="0"/>
          <w:divBdr>
            <w:top w:val="none" w:sz="0" w:space="0" w:color="auto"/>
            <w:left w:val="none" w:sz="0" w:space="0" w:color="auto"/>
            <w:bottom w:val="none" w:sz="0" w:space="0" w:color="auto"/>
            <w:right w:val="none" w:sz="0" w:space="0" w:color="auto"/>
          </w:divBdr>
        </w:div>
        <w:div w:id="365494321">
          <w:marLeft w:val="0"/>
          <w:marRight w:val="0"/>
          <w:marTop w:val="0"/>
          <w:marBottom w:val="0"/>
          <w:divBdr>
            <w:top w:val="none" w:sz="0" w:space="0" w:color="auto"/>
            <w:left w:val="none" w:sz="0" w:space="0" w:color="auto"/>
            <w:bottom w:val="none" w:sz="0" w:space="0" w:color="auto"/>
            <w:right w:val="none" w:sz="0" w:space="0" w:color="auto"/>
          </w:divBdr>
        </w:div>
        <w:div w:id="1807312160">
          <w:marLeft w:val="0"/>
          <w:marRight w:val="0"/>
          <w:marTop w:val="0"/>
          <w:marBottom w:val="0"/>
          <w:divBdr>
            <w:top w:val="none" w:sz="0" w:space="0" w:color="auto"/>
            <w:left w:val="none" w:sz="0" w:space="0" w:color="auto"/>
            <w:bottom w:val="none" w:sz="0" w:space="0" w:color="auto"/>
            <w:right w:val="none" w:sz="0" w:space="0" w:color="auto"/>
          </w:divBdr>
        </w:div>
        <w:div w:id="677585829">
          <w:marLeft w:val="0"/>
          <w:marRight w:val="0"/>
          <w:marTop w:val="0"/>
          <w:marBottom w:val="0"/>
          <w:divBdr>
            <w:top w:val="none" w:sz="0" w:space="0" w:color="auto"/>
            <w:left w:val="none" w:sz="0" w:space="0" w:color="auto"/>
            <w:bottom w:val="none" w:sz="0" w:space="0" w:color="auto"/>
            <w:right w:val="none" w:sz="0" w:space="0" w:color="auto"/>
          </w:divBdr>
        </w:div>
        <w:div w:id="2114981112">
          <w:marLeft w:val="0"/>
          <w:marRight w:val="0"/>
          <w:marTop w:val="0"/>
          <w:marBottom w:val="0"/>
          <w:divBdr>
            <w:top w:val="none" w:sz="0" w:space="0" w:color="auto"/>
            <w:left w:val="none" w:sz="0" w:space="0" w:color="auto"/>
            <w:bottom w:val="none" w:sz="0" w:space="0" w:color="auto"/>
            <w:right w:val="none" w:sz="0" w:space="0" w:color="auto"/>
          </w:divBdr>
        </w:div>
        <w:div w:id="464736769">
          <w:marLeft w:val="0"/>
          <w:marRight w:val="0"/>
          <w:marTop w:val="0"/>
          <w:marBottom w:val="0"/>
          <w:divBdr>
            <w:top w:val="none" w:sz="0" w:space="0" w:color="auto"/>
            <w:left w:val="none" w:sz="0" w:space="0" w:color="auto"/>
            <w:bottom w:val="none" w:sz="0" w:space="0" w:color="auto"/>
            <w:right w:val="none" w:sz="0" w:space="0" w:color="auto"/>
          </w:divBdr>
        </w:div>
        <w:div w:id="4137553">
          <w:marLeft w:val="0"/>
          <w:marRight w:val="0"/>
          <w:marTop w:val="0"/>
          <w:marBottom w:val="0"/>
          <w:divBdr>
            <w:top w:val="none" w:sz="0" w:space="0" w:color="auto"/>
            <w:left w:val="none" w:sz="0" w:space="0" w:color="auto"/>
            <w:bottom w:val="none" w:sz="0" w:space="0" w:color="auto"/>
            <w:right w:val="none" w:sz="0" w:space="0" w:color="auto"/>
          </w:divBdr>
        </w:div>
        <w:div w:id="395592332">
          <w:marLeft w:val="0"/>
          <w:marRight w:val="0"/>
          <w:marTop w:val="0"/>
          <w:marBottom w:val="0"/>
          <w:divBdr>
            <w:top w:val="none" w:sz="0" w:space="0" w:color="auto"/>
            <w:left w:val="none" w:sz="0" w:space="0" w:color="auto"/>
            <w:bottom w:val="none" w:sz="0" w:space="0" w:color="auto"/>
            <w:right w:val="none" w:sz="0" w:space="0" w:color="auto"/>
          </w:divBdr>
        </w:div>
        <w:div w:id="115953661">
          <w:marLeft w:val="0"/>
          <w:marRight w:val="0"/>
          <w:marTop w:val="0"/>
          <w:marBottom w:val="0"/>
          <w:divBdr>
            <w:top w:val="none" w:sz="0" w:space="0" w:color="auto"/>
            <w:left w:val="none" w:sz="0" w:space="0" w:color="auto"/>
            <w:bottom w:val="none" w:sz="0" w:space="0" w:color="auto"/>
            <w:right w:val="none" w:sz="0" w:space="0" w:color="auto"/>
          </w:divBdr>
        </w:div>
        <w:div w:id="1121068272">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71421846">
      <w:bodyDiv w:val="1"/>
      <w:marLeft w:val="0"/>
      <w:marRight w:val="0"/>
      <w:marTop w:val="0"/>
      <w:marBottom w:val="0"/>
      <w:divBdr>
        <w:top w:val="none" w:sz="0" w:space="0" w:color="auto"/>
        <w:left w:val="none" w:sz="0" w:space="0" w:color="auto"/>
        <w:bottom w:val="none" w:sz="0" w:space="0" w:color="auto"/>
        <w:right w:val="none" w:sz="0" w:space="0" w:color="auto"/>
      </w:divBdr>
      <w:divsChild>
        <w:div w:id="126555586">
          <w:marLeft w:val="0"/>
          <w:marRight w:val="0"/>
          <w:marTop w:val="0"/>
          <w:marBottom w:val="0"/>
          <w:divBdr>
            <w:top w:val="none" w:sz="0" w:space="0" w:color="auto"/>
            <w:left w:val="none" w:sz="0" w:space="0" w:color="auto"/>
            <w:bottom w:val="none" w:sz="0" w:space="0" w:color="auto"/>
            <w:right w:val="none" w:sz="0" w:space="0" w:color="auto"/>
          </w:divBdr>
        </w:div>
        <w:div w:id="1345017453">
          <w:marLeft w:val="0"/>
          <w:marRight w:val="0"/>
          <w:marTop w:val="0"/>
          <w:marBottom w:val="0"/>
          <w:divBdr>
            <w:top w:val="none" w:sz="0" w:space="0" w:color="auto"/>
            <w:left w:val="none" w:sz="0" w:space="0" w:color="auto"/>
            <w:bottom w:val="none" w:sz="0" w:space="0" w:color="auto"/>
            <w:right w:val="none" w:sz="0" w:space="0" w:color="auto"/>
          </w:divBdr>
        </w:div>
        <w:div w:id="764228809">
          <w:marLeft w:val="0"/>
          <w:marRight w:val="0"/>
          <w:marTop w:val="0"/>
          <w:marBottom w:val="0"/>
          <w:divBdr>
            <w:top w:val="none" w:sz="0" w:space="0" w:color="auto"/>
            <w:left w:val="none" w:sz="0" w:space="0" w:color="auto"/>
            <w:bottom w:val="none" w:sz="0" w:space="0" w:color="auto"/>
            <w:right w:val="none" w:sz="0" w:space="0" w:color="auto"/>
          </w:divBdr>
        </w:div>
        <w:div w:id="391738645">
          <w:marLeft w:val="0"/>
          <w:marRight w:val="0"/>
          <w:marTop w:val="0"/>
          <w:marBottom w:val="0"/>
          <w:divBdr>
            <w:top w:val="none" w:sz="0" w:space="0" w:color="auto"/>
            <w:left w:val="none" w:sz="0" w:space="0" w:color="auto"/>
            <w:bottom w:val="none" w:sz="0" w:space="0" w:color="auto"/>
            <w:right w:val="none" w:sz="0" w:space="0" w:color="auto"/>
          </w:divBdr>
        </w:div>
        <w:div w:id="1484616339">
          <w:marLeft w:val="0"/>
          <w:marRight w:val="0"/>
          <w:marTop w:val="0"/>
          <w:marBottom w:val="0"/>
          <w:divBdr>
            <w:top w:val="none" w:sz="0" w:space="0" w:color="auto"/>
            <w:left w:val="none" w:sz="0" w:space="0" w:color="auto"/>
            <w:bottom w:val="none" w:sz="0" w:space="0" w:color="auto"/>
            <w:right w:val="none" w:sz="0" w:space="0" w:color="auto"/>
          </w:divBdr>
        </w:div>
        <w:div w:id="226307029">
          <w:marLeft w:val="0"/>
          <w:marRight w:val="0"/>
          <w:marTop w:val="0"/>
          <w:marBottom w:val="0"/>
          <w:divBdr>
            <w:top w:val="none" w:sz="0" w:space="0" w:color="auto"/>
            <w:left w:val="none" w:sz="0" w:space="0" w:color="auto"/>
            <w:bottom w:val="none" w:sz="0" w:space="0" w:color="auto"/>
            <w:right w:val="none" w:sz="0" w:space="0" w:color="auto"/>
          </w:divBdr>
        </w:div>
        <w:div w:id="353312708">
          <w:marLeft w:val="0"/>
          <w:marRight w:val="0"/>
          <w:marTop w:val="0"/>
          <w:marBottom w:val="0"/>
          <w:divBdr>
            <w:top w:val="none" w:sz="0" w:space="0" w:color="auto"/>
            <w:left w:val="none" w:sz="0" w:space="0" w:color="auto"/>
            <w:bottom w:val="none" w:sz="0" w:space="0" w:color="auto"/>
            <w:right w:val="none" w:sz="0" w:space="0" w:color="auto"/>
          </w:divBdr>
        </w:div>
        <w:div w:id="868419323">
          <w:marLeft w:val="0"/>
          <w:marRight w:val="0"/>
          <w:marTop w:val="0"/>
          <w:marBottom w:val="0"/>
          <w:divBdr>
            <w:top w:val="none" w:sz="0" w:space="0" w:color="auto"/>
            <w:left w:val="none" w:sz="0" w:space="0" w:color="auto"/>
            <w:bottom w:val="none" w:sz="0" w:space="0" w:color="auto"/>
            <w:right w:val="none" w:sz="0" w:space="0" w:color="auto"/>
          </w:divBdr>
        </w:div>
        <w:div w:id="1504660207">
          <w:marLeft w:val="0"/>
          <w:marRight w:val="0"/>
          <w:marTop w:val="0"/>
          <w:marBottom w:val="0"/>
          <w:divBdr>
            <w:top w:val="none" w:sz="0" w:space="0" w:color="auto"/>
            <w:left w:val="none" w:sz="0" w:space="0" w:color="auto"/>
            <w:bottom w:val="none" w:sz="0" w:space="0" w:color="auto"/>
            <w:right w:val="none" w:sz="0" w:space="0" w:color="auto"/>
          </w:divBdr>
        </w:div>
        <w:div w:id="1539585627">
          <w:marLeft w:val="0"/>
          <w:marRight w:val="0"/>
          <w:marTop w:val="0"/>
          <w:marBottom w:val="0"/>
          <w:divBdr>
            <w:top w:val="none" w:sz="0" w:space="0" w:color="auto"/>
            <w:left w:val="none" w:sz="0" w:space="0" w:color="auto"/>
            <w:bottom w:val="none" w:sz="0" w:space="0" w:color="auto"/>
            <w:right w:val="none" w:sz="0" w:space="0" w:color="auto"/>
          </w:divBdr>
        </w:div>
        <w:div w:id="1750807784">
          <w:marLeft w:val="0"/>
          <w:marRight w:val="0"/>
          <w:marTop w:val="0"/>
          <w:marBottom w:val="0"/>
          <w:divBdr>
            <w:top w:val="none" w:sz="0" w:space="0" w:color="auto"/>
            <w:left w:val="none" w:sz="0" w:space="0" w:color="auto"/>
            <w:bottom w:val="none" w:sz="0" w:space="0" w:color="auto"/>
            <w:right w:val="none" w:sz="0" w:space="0" w:color="auto"/>
          </w:divBdr>
        </w:div>
        <w:div w:id="896090383">
          <w:marLeft w:val="0"/>
          <w:marRight w:val="0"/>
          <w:marTop w:val="0"/>
          <w:marBottom w:val="0"/>
          <w:divBdr>
            <w:top w:val="none" w:sz="0" w:space="0" w:color="auto"/>
            <w:left w:val="none" w:sz="0" w:space="0" w:color="auto"/>
            <w:bottom w:val="none" w:sz="0" w:space="0" w:color="auto"/>
            <w:right w:val="none" w:sz="0" w:space="0" w:color="auto"/>
          </w:divBdr>
        </w:div>
        <w:div w:id="2067028567">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a9d656df-bdb6-49eb-b737-341170c2f580"/>
    <ds:schemaRef ds:uri="http://schemas.microsoft.com/office/infopath/2007/PartnerControls"/>
    <ds:schemaRef ds:uri="http://schemas.openxmlformats.org/package/2006/metadata/core-properties"/>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2024-07-30T08:07:00Z</cp:lastPrinted>
  <dcterms:created xsi:type="dcterms:W3CDTF">2024-09-03T07:20:00Z</dcterms:created>
  <dcterms:modified xsi:type="dcterms:W3CDTF">2024-09-03T13:03:00Z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