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FB79E4" w:rsidRDefault="004D4E44" w:rsidP="00900917">
      <w:pPr>
        <w:spacing w:line="360" w:lineRule="auto"/>
        <w:jc w:val="both"/>
        <w:rPr>
          <w:rFonts w:ascii="Arial" w:hAnsi="Arial" w:cs="Arial"/>
          <w:b/>
          <w:bCs/>
          <w:sz w:val="24"/>
          <w:szCs w:val="24"/>
        </w:rPr>
      </w:pPr>
    </w:p>
    <w:p w14:paraId="0AE93E08" w14:textId="6A2214C9" w:rsidR="00445EA9" w:rsidRDefault="00DE6692" w:rsidP="00435859">
      <w:pPr>
        <w:spacing w:line="360" w:lineRule="auto"/>
        <w:jc w:val="both"/>
        <w:rPr>
          <w:rFonts w:ascii="Arial" w:eastAsia="Arial" w:hAnsi="Arial" w:cs="Arial"/>
          <w:b/>
          <w:sz w:val="24"/>
          <w:szCs w:val="24"/>
          <w:lang w:bidi="fr-FR"/>
        </w:rPr>
      </w:pPr>
      <w:r>
        <w:rPr>
          <w:rFonts w:ascii="Arial" w:eastAsia="Arial" w:hAnsi="Arial" w:cs="Arial"/>
          <w:b/>
          <w:sz w:val="24"/>
          <w:szCs w:val="24"/>
          <w:lang w:bidi="fr-FR"/>
        </w:rPr>
        <w:t>2</w:t>
      </w:r>
      <w:r w:rsidR="00445EA9" w:rsidRPr="00445EA9">
        <w:rPr>
          <w:rFonts w:ascii="Arial" w:eastAsia="Arial" w:hAnsi="Arial" w:cs="Arial"/>
          <w:b/>
          <w:sz w:val="24"/>
          <w:szCs w:val="24"/>
          <w:lang w:bidi="fr-FR"/>
        </w:rPr>
        <w:t xml:space="preserve"> octobre 2024</w:t>
      </w:r>
    </w:p>
    <w:p w14:paraId="6845D6A5" w14:textId="353419CC" w:rsidR="00435859" w:rsidRPr="00FB79E4" w:rsidRDefault="00435859" w:rsidP="00435859">
      <w:pPr>
        <w:spacing w:line="360" w:lineRule="auto"/>
        <w:jc w:val="both"/>
        <w:rPr>
          <w:rFonts w:ascii="Arial" w:hAnsi="Arial" w:cs="Arial"/>
          <w:b/>
          <w:bCs/>
          <w:sz w:val="24"/>
          <w:szCs w:val="24"/>
        </w:rPr>
      </w:pPr>
      <w:r w:rsidRPr="00FB79E4">
        <w:rPr>
          <w:rFonts w:ascii="Arial" w:eastAsia="Arial" w:hAnsi="Arial" w:cs="Arial"/>
          <w:b/>
          <w:sz w:val="24"/>
          <w:szCs w:val="24"/>
          <w:lang w:bidi="fr-FR"/>
        </w:rPr>
        <w:t xml:space="preserve">FUJIFILM Business Innovation fonde le </w:t>
      </w:r>
      <w:proofErr w:type="spellStart"/>
      <w:r w:rsidRPr="00FB79E4">
        <w:rPr>
          <w:rFonts w:ascii="Arial" w:eastAsia="Arial" w:hAnsi="Arial" w:cs="Arial"/>
          <w:b/>
          <w:sz w:val="24"/>
          <w:szCs w:val="24"/>
          <w:lang w:bidi="fr-FR"/>
        </w:rPr>
        <w:t>Circular</w:t>
      </w:r>
      <w:proofErr w:type="spellEnd"/>
      <w:r w:rsidRPr="00FB79E4">
        <w:rPr>
          <w:rFonts w:ascii="Arial" w:eastAsia="Arial" w:hAnsi="Arial" w:cs="Arial"/>
          <w:b/>
          <w:sz w:val="24"/>
          <w:szCs w:val="24"/>
          <w:lang w:bidi="fr-FR"/>
        </w:rPr>
        <w:t xml:space="preserve"> </w:t>
      </w:r>
      <w:proofErr w:type="spellStart"/>
      <w:r w:rsidRPr="00FB79E4">
        <w:rPr>
          <w:rFonts w:ascii="Arial" w:eastAsia="Arial" w:hAnsi="Arial" w:cs="Arial"/>
          <w:b/>
          <w:sz w:val="24"/>
          <w:szCs w:val="24"/>
          <w:lang w:bidi="fr-FR"/>
        </w:rPr>
        <w:t>Manufacturing</w:t>
      </w:r>
      <w:proofErr w:type="spellEnd"/>
      <w:r w:rsidRPr="00FB79E4">
        <w:rPr>
          <w:rFonts w:ascii="Arial" w:eastAsia="Arial" w:hAnsi="Arial" w:cs="Arial"/>
          <w:b/>
          <w:sz w:val="24"/>
          <w:szCs w:val="24"/>
          <w:lang w:bidi="fr-FR"/>
        </w:rPr>
        <w:t xml:space="preserve"> Cent</w:t>
      </w:r>
      <w:r w:rsidR="00DE6692">
        <w:rPr>
          <w:rFonts w:ascii="Arial" w:eastAsia="Arial" w:hAnsi="Arial" w:cs="Arial"/>
          <w:b/>
          <w:sz w:val="24"/>
          <w:szCs w:val="24"/>
          <w:lang w:bidi="fr-FR"/>
        </w:rPr>
        <w:t>er</w:t>
      </w:r>
      <w:r w:rsidRPr="00FB79E4">
        <w:rPr>
          <w:rFonts w:ascii="Arial" w:eastAsia="Arial" w:hAnsi="Arial" w:cs="Arial"/>
          <w:b/>
          <w:sz w:val="24"/>
          <w:szCs w:val="24"/>
          <w:lang w:bidi="fr-FR"/>
        </w:rPr>
        <w:t xml:space="preserve"> pour promouvoir la circulation des ressources en Europe</w:t>
      </w:r>
    </w:p>
    <w:p w14:paraId="2D829860" w14:textId="61B9F3F4" w:rsidR="00435859" w:rsidRPr="00FB79E4" w:rsidRDefault="00435859" w:rsidP="00900917">
      <w:pPr>
        <w:spacing w:line="360" w:lineRule="auto"/>
        <w:jc w:val="both"/>
        <w:rPr>
          <w:rFonts w:ascii="Arial" w:hAnsi="Arial" w:cs="Arial"/>
          <w:i/>
          <w:iCs/>
        </w:rPr>
      </w:pPr>
      <w:r w:rsidRPr="00FB79E4">
        <w:rPr>
          <w:rFonts w:ascii="Arial" w:eastAsia="Arial" w:hAnsi="Arial" w:cs="Arial"/>
          <w:i/>
          <w:lang w:bidi="fr-FR"/>
        </w:rPr>
        <w:t>L’opération commence par la collecte et le reconditionnement des cartouches de toner</w:t>
      </w:r>
    </w:p>
    <w:p w14:paraId="6CAAA7AC" w14:textId="6DE79D9E" w:rsidR="00435859" w:rsidRPr="00FB79E4" w:rsidRDefault="00435859" w:rsidP="00435859">
      <w:pPr>
        <w:spacing w:line="360" w:lineRule="auto"/>
        <w:jc w:val="both"/>
        <w:rPr>
          <w:rFonts w:ascii="Arial" w:hAnsi="Arial" w:cs="Arial"/>
        </w:rPr>
      </w:pPr>
      <w:r w:rsidRPr="00FB79E4">
        <w:rPr>
          <w:rFonts w:ascii="Arial" w:eastAsia="Arial" w:hAnsi="Arial" w:cs="Arial"/>
          <w:lang w:bidi="fr-FR"/>
        </w:rPr>
        <w:t xml:space="preserve">Fujifilm annonce aujourd’hui la création du </w:t>
      </w:r>
      <w:proofErr w:type="spellStart"/>
      <w:r w:rsidRPr="00FB79E4">
        <w:rPr>
          <w:rFonts w:ascii="Arial" w:eastAsia="Arial" w:hAnsi="Arial" w:cs="Arial"/>
          <w:lang w:bidi="fr-FR"/>
        </w:rPr>
        <w:t>Circular</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Cent</w:t>
      </w:r>
      <w:r w:rsidR="00DE6692">
        <w:rPr>
          <w:rFonts w:ascii="Arial" w:eastAsia="Arial" w:hAnsi="Arial" w:cs="Arial"/>
          <w:lang w:bidi="fr-FR"/>
        </w:rPr>
        <w:t>er</w:t>
      </w:r>
      <w:r w:rsidRPr="00FB79E4">
        <w:rPr>
          <w:rFonts w:ascii="Arial" w:eastAsia="Arial" w:hAnsi="Arial" w:cs="Arial"/>
          <w:lang w:bidi="fr-FR"/>
        </w:rPr>
        <w:t xml:space="preserve"> au sein de FUJIFILM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Europe B.V., aux Pays-Bas, afin de promouvoir la circulation des ressources en Europe. Dans un premier temps, le nouveau cent</w:t>
      </w:r>
      <w:r w:rsidR="006C2C30">
        <w:rPr>
          <w:rFonts w:ascii="Arial" w:eastAsia="Arial" w:hAnsi="Arial" w:cs="Arial"/>
          <w:lang w:bidi="fr-FR"/>
        </w:rPr>
        <w:t>er</w:t>
      </w:r>
      <w:r w:rsidRPr="00FB79E4">
        <w:rPr>
          <w:rFonts w:ascii="Arial" w:eastAsia="Arial" w:hAnsi="Arial" w:cs="Arial"/>
          <w:lang w:bidi="fr-FR"/>
        </w:rPr>
        <w:t xml:space="preserve"> de fabrication collectera les cartouches de toner usagées des imprimantes pour les reconditionner.</w:t>
      </w:r>
    </w:p>
    <w:p w14:paraId="69EF5EA7" w14:textId="77777777" w:rsidR="00435859" w:rsidRPr="00FB79E4" w:rsidRDefault="00435859" w:rsidP="00435859">
      <w:pPr>
        <w:spacing w:line="360" w:lineRule="auto"/>
        <w:jc w:val="both"/>
        <w:rPr>
          <w:rFonts w:ascii="Arial" w:hAnsi="Arial" w:cs="Arial"/>
        </w:rPr>
      </w:pPr>
      <w:r w:rsidRPr="00FB79E4">
        <w:rPr>
          <w:rFonts w:ascii="Arial" w:eastAsia="Arial" w:hAnsi="Arial" w:cs="Arial"/>
          <w:lang w:bidi="fr-FR"/>
        </w:rPr>
        <w:t>Depuis 1995, FUJIFILM Business Innovation a mis en œuvre une politique de recyclage visant à atteindre l’objectif « zéro déchet » et à promouvoir la circulation des ressources, qui implique la collecte, la réutilisation et le recyclage des équipements et produits consommés par les clients. FUJIFILM Business Innovation a instauré un système de production circulaire en 1995, qui prend en compte l’ensemble du cycle de vie des produits, depuis leur planification, leur développement et leur fabrication jusqu’à leur mise au rebut. L’entreprise s’est attachée à réduire l’utilisation de nouvelles ressources et à promouvoir la circulation des ressources en réutilisant des pièces provenant de produits usagés collectés. En outre, les ventes d’imprimantes multifonctions couleur numériques se sont encore accélérées sur le marché européen, depuis avril 2024.</w:t>
      </w:r>
    </w:p>
    <w:p w14:paraId="1F0F1F89" w14:textId="542B080C" w:rsidR="00435859" w:rsidRPr="00FB79E4" w:rsidRDefault="00435859" w:rsidP="00435859">
      <w:pPr>
        <w:spacing w:line="360" w:lineRule="auto"/>
        <w:jc w:val="both"/>
        <w:rPr>
          <w:rFonts w:ascii="Arial" w:hAnsi="Arial" w:cs="Arial"/>
        </w:rPr>
      </w:pPr>
      <w:r w:rsidRPr="00FB79E4">
        <w:rPr>
          <w:rFonts w:ascii="Arial" w:eastAsia="Arial" w:hAnsi="Arial" w:cs="Arial"/>
          <w:lang w:bidi="fr-FR"/>
        </w:rPr>
        <w:t xml:space="preserve">À travers le </w:t>
      </w:r>
      <w:proofErr w:type="spellStart"/>
      <w:r w:rsidRPr="00FB79E4">
        <w:rPr>
          <w:rFonts w:ascii="Arial" w:eastAsia="Arial" w:hAnsi="Arial" w:cs="Arial"/>
          <w:lang w:bidi="fr-FR"/>
        </w:rPr>
        <w:t>Circular</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Cent</w:t>
      </w:r>
      <w:r w:rsidR="006C2C30">
        <w:rPr>
          <w:rFonts w:ascii="Arial" w:eastAsia="Arial" w:hAnsi="Arial" w:cs="Arial"/>
          <w:lang w:bidi="fr-FR"/>
        </w:rPr>
        <w:t>er</w:t>
      </w:r>
      <w:r w:rsidRPr="00FB79E4">
        <w:rPr>
          <w:rFonts w:ascii="Arial" w:eastAsia="Arial" w:hAnsi="Arial" w:cs="Arial"/>
          <w:lang w:bidi="fr-FR"/>
        </w:rPr>
        <w:t xml:space="preserve">, FUJIFILM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Europe B.V. collectera les cartouches de toner usagées des imprimantes vendues en Europe. Ces cartouches de toner seront démontées, nettoyées et inspectées après leur collecte, puis reconditionnées sous forme de cartouches de toner neuves pour être expédiées en Europe. À l’avenir, FUJIFILM Business Innovation prévoit d’étendre ces processus de </w:t>
      </w:r>
      <w:r w:rsidRPr="00FB79E4">
        <w:rPr>
          <w:rFonts w:ascii="Arial" w:eastAsia="Arial" w:hAnsi="Arial" w:cs="Arial"/>
          <w:lang w:bidi="fr-FR"/>
        </w:rPr>
        <w:lastRenderedPageBreak/>
        <w:t>reconditionnement à d’autres produits, tels que les imprimantes multifonctions</w:t>
      </w:r>
      <w:r w:rsidRPr="00FB79E4">
        <w:rPr>
          <w:rFonts w:ascii="Arial" w:eastAsia="Arial" w:hAnsi="Arial" w:cs="Arial"/>
          <w:vertAlign w:val="superscript"/>
          <w:lang w:bidi="fr-FR"/>
        </w:rPr>
        <w:footnoteReference w:id="2"/>
      </w:r>
      <w:r w:rsidRPr="00FB79E4">
        <w:rPr>
          <w:rFonts w:ascii="Arial" w:eastAsia="Arial" w:hAnsi="Arial" w:cs="Arial"/>
          <w:vertAlign w:val="superscript"/>
          <w:lang w:bidi="fr-FR"/>
        </w:rPr>
        <w:t xml:space="preserve"> et les pièces détachées pour les imprimantes de production.</w:t>
      </w:r>
    </w:p>
    <w:p w14:paraId="22398FB5" w14:textId="28DF6207" w:rsidR="00435859" w:rsidRPr="00FB79E4" w:rsidRDefault="00435859" w:rsidP="00435859">
      <w:pPr>
        <w:spacing w:line="360" w:lineRule="auto"/>
        <w:jc w:val="both"/>
        <w:rPr>
          <w:rFonts w:ascii="Arial" w:hAnsi="Arial" w:cs="Arial"/>
        </w:rPr>
      </w:pPr>
      <w:r w:rsidRPr="00FB79E4">
        <w:rPr>
          <w:rFonts w:ascii="Arial" w:eastAsia="Arial" w:hAnsi="Arial" w:cs="Arial"/>
          <w:lang w:bidi="fr-FR"/>
        </w:rPr>
        <w:t xml:space="preserve">En outre, FUJIFILM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Europe B.V. couvre la totalité de ses besoins en électricité grâce à sa propre production d’énergie éolienne sur site et à l’achat auprès d’une société de production d’énergie éolienne. Par conséquent, le nouveau </w:t>
      </w:r>
      <w:proofErr w:type="spellStart"/>
      <w:r w:rsidRPr="00FB79E4">
        <w:rPr>
          <w:rFonts w:ascii="Arial" w:eastAsia="Arial" w:hAnsi="Arial" w:cs="Arial"/>
          <w:lang w:bidi="fr-FR"/>
        </w:rPr>
        <w:t>Circular</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Cent</w:t>
      </w:r>
      <w:r w:rsidR="006C2C30">
        <w:rPr>
          <w:rFonts w:ascii="Arial" w:eastAsia="Arial" w:hAnsi="Arial" w:cs="Arial"/>
          <w:lang w:bidi="fr-FR"/>
        </w:rPr>
        <w:t>er</w:t>
      </w:r>
      <w:r w:rsidRPr="00FB79E4">
        <w:rPr>
          <w:rFonts w:ascii="Arial" w:eastAsia="Arial" w:hAnsi="Arial" w:cs="Arial"/>
          <w:lang w:bidi="fr-FR"/>
        </w:rPr>
        <w:t xml:space="preserve"> peut aussi parvenir à une consommation électrique pratiquement sans émissions de CO</w:t>
      </w:r>
      <w:r w:rsidRPr="00FB79E4">
        <w:rPr>
          <w:rFonts w:ascii="Arial" w:eastAsia="Arial" w:hAnsi="Arial" w:cs="Arial"/>
          <w:vertAlign w:val="subscript"/>
          <w:lang w:bidi="fr-FR"/>
        </w:rPr>
        <w:t>2</w:t>
      </w:r>
      <w:r w:rsidRPr="00FB79E4">
        <w:rPr>
          <w:rFonts w:ascii="Arial" w:eastAsia="Arial" w:hAnsi="Arial" w:cs="Arial"/>
          <w:lang w:bidi="fr-FR"/>
        </w:rPr>
        <w:t xml:space="preserve">. FUJIFILM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Europe B.V. fabrique différents produits Fujifilm depuis plus de 40 ans. Son implantation aux Pays-Bas lui confère une position privilégiée pour expédier efficacement des produits sur tout le continent européen.</w:t>
      </w:r>
    </w:p>
    <w:p w14:paraId="154ACA6E" w14:textId="535D37A2" w:rsidR="00435859" w:rsidRPr="00FB79E4" w:rsidRDefault="00435859" w:rsidP="00435859">
      <w:pPr>
        <w:spacing w:line="360" w:lineRule="auto"/>
        <w:jc w:val="both"/>
        <w:rPr>
          <w:rFonts w:ascii="Arial" w:hAnsi="Arial" w:cs="Arial"/>
        </w:rPr>
      </w:pPr>
      <w:r w:rsidRPr="00FB79E4">
        <w:rPr>
          <w:rFonts w:ascii="Arial" w:eastAsia="Arial" w:hAnsi="Arial" w:cs="Arial"/>
          <w:lang w:bidi="fr-FR"/>
        </w:rPr>
        <w:t xml:space="preserve">FUJIFILM Business Innovation accorde une grande importance à la préservation de l’environnement depuis sa création et s’efforce de réduire l’impact de ses activités sur l’environnement. Avec l’ouverture du </w:t>
      </w:r>
      <w:proofErr w:type="spellStart"/>
      <w:r w:rsidRPr="00FB79E4">
        <w:rPr>
          <w:rFonts w:ascii="Arial" w:eastAsia="Arial" w:hAnsi="Arial" w:cs="Arial"/>
          <w:lang w:bidi="fr-FR"/>
        </w:rPr>
        <w:t>Circular</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Cent</w:t>
      </w:r>
      <w:r w:rsidR="006C2C30">
        <w:rPr>
          <w:rFonts w:ascii="Arial" w:eastAsia="Arial" w:hAnsi="Arial" w:cs="Arial"/>
          <w:lang w:bidi="fr-FR"/>
        </w:rPr>
        <w:t>er</w:t>
      </w:r>
      <w:r w:rsidRPr="00FB79E4">
        <w:rPr>
          <w:rFonts w:ascii="Arial" w:eastAsia="Arial" w:hAnsi="Arial" w:cs="Arial"/>
          <w:lang w:bidi="fr-FR"/>
        </w:rPr>
        <w:t xml:space="preserve"> en Europe, FUJIFILM Business Innovation entend renforcer ses activités de circulation des ressources pour contribuer à la promotion de l’économie circulaire.</w:t>
      </w:r>
    </w:p>
    <w:p w14:paraId="71448FDC" w14:textId="77777777" w:rsidR="00435859" w:rsidRPr="00FB79E4" w:rsidRDefault="00435859" w:rsidP="00435859">
      <w:pPr>
        <w:spacing w:line="360" w:lineRule="auto"/>
        <w:jc w:val="both"/>
        <w:rPr>
          <w:rFonts w:ascii="Arial" w:hAnsi="Arial" w:cs="Arial"/>
        </w:rPr>
      </w:pPr>
    </w:p>
    <w:p w14:paraId="6E4FEA13" w14:textId="7F925CAC" w:rsidR="00435859" w:rsidRPr="00FB79E4" w:rsidRDefault="00435859" w:rsidP="00435859">
      <w:pPr>
        <w:spacing w:line="360" w:lineRule="auto"/>
        <w:jc w:val="both"/>
        <w:rPr>
          <w:rFonts w:ascii="Arial" w:hAnsi="Arial" w:cs="Arial"/>
          <w:b/>
          <w:bCs/>
        </w:rPr>
      </w:pPr>
      <w:r w:rsidRPr="00FB79E4">
        <w:rPr>
          <w:rFonts w:ascii="Arial" w:eastAsia="Arial" w:hAnsi="Arial" w:cs="Arial"/>
          <w:b/>
          <w:lang w:bidi="fr-FR"/>
        </w:rPr>
        <w:t xml:space="preserve">Présentation du </w:t>
      </w:r>
      <w:proofErr w:type="spellStart"/>
      <w:r w:rsidRPr="00FB79E4">
        <w:rPr>
          <w:rFonts w:ascii="Arial" w:eastAsia="Arial" w:hAnsi="Arial" w:cs="Arial"/>
          <w:b/>
          <w:lang w:bidi="fr-FR"/>
        </w:rPr>
        <w:t>Circular</w:t>
      </w:r>
      <w:proofErr w:type="spellEnd"/>
      <w:r w:rsidRPr="00FB79E4">
        <w:rPr>
          <w:rFonts w:ascii="Arial" w:eastAsia="Arial" w:hAnsi="Arial" w:cs="Arial"/>
          <w:b/>
          <w:lang w:bidi="fr-FR"/>
        </w:rPr>
        <w:t xml:space="preserve"> </w:t>
      </w:r>
      <w:proofErr w:type="spellStart"/>
      <w:r w:rsidRPr="00FB79E4">
        <w:rPr>
          <w:rFonts w:ascii="Arial" w:eastAsia="Arial" w:hAnsi="Arial" w:cs="Arial"/>
          <w:b/>
          <w:lang w:bidi="fr-FR"/>
        </w:rPr>
        <w:t>Manufacturing</w:t>
      </w:r>
      <w:proofErr w:type="spellEnd"/>
      <w:r w:rsidRPr="00FB79E4">
        <w:rPr>
          <w:rFonts w:ascii="Arial" w:eastAsia="Arial" w:hAnsi="Arial" w:cs="Arial"/>
          <w:b/>
          <w:lang w:bidi="fr-FR"/>
        </w:rPr>
        <w:t xml:space="preserve"> Cent</w:t>
      </w:r>
      <w:r w:rsidR="006C2C30">
        <w:rPr>
          <w:rFonts w:ascii="Arial" w:eastAsia="Arial" w:hAnsi="Arial" w:cs="Arial"/>
          <w:b/>
          <w:lang w:bidi="fr-FR"/>
        </w:rPr>
        <w:t>er</w:t>
      </w:r>
    </w:p>
    <w:p w14:paraId="0AD3BE30" w14:textId="1065E519" w:rsidR="00435859" w:rsidRPr="00FB79E4" w:rsidRDefault="00435859" w:rsidP="00435859">
      <w:pPr>
        <w:spacing w:line="360" w:lineRule="auto"/>
        <w:jc w:val="both"/>
        <w:rPr>
          <w:rFonts w:ascii="Arial" w:hAnsi="Arial" w:cs="Arial"/>
        </w:rPr>
      </w:pPr>
      <w:r w:rsidRPr="00FB79E4">
        <w:rPr>
          <w:rFonts w:ascii="Arial" w:eastAsia="Arial" w:hAnsi="Arial" w:cs="Arial"/>
          <w:lang w:bidi="fr-FR"/>
        </w:rPr>
        <w:t>Nom :</w:t>
      </w:r>
      <w:r w:rsidRPr="00FB79E4">
        <w:rPr>
          <w:rFonts w:ascii="Arial" w:eastAsia="Arial" w:hAnsi="Arial" w:cs="Arial"/>
          <w:lang w:bidi="fr-FR"/>
        </w:rPr>
        <w:tab/>
      </w:r>
      <w:proofErr w:type="spellStart"/>
      <w:r w:rsidRPr="00FB79E4">
        <w:rPr>
          <w:rFonts w:ascii="Arial" w:eastAsia="Arial" w:hAnsi="Arial" w:cs="Arial"/>
          <w:lang w:bidi="fr-FR"/>
        </w:rPr>
        <w:t>Circular</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Cent</w:t>
      </w:r>
      <w:r w:rsidR="006C2C30">
        <w:rPr>
          <w:rFonts w:ascii="Arial" w:eastAsia="Arial" w:hAnsi="Arial" w:cs="Arial"/>
          <w:lang w:bidi="fr-FR"/>
        </w:rPr>
        <w:t>er</w:t>
      </w:r>
    </w:p>
    <w:p w14:paraId="7833DE79" w14:textId="77777777" w:rsidR="00435859" w:rsidRPr="00FB79E4" w:rsidRDefault="00435859" w:rsidP="00435859">
      <w:pPr>
        <w:spacing w:line="360" w:lineRule="auto"/>
        <w:jc w:val="both"/>
        <w:rPr>
          <w:rFonts w:ascii="Arial" w:hAnsi="Arial" w:cs="Arial"/>
        </w:rPr>
      </w:pPr>
      <w:r w:rsidRPr="00FB79E4">
        <w:rPr>
          <w:rFonts w:ascii="Arial" w:eastAsia="Arial" w:hAnsi="Arial" w:cs="Arial"/>
          <w:b/>
          <w:lang w:bidi="fr-FR"/>
        </w:rPr>
        <w:t>Emplacement :</w:t>
      </w:r>
      <w:r w:rsidRPr="00FB79E4">
        <w:rPr>
          <w:rFonts w:ascii="Arial" w:eastAsia="Arial" w:hAnsi="Arial" w:cs="Arial"/>
          <w:lang w:bidi="fr-FR"/>
        </w:rPr>
        <w:t xml:space="preserve"> FUJIFILM </w:t>
      </w:r>
      <w:proofErr w:type="spellStart"/>
      <w:r w:rsidRPr="00FB79E4">
        <w:rPr>
          <w:rFonts w:ascii="Arial" w:eastAsia="Arial" w:hAnsi="Arial" w:cs="Arial"/>
          <w:lang w:bidi="fr-FR"/>
        </w:rPr>
        <w:t>Manufacturing</w:t>
      </w:r>
      <w:proofErr w:type="spellEnd"/>
      <w:r w:rsidRPr="00FB79E4">
        <w:rPr>
          <w:rFonts w:ascii="Arial" w:eastAsia="Arial" w:hAnsi="Arial" w:cs="Arial"/>
          <w:lang w:bidi="fr-FR"/>
        </w:rPr>
        <w:t xml:space="preserve"> Europe B.V. (</w:t>
      </w:r>
      <w:proofErr w:type="spellStart"/>
      <w:r w:rsidRPr="00FB79E4">
        <w:rPr>
          <w:rFonts w:ascii="Arial" w:eastAsia="Arial" w:hAnsi="Arial" w:cs="Arial"/>
          <w:lang w:bidi="fr-FR"/>
        </w:rPr>
        <w:t>Industrieterrein</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Vossenberg</w:t>
      </w:r>
      <w:proofErr w:type="spellEnd"/>
      <w:r w:rsidRPr="00FB79E4">
        <w:rPr>
          <w:rFonts w:ascii="Arial" w:eastAsia="Arial" w:hAnsi="Arial" w:cs="Arial"/>
          <w:lang w:bidi="fr-FR"/>
        </w:rPr>
        <w:t xml:space="preserve">, </w:t>
      </w:r>
      <w:proofErr w:type="spellStart"/>
      <w:r w:rsidRPr="00FB79E4">
        <w:rPr>
          <w:rFonts w:ascii="Arial" w:eastAsia="Arial" w:hAnsi="Arial" w:cs="Arial"/>
          <w:lang w:bidi="fr-FR"/>
        </w:rPr>
        <w:t>Oudenstaart</w:t>
      </w:r>
      <w:proofErr w:type="spellEnd"/>
      <w:r w:rsidRPr="00FB79E4">
        <w:rPr>
          <w:rFonts w:ascii="Arial" w:eastAsia="Arial" w:hAnsi="Arial" w:cs="Arial"/>
          <w:lang w:bidi="fr-FR"/>
        </w:rPr>
        <w:t xml:space="preserve"> 1, 5047 TK </w:t>
      </w:r>
      <w:proofErr w:type="spellStart"/>
      <w:r w:rsidRPr="00FB79E4">
        <w:rPr>
          <w:rFonts w:ascii="Arial" w:eastAsia="Arial" w:hAnsi="Arial" w:cs="Arial"/>
          <w:lang w:bidi="fr-FR"/>
        </w:rPr>
        <w:t>Tilbourg</w:t>
      </w:r>
      <w:proofErr w:type="spellEnd"/>
      <w:r w:rsidRPr="00FB79E4">
        <w:rPr>
          <w:rFonts w:ascii="Arial" w:eastAsia="Arial" w:hAnsi="Arial" w:cs="Arial"/>
          <w:lang w:bidi="fr-FR"/>
        </w:rPr>
        <w:t>, Pays-Bas)</w:t>
      </w:r>
    </w:p>
    <w:p w14:paraId="78EABA25" w14:textId="77777777" w:rsidR="00435859" w:rsidRPr="00FB79E4" w:rsidRDefault="00435859" w:rsidP="00435859">
      <w:pPr>
        <w:spacing w:line="360" w:lineRule="auto"/>
        <w:jc w:val="both"/>
        <w:rPr>
          <w:rFonts w:ascii="Arial" w:hAnsi="Arial" w:cs="Arial"/>
        </w:rPr>
      </w:pPr>
      <w:r w:rsidRPr="00FB79E4">
        <w:rPr>
          <w:rFonts w:ascii="Arial" w:eastAsia="Arial" w:hAnsi="Arial" w:cs="Arial"/>
          <w:b/>
          <w:lang w:bidi="fr-FR"/>
        </w:rPr>
        <w:t>Activités :</w:t>
      </w:r>
      <w:r w:rsidRPr="00FB79E4">
        <w:rPr>
          <w:rFonts w:ascii="Arial" w:eastAsia="Arial" w:hAnsi="Arial" w:cs="Arial"/>
          <w:lang w:bidi="fr-FR"/>
        </w:rPr>
        <w:t xml:space="preserve"> collecte de cartouches de toner usagées et reconditionnement</w:t>
      </w:r>
    </w:p>
    <w:p w14:paraId="5FF416C0" w14:textId="77777777" w:rsidR="00435859" w:rsidRPr="00FB79E4" w:rsidRDefault="00435859" w:rsidP="00435859">
      <w:pPr>
        <w:spacing w:line="360" w:lineRule="auto"/>
        <w:jc w:val="both"/>
        <w:rPr>
          <w:rFonts w:ascii="Arial" w:hAnsi="Arial" w:cs="Arial"/>
        </w:rPr>
      </w:pPr>
      <w:r w:rsidRPr="00FB79E4">
        <w:rPr>
          <w:rFonts w:ascii="Arial" w:eastAsia="Arial" w:hAnsi="Arial" w:cs="Arial"/>
          <w:b/>
          <w:lang w:bidi="fr-FR"/>
        </w:rPr>
        <w:t xml:space="preserve">Espace exclusif : </w:t>
      </w:r>
      <w:r w:rsidRPr="00FB79E4">
        <w:rPr>
          <w:rFonts w:ascii="Arial" w:eastAsia="Arial" w:hAnsi="Arial" w:cs="Arial"/>
          <w:lang w:bidi="fr-FR"/>
        </w:rPr>
        <w:t>environ 1 000 m</w:t>
      </w:r>
      <w:r w:rsidRPr="00FB79E4">
        <w:rPr>
          <w:rFonts w:ascii="Arial" w:eastAsia="Arial" w:hAnsi="Arial" w:cs="Arial"/>
          <w:vertAlign w:val="superscript"/>
          <w:lang w:bidi="fr-FR"/>
        </w:rPr>
        <w:t>2</w:t>
      </w:r>
    </w:p>
    <w:p w14:paraId="3219A096" w14:textId="77777777" w:rsidR="00435859" w:rsidRPr="00FB79E4" w:rsidRDefault="00435859" w:rsidP="00435859">
      <w:pPr>
        <w:spacing w:line="360" w:lineRule="auto"/>
        <w:jc w:val="both"/>
        <w:rPr>
          <w:rFonts w:ascii="Arial" w:hAnsi="Arial" w:cs="Arial"/>
        </w:rPr>
      </w:pPr>
      <w:r w:rsidRPr="00FB79E4">
        <w:rPr>
          <w:rFonts w:ascii="Arial" w:eastAsia="Arial" w:hAnsi="Arial" w:cs="Arial"/>
          <w:b/>
          <w:lang w:bidi="fr-FR"/>
        </w:rPr>
        <w:t>Mise en service :</w:t>
      </w:r>
      <w:r w:rsidRPr="00FB79E4">
        <w:rPr>
          <w:rFonts w:ascii="Arial" w:eastAsia="Arial" w:hAnsi="Arial" w:cs="Arial"/>
          <w:lang w:bidi="fr-FR"/>
        </w:rPr>
        <w:t xml:space="preserve"> juin 2024</w:t>
      </w:r>
    </w:p>
    <w:p w14:paraId="0A8A572A" w14:textId="77777777" w:rsidR="00AE553C" w:rsidRPr="00FB79E4" w:rsidRDefault="00AE553C" w:rsidP="00900917">
      <w:pPr>
        <w:spacing w:line="360" w:lineRule="auto"/>
        <w:jc w:val="both"/>
        <w:rPr>
          <w:rFonts w:ascii="Arial" w:hAnsi="Arial" w:cs="Arial"/>
        </w:rPr>
      </w:pPr>
    </w:p>
    <w:p w14:paraId="0C4D8AC9" w14:textId="77777777" w:rsidR="001C13A8" w:rsidRPr="00FB79E4" w:rsidRDefault="001C13A8" w:rsidP="00AE553C">
      <w:pPr>
        <w:spacing w:line="360" w:lineRule="auto"/>
        <w:jc w:val="center"/>
        <w:rPr>
          <w:rFonts w:ascii="Arial" w:hAnsi="Arial" w:cs="Arial"/>
          <w:b/>
          <w:bCs/>
          <w:color w:val="000000"/>
          <w:lang w:eastAsia="ar-SA"/>
        </w:rPr>
      </w:pPr>
    </w:p>
    <w:p w14:paraId="31642BE8" w14:textId="77777777" w:rsidR="001C13A8" w:rsidRPr="00FB79E4" w:rsidRDefault="001C13A8" w:rsidP="00AE553C">
      <w:pPr>
        <w:spacing w:line="360" w:lineRule="auto"/>
        <w:jc w:val="center"/>
        <w:rPr>
          <w:rFonts w:ascii="Arial" w:hAnsi="Arial" w:cs="Arial"/>
          <w:b/>
          <w:bCs/>
          <w:color w:val="000000"/>
          <w:lang w:eastAsia="ar-SA"/>
        </w:rPr>
      </w:pPr>
    </w:p>
    <w:p w14:paraId="5B7913FA" w14:textId="77777777" w:rsidR="001C13A8" w:rsidRPr="00FB79E4" w:rsidRDefault="001C13A8" w:rsidP="00AE553C">
      <w:pPr>
        <w:spacing w:line="360" w:lineRule="auto"/>
        <w:jc w:val="center"/>
        <w:rPr>
          <w:rFonts w:ascii="Arial" w:hAnsi="Arial" w:cs="Arial"/>
          <w:b/>
          <w:bCs/>
          <w:color w:val="000000"/>
          <w:lang w:eastAsia="ar-SA"/>
        </w:rPr>
      </w:pPr>
    </w:p>
    <w:p w14:paraId="1C05B509" w14:textId="6AF53181" w:rsidR="00AE553C" w:rsidRPr="00FB79E4" w:rsidRDefault="00AE553C" w:rsidP="00AE553C">
      <w:pPr>
        <w:spacing w:line="360" w:lineRule="auto"/>
        <w:jc w:val="center"/>
        <w:rPr>
          <w:rFonts w:ascii="Arial" w:hAnsi="Arial" w:cs="Arial"/>
          <w:b/>
          <w:bCs/>
          <w:color w:val="000000"/>
          <w:lang w:eastAsia="ar-SA"/>
        </w:rPr>
      </w:pPr>
      <w:r w:rsidRPr="00FB79E4">
        <w:rPr>
          <w:rFonts w:ascii="Arial" w:eastAsia="Arial" w:hAnsi="Arial" w:cs="Arial"/>
          <w:b/>
          <w:color w:val="000000"/>
          <w:lang w:bidi="fr-FR"/>
        </w:rPr>
        <w:t>FIN</w:t>
      </w:r>
    </w:p>
    <w:p w14:paraId="21FEE25A" w14:textId="77777777" w:rsidR="00AE553C" w:rsidRPr="00FB79E4"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Pr="00FB79E4"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Pr="00FB79E4" w:rsidRDefault="00AE553C" w:rsidP="00AE553C">
      <w:pPr>
        <w:suppressAutoHyphens/>
        <w:spacing w:after="0" w:line="360" w:lineRule="auto"/>
        <w:jc w:val="both"/>
        <w:rPr>
          <w:rFonts w:ascii="Arial" w:hAnsi="Arial" w:cs="Arial"/>
          <w:b/>
          <w:bCs/>
          <w:color w:val="000000"/>
          <w:lang w:eastAsia="ar-SA"/>
        </w:rPr>
      </w:pPr>
    </w:p>
    <w:p w14:paraId="0B3DBB8F"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5A511EA9"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75121EB2"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33082AE"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7123C55"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61A14AAA" w14:textId="77777777" w:rsidR="006417D3" w:rsidRDefault="006C2C30" w:rsidP="006417D3">
      <w:pPr>
        <w:pStyle w:val="paragraph"/>
        <w:spacing w:before="0" w:beforeAutospacing="0" w:after="0" w:afterAutospacing="0"/>
        <w:jc w:val="both"/>
        <w:textAlignment w:val="baseline"/>
        <w:rPr>
          <w:rFonts w:ascii="Segoe UI" w:hAnsi="Segoe UI" w:cs="Segoe UI"/>
          <w:sz w:val="18"/>
          <w:szCs w:val="18"/>
        </w:rPr>
      </w:pPr>
      <w:hyperlink r:id="rId10" w:tgtFrame="_blank" w:history="1">
        <w:r w:rsidR="006417D3">
          <w:rPr>
            <w:rStyle w:val="normaltextrun"/>
            <w:rFonts w:ascii="Arial" w:hAnsi="Arial" w:cs="Arial"/>
            <w:color w:val="0563C1"/>
            <w:sz w:val="20"/>
            <w:szCs w:val="20"/>
            <w:u w:val="single"/>
          </w:rPr>
          <w:t>fujifilmprint.eu</w:t>
        </w:r>
      </w:hyperlink>
      <w:r w:rsidR="006417D3">
        <w:rPr>
          <w:rStyle w:val="normaltextrun"/>
          <w:rFonts w:ascii="Arial" w:hAnsi="Arial" w:cs="Arial"/>
          <w:sz w:val="20"/>
          <w:szCs w:val="20"/>
        </w:rPr>
        <w:t xml:space="preserve"> ou </w:t>
      </w:r>
      <w:hyperlink r:id="rId11" w:tgtFrame="_blank" w:history="1">
        <w:r w:rsidR="006417D3">
          <w:rPr>
            <w:rStyle w:val="normaltextrun"/>
            <w:rFonts w:ascii="Arial" w:hAnsi="Arial" w:cs="Arial"/>
            <w:color w:val="0563C1"/>
            <w:sz w:val="20"/>
            <w:szCs w:val="20"/>
            <w:u w:val="single"/>
          </w:rPr>
          <w:t>youtube.com/</w:t>
        </w:r>
        <w:proofErr w:type="spellStart"/>
        <w:r w:rsidR="006417D3">
          <w:rPr>
            <w:rStyle w:val="normaltextrun"/>
            <w:rFonts w:ascii="Arial" w:hAnsi="Arial" w:cs="Arial"/>
            <w:color w:val="0563C1"/>
            <w:sz w:val="20"/>
            <w:szCs w:val="20"/>
            <w:u w:val="single"/>
          </w:rPr>
          <w:t>FujifilmGSEurope</w:t>
        </w:r>
        <w:proofErr w:type="spellEnd"/>
      </w:hyperlink>
      <w:r w:rsidR="006417D3">
        <w:rPr>
          <w:rStyle w:val="normaltextrun"/>
          <w:rFonts w:ascii="Arial" w:hAnsi="Arial" w:cs="Arial"/>
          <w:sz w:val="20"/>
          <w:szCs w:val="20"/>
        </w:rPr>
        <w:t xml:space="preserve"> ou suivez-nous sur @FujifilmPrint        </w:t>
      </w:r>
      <w:r w:rsidR="006417D3">
        <w:rPr>
          <w:rStyle w:val="eop"/>
          <w:rFonts w:ascii="Arial" w:hAnsi="Arial" w:cs="Arial"/>
          <w:sz w:val="20"/>
          <w:szCs w:val="20"/>
        </w:rPr>
        <w:t> </w:t>
      </w:r>
    </w:p>
    <w:p w14:paraId="03BA4808"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C6A2071"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2E6B581B"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671FE178"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4D199461"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695E3AA2" w14:textId="77777777" w:rsidR="006417D3" w:rsidRDefault="006417D3" w:rsidP="006417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5E21" w14:textId="77777777" w:rsidR="008D2F75" w:rsidRDefault="008D2F75" w:rsidP="00155739">
      <w:pPr>
        <w:spacing w:after="0" w:line="240" w:lineRule="auto"/>
      </w:pPr>
      <w:r>
        <w:separator/>
      </w:r>
    </w:p>
  </w:endnote>
  <w:endnote w:type="continuationSeparator" w:id="0">
    <w:p w14:paraId="61150DF6" w14:textId="77777777" w:rsidR="008D2F75" w:rsidRDefault="008D2F75" w:rsidP="00155739">
      <w:pPr>
        <w:spacing w:after="0" w:line="240" w:lineRule="auto"/>
      </w:pPr>
      <w:r>
        <w:continuationSeparator/>
      </w:r>
    </w:p>
  </w:endnote>
  <w:endnote w:type="continuationNotice" w:id="1">
    <w:p w14:paraId="541836CE"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15ADE" w14:textId="77777777" w:rsidR="008D2F75" w:rsidRDefault="008D2F75" w:rsidP="00155739">
      <w:pPr>
        <w:spacing w:after="0" w:line="240" w:lineRule="auto"/>
      </w:pPr>
      <w:r>
        <w:separator/>
      </w:r>
    </w:p>
  </w:footnote>
  <w:footnote w:type="continuationSeparator" w:id="0">
    <w:p w14:paraId="4DC50DC5" w14:textId="77777777" w:rsidR="008D2F75" w:rsidRDefault="008D2F75" w:rsidP="00155739">
      <w:pPr>
        <w:spacing w:after="0" w:line="240" w:lineRule="auto"/>
      </w:pPr>
      <w:r>
        <w:continuationSeparator/>
      </w:r>
    </w:p>
  </w:footnote>
  <w:footnote w:type="continuationNotice" w:id="1">
    <w:p w14:paraId="0080C43E" w14:textId="77777777" w:rsidR="008D2F75" w:rsidRDefault="008D2F75">
      <w:pPr>
        <w:spacing w:after="0" w:line="240" w:lineRule="auto"/>
      </w:pPr>
    </w:p>
  </w:footnote>
  <w:footnote w:id="2">
    <w:p w14:paraId="1C32765B" w14:textId="77777777" w:rsidR="00435859" w:rsidRDefault="00435859" w:rsidP="00435859">
      <w:r>
        <w:rPr>
          <w:rStyle w:val="FootnoteReference"/>
          <w:lang w:bidi="fr-FR"/>
        </w:rPr>
        <w:footnoteRef/>
      </w:r>
      <w:r>
        <w:rPr>
          <w:lang w:bidi="fr-FR"/>
        </w:rPr>
        <w:t xml:space="preserve"> Les équipements MFP sont reconditionnés à partir de produits usagés, collectés auprès des clients. Les produits sont démontés, nettoyés et inspectés, et les pièces qui ne répondent pas aux critères de qualité fixés sont remplacées.</w:t>
      </w:r>
    </w:p>
    <w:p w14:paraId="56F34F0F" w14:textId="77777777" w:rsidR="00435859" w:rsidRPr="00D6321D" w:rsidRDefault="00435859" w:rsidP="00435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65B9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607139">
    <w:abstractNumId w:val="1"/>
  </w:num>
  <w:num w:numId="2" w16cid:durableId="1098673575">
    <w:abstractNumId w:val="2"/>
  </w:num>
  <w:num w:numId="3" w16cid:durableId="62253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1494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13A8"/>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2B6"/>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381F"/>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68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0AF2"/>
    <w:rsid w:val="003C1789"/>
    <w:rsid w:val="003C1CD4"/>
    <w:rsid w:val="003C2C54"/>
    <w:rsid w:val="003C36BD"/>
    <w:rsid w:val="003C45C5"/>
    <w:rsid w:val="003C461C"/>
    <w:rsid w:val="003D0DE6"/>
    <w:rsid w:val="003D1F12"/>
    <w:rsid w:val="003E2926"/>
    <w:rsid w:val="003E3B7A"/>
    <w:rsid w:val="003E4173"/>
    <w:rsid w:val="003E4EE8"/>
    <w:rsid w:val="003E57F8"/>
    <w:rsid w:val="003F17B2"/>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5859"/>
    <w:rsid w:val="00437F9F"/>
    <w:rsid w:val="00441E1A"/>
    <w:rsid w:val="004441D1"/>
    <w:rsid w:val="00444386"/>
    <w:rsid w:val="004456C6"/>
    <w:rsid w:val="0044579D"/>
    <w:rsid w:val="00445EA9"/>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B23"/>
    <w:rsid w:val="00555F04"/>
    <w:rsid w:val="00556507"/>
    <w:rsid w:val="00556769"/>
    <w:rsid w:val="00557BF5"/>
    <w:rsid w:val="00560FF6"/>
    <w:rsid w:val="00561944"/>
    <w:rsid w:val="00561B25"/>
    <w:rsid w:val="00562546"/>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7D3"/>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2C30"/>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75C22"/>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914"/>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23D1"/>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15AB9"/>
    <w:rsid w:val="00C20812"/>
    <w:rsid w:val="00C211E9"/>
    <w:rsid w:val="00C21DDF"/>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6692"/>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325D"/>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206"/>
    <w:rsid w:val="00E87346"/>
    <w:rsid w:val="00E8737D"/>
    <w:rsid w:val="00E903A8"/>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424F"/>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B79E4"/>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paragraph" w:styleId="FootnoteText">
    <w:name w:val="footnote text"/>
    <w:basedOn w:val="Normal"/>
    <w:link w:val="FootnoteTextChar"/>
    <w:uiPriority w:val="99"/>
    <w:semiHidden/>
    <w:unhideWhenUsed/>
    <w:rsid w:val="00435859"/>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585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435859"/>
    <w:rPr>
      <w:vertAlign w:val="superscript"/>
    </w:rPr>
  </w:style>
  <w:style w:type="character" w:customStyle="1" w:styleId="tabchar">
    <w:name w:val="tabchar"/>
    <w:basedOn w:val="DefaultParagraphFont"/>
    <w:rsid w:val="0064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 w:id="2047245210">
      <w:bodyDiv w:val="1"/>
      <w:marLeft w:val="0"/>
      <w:marRight w:val="0"/>
      <w:marTop w:val="0"/>
      <w:marBottom w:val="0"/>
      <w:divBdr>
        <w:top w:val="none" w:sz="0" w:space="0" w:color="auto"/>
        <w:left w:val="none" w:sz="0" w:space="0" w:color="auto"/>
        <w:bottom w:val="none" w:sz="0" w:space="0" w:color="auto"/>
        <w:right w:val="none" w:sz="0" w:space="0" w:color="auto"/>
      </w:divBdr>
      <w:divsChild>
        <w:div w:id="1202551738">
          <w:marLeft w:val="0"/>
          <w:marRight w:val="0"/>
          <w:marTop w:val="0"/>
          <w:marBottom w:val="0"/>
          <w:divBdr>
            <w:top w:val="none" w:sz="0" w:space="0" w:color="auto"/>
            <w:left w:val="none" w:sz="0" w:space="0" w:color="auto"/>
            <w:bottom w:val="none" w:sz="0" w:space="0" w:color="auto"/>
            <w:right w:val="none" w:sz="0" w:space="0" w:color="auto"/>
          </w:divBdr>
        </w:div>
        <w:div w:id="718554808">
          <w:marLeft w:val="0"/>
          <w:marRight w:val="0"/>
          <w:marTop w:val="0"/>
          <w:marBottom w:val="0"/>
          <w:divBdr>
            <w:top w:val="none" w:sz="0" w:space="0" w:color="auto"/>
            <w:left w:val="none" w:sz="0" w:space="0" w:color="auto"/>
            <w:bottom w:val="none" w:sz="0" w:space="0" w:color="auto"/>
            <w:right w:val="none" w:sz="0" w:space="0" w:color="auto"/>
          </w:divBdr>
        </w:div>
        <w:div w:id="311494348">
          <w:marLeft w:val="0"/>
          <w:marRight w:val="0"/>
          <w:marTop w:val="0"/>
          <w:marBottom w:val="0"/>
          <w:divBdr>
            <w:top w:val="none" w:sz="0" w:space="0" w:color="auto"/>
            <w:left w:val="none" w:sz="0" w:space="0" w:color="auto"/>
            <w:bottom w:val="none" w:sz="0" w:space="0" w:color="auto"/>
            <w:right w:val="none" w:sz="0" w:space="0" w:color="auto"/>
          </w:divBdr>
        </w:div>
        <w:div w:id="986789164">
          <w:marLeft w:val="0"/>
          <w:marRight w:val="0"/>
          <w:marTop w:val="0"/>
          <w:marBottom w:val="0"/>
          <w:divBdr>
            <w:top w:val="none" w:sz="0" w:space="0" w:color="auto"/>
            <w:left w:val="none" w:sz="0" w:space="0" w:color="auto"/>
            <w:bottom w:val="none" w:sz="0" w:space="0" w:color="auto"/>
            <w:right w:val="none" w:sz="0" w:space="0" w:color="auto"/>
          </w:divBdr>
        </w:div>
        <w:div w:id="1812089526">
          <w:marLeft w:val="0"/>
          <w:marRight w:val="0"/>
          <w:marTop w:val="0"/>
          <w:marBottom w:val="0"/>
          <w:divBdr>
            <w:top w:val="none" w:sz="0" w:space="0" w:color="auto"/>
            <w:left w:val="none" w:sz="0" w:space="0" w:color="auto"/>
            <w:bottom w:val="none" w:sz="0" w:space="0" w:color="auto"/>
            <w:right w:val="none" w:sz="0" w:space="0" w:color="auto"/>
          </w:divBdr>
        </w:div>
        <w:div w:id="1066760616">
          <w:marLeft w:val="0"/>
          <w:marRight w:val="0"/>
          <w:marTop w:val="0"/>
          <w:marBottom w:val="0"/>
          <w:divBdr>
            <w:top w:val="none" w:sz="0" w:space="0" w:color="auto"/>
            <w:left w:val="none" w:sz="0" w:space="0" w:color="auto"/>
            <w:bottom w:val="none" w:sz="0" w:space="0" w:color="auto"/>
            <w:right w:val="none" w:sz="0" w:space="0" w:color="auto"/>
          </w:divBdr>
        </w:div>
        <w:div w:id="1057242512">
          <w:marLeft w:val="0"/>
          <w:marRight w:val="0"/>
          <w:marTop w:val="0"/>
          <w:marBottom w:val="0"/>
          <w:divBdr>
            <w:top w:val="none" w:sz="0" w:space="0" w:color="auto"/>
            <w:left w:val="none" w:sz="0" w:space="0" w:color="auto"/>
            <w:bottom w:val="none" w:sz="0" w:space="0" w:color="auto"/>
            <w:right w:val="none" w:sz="0" w:space="0" w:color="auto"/>
          </w:divBdr>
        </w:div>
        <w:div w:id="1503814731">
          <w:marLeft w:val="0"/>
          <w:marRight w:val="0"/>
          <w:marTop w:val="0"/>
          <w:marBottom w:val="0"/>
          <w:divBdr>
            <w:top w:val="none" w:sz="0" w:space="0" w:color="auto"/>
            <w:left w:val="none" w:sz="0" w:space="0" w:color="auto"/>
            <w:bottom w:val="none" w:sz="0" w:space="0" w:color="auto"/>
            <w:right w:val="none" w:sz="0" w:space="0" w:color="auto"/>
          </w:divBdr>
        </w:div>
        <w:div w:id="902254526">
          <w:marLeft w:val="0"/>
          <w:marRight w:val="0"/>
          <w:marTop w:val="0"/>
          <w:marBottom w:val="0"/>
          <w:divBdr>
            <w:top w:val="none" w:sz="0" w:space="0" w:color="auto"/>
            <w:left w:val="none" w:sz="0" w:space="0" w:color="auto"/>
            <w:bottom w:val="none" w:sz="0" w:space="0" w:color="auto"/>
            <w:right w:val="none" w:sz="0" w:space="0" w:color="auto"/>
          </w:divBdr>
        </w:div>
        <w:div w:id="1510676835">
          <w:marLeft w:val="0"/>
          <w:marRight w:val="0"/>
          <w:marTop w:val="0"/>
          <w:marBottom w:val="0"/>
          <w:divBdr>
            <w:top w:val="none" w:sz="0" w:space="0" w:color="auto"/>
            <w:left w:val="none" w:sz="0" w:space="0" w:color="auto"/>
            <w:bottom w:val="none" w:sz="0" w:space="0" w:color="auto"/>
            <w:right w:val="none" w:sz="0" w:space="0" w:color="auto"/>
          </w:divBdr>
        </w:div>
        <w:div w:id="1977903897">
          <w:marLeft w:val="0"/>
          <w:marRight w:val="0"/>
          <w:marTop w:val="0"/>
          <w:marBottom w:val="0"/>
          <w:divBdr>
            <w:top w:val="none" w:sz="0" w:space="0" w:color="auto"/>
            <w:left w:val="none" w:sz="0" w:space="0" w:color="auto"/>
            <w:bottom w:val="none" w:sz="0" w:space="0" w:color="auto"/>
            <w:right w:val="none" w:sz="0" w:space="0" w:color="auto"/>
          </w:divBdr>
        </w:div>
        <w:div w:id="145208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F93D9-E22B-47A0-9EFC-937B0ACC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60B7B-8C25-4FC0-AC13-2B96577F48A4}">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8FDF0058-FF49-41BC-B80C-FD06D1D3ADE8}">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4798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2024-05-31T10:21:00Z</dcterms:created>
  <dcterms:modified xsi:type="dcterms:W3CDTF">2024-10-01T10:56:00Z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