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FE5D07" w:rsidRDefault="004D4E44" w:rsidP="00900917">
      <w:pPr>
        <w:spacing w:line="360" w:lineRule="auto"/>
        <w:jc w:val="both"/>
        <w:rPr>
          <w:rFonts w:ascii="Arial" w:hAnsi="Arial" w:cs="Arial"/>
          <w:b/>
          <w:bCs/>
          <w:sz w:val="24"/>
          <w:szCs w:val="24"/>
        </w:rPr>
      </w:pPr>
    </w:p>
    <w:p w14:paraId="725C17AA" w14:textId="265E8FCF" w:rsidR="00F11150" w:rsidRDefault="002C6A31" w:rsidP="00435859">
      <w:pPr>
        <w:spacing w:line="360" w:lineRule="auto"/>
        <w:jc w:val="both"/>
        <w:rPr>
          <w:rFonts w:ascii="Arial" w:eastAsia="Arial" w:hAnsi="Arial" w:cs="Arial"/>
          <w:b/>
          <w:sz w:val="24"/>
          <w:szCs w:val="24"/>
          <w:lang w:bidi="it-IT"/>
        </w:rPr>
      </w:pPr>
      <w:r>
        <w:rPr>
          <w:rFonts w:ascii="Arial" w:eastAsia="Arial" w:hAnsi="Arial" w:cs="Arial"/>
          <w:b/>
          <w:sz w:val="24"/>
          <w:szCs w:val="24"/>
          <w:lang w:bidi="it-IT"/>
        </w:rPr>
        <w:t>2</w:t>
      </w:r>
      <w:r w:rsidR="00F11150" w:rsidRPr="00F11150">
        <w:rPr>
          <w:rFonts w:ascii="Arial" w:eastAsia="Arial" w:hAnsi="Arial" w:cs="Arial"/>
          <w:b/>
          <w:sz w:val="24"/>
          <w:szCs w:val="24"/>
          <w:lang w:bidi="it-IT"/>
        </w:rPr>
        <w:t xml:space="preserve"> ottobre 2024</w:t>
      </w:r>
    </w:p>
    <w:p w14:paraId="6845D6A5" w14:textId="77BBD31A" w:rsidR="00435859" w:rsidRPr="00FE5D07" w:rsidRDefault="00435859" w:rsidP="00435859">
      <w:pPr>
        <w:spacing w:line="360" w:lineRule="auto"/>
        <w:jc w:val="both"/>
        <w:rPr>
          <w:rFonts w:ascii="Arial" w:hAnsi="Arial" w:cs="Arial"/>
          <w:b/>
          <w:bCs/>
          <w:sz w:val="24"/>
          <w:szCs w:val="24"/>
        </w:rPr>
      </w:pPr>
      <w:r w:rsidRPr="00FE5D07">
        <w:rPr>
          <w:rFonts w:ascii="Arial" w:eastAsia="Arial" w:hAnsi="Arial" w:cs="Arial"/>
          <w:b/>
          <w:sz w:val="24"/>
          <w:szCs w:val="24"/>
          <w:lang w:bidi="it-IT"/>
        </w:rPr>
        <w:t xml:space="preserve">FUJIFILM Business Innovation crea il </w:t>
      </w:r>
      <w:proofErr w:type="spellStart"/>
      <w:r w:rsidRPr="00FE5D07">
        <w:rPr>
          <w:rFonts w:ascii="Arial" w:eastAsia="Arial" w:hAnsi="Arial" w:cs="Arial"/>
          <w:b/>
          <w:sz w:val="24"/>
          <w:szCs w:val="24"/>
          <w:lang w:bidi="it-IT"/>
        </w:rPr>
        <w:t>Circular</w:t>
      </w:r>
      <w:proofErr w:type="spellEnd"/>
      <w:r w:rsidRPr="00FE5D07">
        <w:rPr>
          <w:rFonts w:ascii="Arial" w:eastAsia="Arial" w:hAnsi="Arial" w:cs="Arial"/>
          <w:b/>
          <w:sz w:val="24"/>
          <w:szCs w:val="24"/>
          <w:lang w:bidi="it-IT"/>
        </w:rPr>
        <w:t xml:space="preserve"> Manufacturing Cent</w:t>
      </w:r>
      <w:r w:rsidR="002C6A31">
        <w:rPr>
          <w:rFonts w:ascii="Arial" w:eastAsia="Arial" w:hAnsi="Arial" w:cs="Arial"/>
          <w:b/>
          <w:sz w:val="24"/>
          <w:szCs w:val="24"/>
          <w:lang w:bidi="it-IT"/>
        </w:rPr>
        <w:t>er</w:t>
      </w:r>
      <w:r w:rsidRPr="00FE5D07">
        <w:rPr>
          <w:rFonts w:ascii="Arial" w:eastAsia="Arial" w:hAnsi="Arial" w:cs="Arial"/>
          <w:b/>
          <w:sz w:val="24"/>
          <w:szCs w:val="24"/>
          <w:lang w:bidi="it-IT"/>
        </w:rPr>
        <w:t xml:space="preserve"> per promuovere la circolazione delle risorse in Europa</w:t>
      </w:r>
    </w:p>
    <w:p w14:paraId="2D829860" w14:textId="7ACF7512" w:rsidR="00435859" w:rsidRPr="00FE5D07" w:rsidRDefault="00435859" w:rsidP="00900917">
      <w:pPr>
        <w:spacing w:line="360" w:lineRule="auto"/>
        <w:jc w:val="both"/>
        <w:rPr>
          <w:rFonts w:ascii="Arial" w:hAnsi="Arial" w:cs="Arial"/>
          <w:i/>
          <w:iCs/>
        </w:rPr>
      </w:pPr>
      <w:r w:rsidRPr="00FE5D07">
        <w:rPr>
          <w:rFonts w:ascii="Arial" w:eastAsia="Arial" w:hAnsi="Arial" w:cs="Arial"/>
          <w:i/>
          <w:lang w:bidi="it-IT"/>
        </w:rPr>
        <w:t>L</w:t>
      </w:r>
      <w:r w:rsidR="00FE5D07">
        <w:rPr>
          <w:rFonts w:ascii="Arial" w:eastAsia="Arial" w:hAnsi="Arial" w:cs="Arial"/>
          <w:i/>
          <w:lang w:bidi="it-IT"/>
        </w:rPr>
        <w:t>’</w:t>
      </w:r>
      <w:r w:rsidRPr="00FE5D07">
        <w:rPr>
          <w:rFonts w:ascii="Arial" w:eastAsia="Arial" w:hAnsi="Arial" w:cs="Arial"/>
          <w:i/>
          <w:lang w:bidi="it-IT"/>
        </w:rPr>
        <w:t>attività inizia con la raccolta e la rigenerazione delle cartucce di toner</w:t>
      </w:r>
    </w:p>
    <w:p w14:paraId="6CAAA7AC" w14:textId="437C4C16" w:rsidR="00435859" w:rsidRPr="00FE5D07" w:rsidRDefault="00435859" w:rsidP="00435859">
      <w:pPr>
        <w:spacing w:line="360" w:lineRule="auto"/>
        <w:jc w:val="both"/>
        <w:rPr>
          <w:rFonts w:ascii="Arial" w:hAnsi="Arial" w:cs="Arial"/>
        </w:rPr>
      </w:pPr>
      <w:r w:rsidRPr="00FE5D07">
        <w:rPr>
          <w:rFonts w:ascii="Arial" w:eastAsia="Arial" w:hAnsi="Arial" w:cs="Arial"/>
          <w:lang w:bidi="it-IT"/>
        </w:rPr>
        <w:t xml:space="preserve">Fujifilm annuncia oggi la creazione del </w:t>
      </w:r>
      <w:proofErr w:type="spellStart"/>
      <w:r w:rsidRPr="00FE5D07">
        <w:rPr>
          <w:rFonts w:ascii="Arial" w:eastAsia="Arial" w:hAnsi="Arial" w:cs="Arial"/>
          <w:lang w:bidi="it-IT"/>
        </w:rPr>
        <w:t>Circular</w:t>
      </w:r>
      <w:proofErr w:type="spellEnd"/>
      <w:r w:rsidRPr="00FE5D07">
        <w:rPr>
          <w:rFonts w:ascii="Arial" w:eastAsia="Arial" w:hAnsi="Arial" w:cs="Arial"/>
          <w:lang w:bidi="it-IT"/>
        </w:rPr>
        <w:t xml:space="preserve"> Manufacturing Cent</w:t>
      </w:r>
      <w:r w:rsidR="002C6A31">
        <w:rPr>
          <w:rFonts w:ascii="Arial" w:eastAsia="Arial" w:hAnsi="Arial" w:cs="Arial"/>
          <w:lang w:bidi="it-IT"/>
        </w:rPr>
        <w:t>er</w:t>
      </w:r>
      <w:r w:rsidRPr="00FE5D07">
        <w:rPr>
          <w:rFonts w:ascii="Arial" w:eastAsia="Arial" w:hAnsi="Arial" w:cs="Arial"/>
          <w:lang w:bidi="it-IT"/>
        </w:rPr>
        <w:t xml:space="preserve"> presso FUJIFILM Manufacturing Europe B.V., nei Paesi Bassi, per promuovere la circolazione delle risorse in Europa. Come primo passo, il nuovo centro di produzione raccoglierà le cartucce di toner usate delle stampanti e le rigenererà trasformandole in nuove cartucce di toner.</w:t>
      </w:r>
    </w:p>
    <w:p w14:paraId="69EF5EA7" w14:textId="7C93EEA0" w:rsidR="00435859" w:rsidRPr="00FE5D07" w:rsidRDefault="00435859" w:rsidP="00435859">
      <w:pPr>
        <w:spacing w:line="360" w:lineRule="auto"/>
        <w:jc w:val="both"/>
        <w:rPr>
          <w:rFonts w:ascii="Arial" w:hAnsi="Arial" w:cs="Arial"/>
        </w:rPr>
      </w:pPr>
      <w:r w:rsidRPr="00FE5D07">
        <w:rPr>
          <w:rFonts w:ascii="Arial" w:eastAsia="Arial" w:hAnsi="Arial" w:cs="Arial"/>
          <w:lang w:bidi="it-IT"/>
        </w:rPr>
        <w:t xml:space="preserve">Dal 1995, FUJIFILM Business Innovation implementa una politica di riciclo, mirando a </w:t>
      </w:r>
      <w:r w:rsidR="00FE5D07">
        <w:rPr>
          <w:rFonts w:ascii="Arial" w:eastAsia="Arial" w:hAnsi="Arial" w:cs="Arial"/>
          <w:lang w:bidi="it-IT"/>
        </w:rPr>
        <w:t>“</w:t>
      </w:r>
      <w:r w:rsidRPr="00FE5D07">
        <w:rPr>
          <w:rFonts w:ascii="Arial" w:eastAsia="Arial" w:hAnsi="Arial" w:cs="Arial"/>
          <w:lang w:bidi="it-IT"/>
        </w:rPr>
        <w:t>zero rifiuti</w:t>
      </w:r>
      <w:r w:rsidR="00FE5D07">
        <w:rPr>
          <w:rFonts w:ascii="Arial" w:eastAsia="Arial" w:hAnsi="Arial" w:cs="Arial"/>
          <w:lang w:bidi="it-IT"/>
        </w:rPr>
        <w:t>”</w:t>
      </w:r>
      <w:r w:rsidRPr="00FE5D07">
        <w:rPr>
          <w:rFonts w:ascii="Arial" w:eastAsia="Arial" w:hAnsi="Arial" w:cs="Arial"/>
          <w:lang w:bidi="it-IT"/>
        </w:rPr>
        <w:t xml:space="preserve"> e promuovendo la circolazione delle risorse, che comporta la raccolta, il riutilizzo e il riciclo di apparecchiature e prodotti usati dei clienti. Nel 1995, FUJIFILM Business Innovation ha istituito un sistema di produzione circolare, che esamina l</w:t>
      </w:r>
      <w:r w:rsidR="00FE5D07">
        <w:rPr>
          <w:rFonts w:ascii="Arial" w:eastAsia="Arial" w:hAnsi="Arial" w:cs="Arial"/>
          <w:lang w:bidi="it-IT"/>
        </w:rPr>
        <w:t>’</w:t>
      </w:r>
      <w:r w:rsidRPr="00FE5D07">
        <w:rPr>
          <w:rFonts w:ascii="Arial" w:eastAsia="Arial" w:hAnsi="Arial" w:cs="Arial"/>
          <w:lang w:bidi="it-IT"/>
        </w:rPr>
        <w:t>intero ciclo di vita del prodotto, dalla pianificazione allo sviluppo, passando per la produzione fino ad arrivare allo smaltimento. L</w:t>
      </w:r>
      <w:r w:rsidR="00FE5D07">
        <w:rPr>
          <w:rFonts w:ascii="Arial" w:eastAsia="Arial" w:hAnsi="Arial" w:cs="Arial"/>
          <w:lang w:bidi="it-IT"/>
        </w:rPr>
        <w:t>’</w:t>
      </w:r>
      <w:r w:rsidRPr="00FE5D07">
        <w:rPr>
          <w:rFonts w:ascii="Arial" w:eastAsia="Arial" w:hAnsi="Arial" w:cs="Arial"/>
          <w:lang w:bidi="it-IT"/>
        </w:rPr>
        <w:t>azienda si è concentrata sulla riduzione dell</w:t>
      </w:r>
      <w:r w:rsidR="00FE5D07">
        <w:rPr>
          <w:rFonts w:ascii="Arial" w:eastAsia="Arial" w:hAnsi="Arial" w:cs="Arial"/>
          <w:lang w:bidi="it-IT"/>
        </w:rPr>
        <w:t>’</w:t>
      </w:r>
      <w:r w:rsidRPr="00FE5D07">
        <w:rPr>
          <w:rFonts w:ascii="Arial" w:eastAsia="Arial" w:hAnsi="Arial" w:cs="Arial"/>
          <w:lang w:bidi="it-IT"/>
        </w:rPr>
        <w:t>uso di nuove risorse e sulla promozione della circolazione delle risorse attraverso il riutilizzo di parti prelevate dai prodotti usati raccolti. Inoltre, l</w:t>
      </w:r>
      <w:r w:rsidR="00FE5D07">
        <w:rPr>
          <w:rFonts w:ascii="Arial" w:eastAsia="Arial" w:hAnsi="Arial" w:cs="Arial"/>
          <w:lang w:bidi="it-IT"/>
        </w:rPr>
        <w:t>’</w:t>
      </w:r>
      <w:r w:rsidRPr="00FE5D07">
        <w:rPr>
          <w:rFonts w:ascii="Arial" w:eastAsia="Arial" w:hAnsi="Arial" w:cs="Arial"/>
          <w:lang w:bidi="it-IT"/>
        </w:rPr>
        <w:t>azienda ha ulteriormente accelerato le vendite di stampanti multifunzione digitali a colori sul mercato europeo, a partire dall</w:t>
      </w:r>
      <w:r w:rsidR="00FE5D07">
        <w:rPr>
          <w:rFonts w:ascii="Arial" w:eastAsia="Arial" w:hAnsi="Arial" w:cs="Arial"/>
          <w:lang w:bidi="it-IT"/>
        </w:rPr>
        <w:t>’</w:t>
      </w:r>
      <w:r w:rsidRPr="00FE5D07">
        <w:rPr>
          <w:rFonts w:ascii="Arial" w:eastAsia="Arial" w:hAnsi="Arial" w:cs="Arial"/>
          <w:lang w:bidi="it-IT"/>
        </w:rPr>
        <w:t>aprile 2024.</w:t>
      </w:r>
    </w:p>
    <w:p w14:paraId="1F0F1F89" w14:textId="2A24A449" w:rsidR="00435859" w:rsidRPr="00FE5D07" w:rsidRDefault="00435859" w:rsidP="00435859">
      <w:pPr>
        <w:spacing w:line="360" w:lineRule="auto"/>
        <w:jc w:val="both"/>
        <w:rPr>
          <w:rFonts w:ascii="Arial" w:hAnsi="Arial" w:cs="Arial"/>
        </w:rPr>
      </w:pPr>
      <w:r w:rsidRPr="00FE5D07">
        <w:rPr>
          <w:rFonts w:ascii="Arial" w:eastAsia="Arial" w:hAnsi="Arial" w:cs="Arial"/>
          <w:lang w:bidi="it-IT"/>
        </w:rPr>
        <w:t xml:space="preserve">Nel </w:t>
      </w:r>
      <w:proofErr w:type="spellStart"/>
      <w:r w:rsidRPr="00FE5D07">
        <w:rPr>
          <w:rFonts w:ascii="Arial" w:eastAsia="Arial" w:hAnsi="Arial" w:cs="Arial"/>
          <w:lang w:bidi="it-IT"/>
        </w:rPr>
        <w:t>Circular</w:t>
      </w:r>
      <w:proofErr w:type="spellEnd"/>
      <w:r w:rsidRPr="00FE5D07">
        <w:rPr>
          <w:rFonts w:ascii="Arial" w:eastAsia="Arial" w:hAnsi="Arial" w:cs="Arial"/>
          <w:lang w:bidi="it-IT"/>
        </w:rPr>
        <w:t xml:space="preserve"> Manufacturing Cent</w:t>
      </w:r>
      <w:r w:rsidR="000C3A44">
        <w:rPr>
          <w:rFonts w:ascii="Arial" w:eastAsia="Arial" w:hAnsi="Arial" w:cs="Arial"/>
          <w:lang w:bidi="it-IT"/>
        </w:rPr>
        <w:t>er</w:t>
      </w:r>
      <w:r w:rsidRPr="00FE5D07">
        <w:rPr>
          <w:rFonts w:ascii="Arial" w:eastAsia="Arial" w:hAnsi="Arial" w:cs="Arial"/>
          <w:lang w:bidi="it-IT"/>
        </w:rPr>
        <w:t>, FUJIFILM Manufacturing Europe B.V. raccoglierà le cartucce di toner usate delle stampanti vendute in Europa. Dopo la raccolta, le cartucce verranno smontate, pulite e ispezionate, quindi rigenerate come nuove cartucce di toner per la spedizione in Europa. In futuro, FUJIFILM Business Innovation prevede di estendere questi processi di rigenerazione ad altri prodotti, come le stampanti multifunzione rigenerate</w:t>
      </w:r>
      <w:r w:rsidRPr="00FE5D07">
        <w:rPr>
          <w:rFonts w:ascii="Arial" w:eastAsia="Arial" w:hAnsi="Arial" w:cs="Arial"/>
          <w:vertAlign w:val="superscript"/>
          <w:lang w:bidi="it-IT"/>
        </w:rPr>
        <w:footnoteReference w:id="2"/>
      </w:r>
      <w:r w:rsidRPr="00FE5D07">
        <w:rPr>
          <w:rFonts w:ascii="Arial" w:eastAsia="Arial" w:hAnsi="Arial" w:cs="Arial"/>
          <w:vertAlign w:val="superscript"/>
          <w:lang w:bidi="it-IT"/>
        </w:rPr>
        <w:t xml:space="preserve"> e i ricambi per le stampanti di produzione.</w:t>
      </w:r>
    </w:p>
    <w:p w14:paraId="22398FB5" w14:textId="0DE1D3DE" w:rsidR="00435859" w:rsidRPr="00FE5D07" w:rsidRDefault="00435859" w:rsidP="00435859">
      <w:pPr>
        <w:spacing w:line="360" w:lineRule="auto"/>
        <w:jc w:val="both"/>
        <w:rPr>
          <w:rFonts w:ascii="Arial" w:hAnsi="Arial" w:cs="Arial"/>
        </w:rPr>
      </w:pPr>
      <w:r w:rsidRPr="00FE5D07">
        <w:rPr>
          <w:rFonts w:ascii="Arial" w:eastAsia="Arial" w:hAnsi="Arial" w:cs="Arial"/>
          <w:lang w:bidi="it-IT"/>
        </w:rPr>
        <w:lastRenderedPageBreak/>
        <w:t>Inoltre, FUJIFILM Manufacturing Europe B.V. usa energia eolica prodotta in loco e acquistata da una società di produzione di energia eolica. In questo modo, il nuovo Circular Manufacturing Center può anche raggiungere emissioni di CO</w:t>
      </w:r>
      <w:r w:rsidRPr="00FE5D07">
        <w:rPr>
          <w:rFonts w:ascii="Arial" w:eastAsia="Arial" w:hAnsi="Arial" w:cs="Arial"/>
          <w:vertAlign w:val="subscript"/>
          <w:lang w:bidi="it-IT"/>
        </w:rPr>
        <w:t>2</w:t>
      </w:r>
      <w:r w:rsidRPr="00FE5D07">
        <w:rPr>
          <w:rFonts w:ascii="Arial" w:eastAsia="Arial" w:hAnsi="Arial" w:cs="Arial"/>
          <w:lang w:bidi="it-IT"/>
        </w:rPr>
        <w:t xml:space="preserve"> praticamente nulle grazie all</w:t>
      </w:r>
      <w:r w:rsidR="00FE5D07">
        <w:rPr>
          <w:rFonts w:ascii="Arial" w:eastAsia="Arial" w:hAnsi="Arial" w:cs="Arial"/>
          <w:lang w:bidi="it-IT"/>
        </w:rPr>
        <w:t>’</w:t>
      </w:r>
      <w:r w:rsidRPr="00FE5D07">
        <w:rPr>
          <w:rFonts w:ascii="Arial" w:eastAsia="Arial" w:hAnsi="Arial" w:cs="Arial"/>
          <w:lang w:bidi="it-IT"/>
        </w:rPr>
        <w:t>elettricità utilizzata. FUJIFILM Manufacturing Europe B.V. vanta una storia di oltre 40 anni nella produzione di vari prodotti Fujifilm, e la sua posizione nei Paesi Bassi la rende ben posizionata per spedire in modo efficiente i prodotti in tutto il continente europeo.</w:t>
      </w:r>
    </w:p>
    <w:p w14:paraId="154ACA6E" w14:textId="40A73449" w:rsidR="00435859" w:rsidRPr="00FE5D07" w:rsidRDefault="00435859" w:rsidP="00435859">
      <w:pPr>
        <w:spacing w:line="360" w:lineRule="auto"/>
        <w:jc w:val="both"/>
        <w:rPr>
          <w:rFonts w:ascii="Arial" w:hAnsi="Arial" w:cs="Arial"/>
        </w:rPr>
      </w:pPr>
      <w:r w:rsidRPr="00FE5D07">
        <w:rPr>
          <w:rFonts w:ascii="Arial" w:eastAsia="Arial" w:hAnsi="Arial" w:cs="Arial"/>
          <w:lang w:bidi="it-IT"/>
        </w:rPr>
        <w:t>Fin dalla sua fondazione, FUJIFILM Business Innovation è consapevole dell</w:t>
      </w:r>
      <w:r w:rsidR="00FE5D07">
        <w:rPr>
          <w:rFonts w:ascii="Arial" w:eastAsia="Arial" w:hAnsi="Arial" w:cs="Arial"/>
          <w:lang w:bidi="it-IT"/>
        </w:rPr>
        <w:t>’</w:t>
      </w:r>
      <w:r w:rsidRPr="00FE5D07">
        <w:rPr>
          <w:rFonts w:ascii="Arial" w:eastAsia="Arial" w:hAnsi="Arial" w:cs="Arial"/>
          <w:lang w:bidi="it-IT"/>
        </w:rPr>
        <w:t>importanza della conservazione dell</w:t>
      </w:r>
      <w:r w:rsidR="00FE5D07">
        <w:rPr>
          <w:rFonts w:ascii="Arial" w:eastAsia="Arial" w:hAnsi="Arial" w:cs="Arial"/>
          <w:lang w:bidi="it-IT"/>
        </w:rPr>
        <w:t>’</w:t>
      </w:r>
      <w:r w:rsidRPr="00FE5D07">
        <w:rPr>
          <w:rFonts w:ascii="Arial" w:eastAsia="Arial" w:hAnsi="Arial" w:cs="Arial"/>
          <w:lang w:bidi="it-IT"/>
        </w:rPr>
        <w:t>ambiente e si impegna a ridurre l</w:t>
      </w:r>
      <w:r w:rsidR="00FE5D07">
        <w:rPr>
          <w:rFonts w:ascii="Arial" w:eastAsia="Arial" w:hAnsi="Arial" w:cs="Arial"/>
          <w:lang w:bidi="it-IT"/>
        </w:rPr>
        <w:t>’</w:t>
      </w:r>
      <w:r w:rsidRPr="00FE5D07">
        <w:rPr>
          <w:rFonts w:ascii="Arial" w:eastAsia="Arial" w:hAnsi="Arial" w:cs="Arial"/>
          <w:lang w:bidi="it-IT"/>
        </w:rPr>
        <w:t>impatto ambientale delle proprie attività aziendali. Con l</w:t>
      </w:r>
      <w:r w:rsidR="00FE5D07">
        <w:rPr>
          <w:rFonts w:ascii="Arial" w:eastAsia="Arial" w:hAnsi="Arial" w:cs="Arial"/>
          <w:lang w:bidi="it-IT"/>
        </w:rPr>
        <w:t>’</w:t>
      </w:r>
      <w:r w:rsidRPr="00FE5D07">
        <w:rPr>
          <w:rFonts w:ascii="Arial" w:eastAsia="Arial" w:hAnsi="Arial" w:cs="Arial"/>
          <w:lang w:bidi="it-IT"/>
        </w:rPr>
        <w:t xml:space="preserve">apertura del </w:t>
      </w:r>
      <w:proofErr w:type="spellStart"/>
      <w:r w:rsidRPr="00FE5D07">
        <w:rPr>
          <w:rFonts w:ascii="Arial" w:eastAsia="Arial" w:hAnsi="Arial" w:cs="Arial"/>
          <w:lang w:bidi="it-IT"/>
        </w:rPr>
        <w:t>Circular</w:t>
      </w:r>
      <w:proofErr w:type="spellEnd"/>
      <w:r w:rsidRPr="00FE5D07">
        <w:rPr>
          <w:rFonts w:ascii="Arial" w:eastAsia="Arial" w:hAnsi="Arial" w:cs="Arial"/>
          <w:lang w:bidi="it-IT"/>
        </w:rPr>
        <w:t xml:space="preserve"> Manufacturing Cent</w:t>
      </w:r>
      <w:r w:rsidR="000C3A44">
        <w:rPr>
          <w:rFonts w:ascii="Arial" w:eastAsia="Arial" w:hAnsi="Arial" w:cs="Arial"/>
          <w:lang w:bidi="it-IT"/>
        </w:rPr>
        <w:t>er</w:t>
      </w:r>
      <w:r w:rsidRPr="00FE5D07">
        <w:rPr>
          <w:rFonts w:ascii="Arial" w:eastAsia="Arial" w:hAnsi="Arial" w:cs="Arial"/>
          <w:lang w:bidi="it-IT"/>
        </w:rPr>
        <w:t xml:space="preserve"> in Europa, FUJIFILM Business Innovation è pronta a potenziare le proprie attività di circolazione delle risorse per contribuire alla promozione dell</w:t>
      </w:r>
      <w:r w:rsidR="00FE5D07">
        <w:rPr>
          <w:rFonts w:ascii="Arial" w:eastAsia="Arial" w:hAnsi="Arial" w:cs="Arial"/>
          <w:lang w:bidi="it-IT"/>
        </w:rPr>
        <w:t>’</w:t>
      </w:r>
      <w:r w:rsidRPr="00FE5D07">
        <w:rPr>
          <w:rFonts w:ascii="Arial" w:eastAsia="Arial" w:hAnsi="Arial" w:cs="Arial"/>
          <w:lang w:bidi="it-IT"/>
        </w:rPr>
        <w:t>economia circolare.</w:t>
      </w:r>
    </w:p>
    <w:p w14:paraId="71448FDC" w14:textId="77777777" w:rsidR="00435859" w:rsidRPr="00FE5D07" w:rsidRDefault="00435859" w:rsidP="00435859">
      <w:pPr>
        <w:spacing w:line="360" w:lineRule="auto"/>
        <w:jc w:val="both"/>
        <w:rPr>
          <w:rFonts w:ascii="Arial" w:hAnsi="Arial" w:cs="Arial"/>
        </w:rPr>
      </w:pPr>
    </w:p>
    <w:p w14:paraId="6E4FEA13" w14:textId="76A0DA29" w:rsidR="00435859" w:rsidRPr="00FE5D07" w:rsidRDefault="00435859" w:rsidP="00435859">
      <w:pPr>
        <w:spacing w:line="360" w:lineRule="auto"/>
        <w:jc w:val="both"/>
        <w:rPr>
          <w:rFonts w:ascii="Arial" w:hAnsi="Arial" w:cs="Arial"/>
          <w:b/>
          <w:bCs/>
        </w:rPr>
      </w:pPr>
      <w:r w:rsidRPr="00FE5D07">
        <w:rPr>
          <w:rFonts w:ascii="Arial" w:eastAsia="Arial" w:hAnsi="Arial" w:cs="Arial"/>
          <w:b/>
          <w:lang w:bidi="it-IT"/>
        </w:rPr>
        <w:t xml:space="preserve">Dati del </w:t>
      </w:r>
      <w:proofErr w:type="spellStart"/>
      <w:r w:rsidRPr="00FE5D07">
        <w:rPr>
          <w:rFonts w:ascii="Arial" w:eastAsia="Arial" w:hAnsi="Arial" w:cs="Arial"/>
          <w:b/>
          <w:lang w:bidi="it-IT"/>
        </w:rPr>
        <w:t>Circular</w:t>
      </w:r>
      <w:proofErr w:type="spellEnd"/>
      <w:r w:rsidRPr="00FE5D07">
        <w:rPr>
          <w:rFonts w:ascii="Arial" w:eastAsia="Arial" w:hAnsi="Arial" w:cs="Arial"/>
          <w:b/>
          <w:lang w:bidi="it-IT"/>
        </w:rPr>
        <w:t xml:space="preserve"> Manufacturing Cent</w:t>
      </w:r>
      <w:r w:rsidR="000C3A44">
        <w:rPr>
          <w:rFonts w:ascii="Arial" w:eastAsia="Arial" w:hAnsi="Arial" w:cs="Arial"/>
          <w:b/>
          <w:lang w:bidi="it-IT"/>
        </w:rPr>
        <w:t>er</w:t>
      </w:r>
    </w:p>
    <w:p w14:paraId="0AD3BE30" w14:textId="14D8383D" w:rsidR="00435859" w:rsidRPr="00FE5D07" w:rsidRDefault="00435859" w:rsidP="00435859">
      <w:pPr>
        <w:spacing w:line="360" w:lineRule="auto"/>
        <w:jc w:val="both"/>
        <w:rPr>
          <w:rFonts w:ascii="Arial" w:hAnsi="Arial" w:cs="Arial"/>
        </w:rPr>
      </w:pPr>
      <w:r w:rsidRPr="00FE5D07">
        <w:rPr>
          <w:rFonts w:ascii="Arial" w:eastAsia="Arial" w:hAnsi="Arial" w:cs="Arial"/>
          <w:b/>
          <w:lang w:bidi="it-IT"/>
        </w:rPr>
        <w:t>Nome:</w:t>
      </w:r>
      <w:r w:rsidRPr="00FE5D07">
        <w:rPr>
          <w:rFonts w:ascii="Arial" w:eastAsia="Arial" w:hAnsi="Arial" w:cs="Arial"/>
          <w:lang w:bidi="it-IT"/>
        </w:rPr>
        <w:tab/>
      </w:r>
      <w:proofErr w:type="spellStart"/>
      <w:r w:rsidRPr="00FE5D07">
        <w:rPr>
          <w:rFonts w:ascii="Arial" w:eastAsia="Arial" w:hAnsi="Arial" w:cs="Arial"/>
          <w:lang w:bidi="it-IT"/>
        </w:rPr>
        <w:t>Circular</w:t>
      </w:r>
      <w:proofErr w:type="spellEnd"/>
      <w:r w:rsidRPr="00FE5D07">
        <w:rPr>
          <w:rFonts w:ascii="Arial" w:eastAsia="Arial" w:hAnsi="Arial" w:cs="Arial"/>
          <w:lang w:bidi="it-IT"/>
        </w:rPr>
        <w:t xml:space="preserve"> Manufacturing Cent</w:t>
      </w:r>
      <w:r w:rsidR="000C3A44">
        <w:rPr>
          <w:rFonts w:ascii="Arial" w:eastAsia="Arial" w:hAnsi="Arial" w:cs="Arial"/>
          <w:lang w:bidi="it-IT"/>
        </w:rPr>
        <w:t>er</w:t>
      </w:r>
    </w:p>
    <w:p w14:paraId="7833DE79" w14:textId="77777777" w:rsidR="00435859" w:rsidRPr="00FE5D07" w:rsidRDefault="00435859" w:rsidP="00435859">
      <w:pPr>
        <w:spacing w:line="360" w:lineRule="auto"/>
        <w:jc w:val="both"/>
        <w:rPr>
          <w:rFonts w:ascii="Arial" w:hAnsi="Arial" w:cs="Arial"/>
        </w:rPr>
      </w:pPr>
      <w:r w:rsidRPr="00FE5D07">
        <w:rPr>
          <w:rFonts w:ascii="Arial" w:eastAsia="Arial" w:hAnsi="Arial" w:cs="Arial"/>
          <w:b/>
          <w:lang w:bidi="it-IT"/>
        </w:rPr>
        <w:t>Sede:</w:t>
      </w:r>
      <w:r w:rsidRPr="00FE5D07">
        <w:rPr>
          <w:rFonts w:ascii="Arial" w:eastAsia="Arial" w:hAnsi="Arial" w:cs="Arial"/>
          <w:lang w:bidi="it-IT"/>
        </w:rPr>
        <w:t xml:space="preserve"> FUJIFILM Manufacturing Europe B.V. (Industrieterrein Vossenberg, Oudenstaart 1, 5047 TK Tilburg, Paesi Bassi)</w:t>
      </w:r>
    </w:p>
    <w:p w14:paraId="78EABA25" w14:textId="77777777" w:rsidR="00435859" w:rsidRPr="00FE5D07" w:rsidRDefault="00435859" w:rsidP="00435859">
      <w:pPr>
        <w:spacing w:line="360" w:lineRule="auto"/>
        <w:jc w:val="both"/>
        <w:rPr>
          <w:rFonts w:ascii="Arial" w:hAnsi="Arial" w:cs="Arial"/>
        </w:rPr>
      </w:pPr>
      <w:r w:rsidRPr="00FE5D07">
        <w:rPr>
          <w:rFonts w:ascii="Arial" w:eastAsia="Arial" w:hAnsi="Arial" w:cs="Arial"/>
          <w:b/>
          <w:lang w:bidi="it-IT"/>
        </w:rPr>
        <w:t>Attività:</w:t>
      </w:r>
      <w:r w:rsidRPr="00FE5D07">
        <w:rPr>
          <w:rFonts w:ascii="Arial" w:eastAsia="Arial" w:hAnsi="Arial" w:cs="Arial"/>
          <w:lang w:bidi="it-IT"/>
        </w:rPr>
        <w:t xml:space="preserve"> Raccolta di cartucce di toner usate e rigenerazione in nuove cartucce</w:t>
      </w:r>
    </w:p>
    <w:p w14:paraId="5FF416C0" w14:textId="77777777" w:rsidR="00435859" w:rsidRPr="00FE5D07" w:rsidRDefault="00435859" w:rsidP="00435859">
      <w:pPr>
        <w:spacing w:line="360" w:lineRule="auto"/>
        <w:jc w:val="both"/>
        <w:rPr>
          <w:rFonts w:ascii="Arial" w:hAnsi="Arial" w:cs="Arial"/>
        </w:rPr>
      </w:pPr>
      <w:r w:rsidRPr="00FE5D07">
        <w:rPr>
          <w:rFonts w:ascii="Arial" w:eastAsia="Arial" w:hAnsi="Arial" w:cs="Arial"/>
          <w:b/>
          <w:lang w:bidi="it-IT"/>
        </w:rPr>
        <w:t xml:space="preserve">Area esclusiva: </w:t>
      </w:r>
      <w:r w:rsidRPr="00FE5D07">
        <w:rPr>
          <w:rFonts w:ascii="Arial" w:eastAsia="Arial" w:hAnsi="Arial" w:cs="Arial"/>
          <w:lang w:bidi="it-IT"/>
        </w:rPr>
        <w:t>Circa 1.000 m</w:t>
      </w:r>
      <w:r w:rsidRPr="00FE5D07">
        <w:rPr>
          <w:rFonts w:ascii="Arial" w:eastAsia="Arial" w:hAnsi="Arial" w:cs="Arial"/>
          <w:vertAlign w:val="superscript"/>
          <w:lang w:bidi="it-IT"/>
        </w:rPr>
        <w:t>2</w:t>
      </w:r>
    </w:p>
    <w:p w14:paraId="3219A096" w14:textId="77777777" w:rsidR="00435859" w:rsidRPr="00FE5D07" w:rsidRDefault="00435859" w:rsidP="00435859">
      <w:pPr>
        <w:spacing w:line="360" w:lineRule="auto"/>
        <w:jc w:val="both"/>
        <w:rPr>
          <w:rFonts w:ascii="Arial" w:hAnsi="Arial" w:cs="Arial"/>
        </w:rPr>
      </w:pPr>
      <w:r w:rsidRPr="00FE5D07">
        <w:rPr>
          <w:rFonts w:ascii="Arial" w:eastAsia="Arial" w:hAnsi="Arial" w:cs="Arial"/>
          <w:b/>
          <w:lang w:bidi="it-IT"/>
        </w:rPr>
        <w:t>Inizio attività:</w:t>
      </w:r>
      <w:r w:rsidRPr="00FE5D07">
        <w:rPr>
          <w:rFonts w:ascii="Arial" w:eastAsia="Arial" w:hAnsi="Arial" w:cs="Arial"/>
          <w:lang w:bidi="it-IT"/>
        </w:rPr>
        <w:t xml:space="preserve"> Giugno 2024</w:t>
      </w:r>
    </w:p>
    <w:p w14:paraId="0A8A572A" w14:textId="77777777" w:rsidR="00AE553C" w:rsidRPr="00FE5D07" w:rsidRDefault="00AE553C" w:rsidP="00900917">
      <w:pPr>
        <w:spacing w:line="360" w:lineRule="auto"/>
        <w:jc w:val="both"/>
        <w:rPr>
          <w:rFonts w:ascii="Arial" w:hAnsi="Arial" w:cs="Arial"/>
        </w:rPr>
      </w:pPr>
    </w:p>
    <w:p w14:paraId="0C4D8AC9" w14:textId="77777777" w:rsidR="001C13A8" w:rsidRPr="00FE5D07" w:rsidRDefault="001C13A8" w:rsidP="00AE553C">
      <w:pPr>
        <w:spacing w:line="360" w:lineRule="auto"/>
        <w:jc w:val="center"/>
        <w:rPr>
          <w:rFonts w:ascii="Arial" w:hAnsi="Arial" w:cs="Arial"/>
          <w:b/>
          <w:bCs/>
          <w:color w:val="000000"/>
          <w:lang w:eastAsia="ar-SA"/>
        </w:rPr>
      </w:pPr>
    </w:p>
    <w:p w14:paraId="31642BE8" w14:textId="77777777" w:rsidR="001C13A8" w:rsidRPr="00FE5D07" w:rsidRDefault="001C13A8" w:rsidP="00AE553C">
      <w:pPr>
        <w:spacing w:line="360" w:lineRule="auto"/>
        <w:jc w:val="center"/>
        <w:rPr>
          <w:rFonts w:ascii="Arial" w:hAnsi="Arial" w:cs="Arial"/>
          <w:b/>
          <w:bCs/>
          <w:color w:val="000000"/>
          <w:lang w:eastAsia="ar-SA"/>
        </w:rPr>
      </w:pPr>
    </w:p>
    <w:p w14:paraId="5B7913FA" w14:textId="77777777" w:rsidR="001C13A8" w:rsidRPr="00FE5D07" w:rsidRDefault="001C13A8" w:rsidP="00AE553C">
      <w:pPr>
        <w:spacing w:line="360" w:lineRule="auto"/>
        <w:jc w:val="center"/>
        <w:rPr>
          <w:rFonts w:ascii="Arial" w:hAnsi="Arial" w:cs="Arial"/>
          <w:b/>
          <w:bCs/>
          <w:color w:val="000000"/>
          <w:lang w:eastAsia="ar-SA"/>
        </w:rPr>
      </w:pPr>
    </w:p>
    <w:p w14:paraId="1C05B509" w14:textId="6AF53181" w:rsidR="00AE553C" w:rsidRPr="00FE5D07" w:rsidRDefault="00AE553C" w:rsidP="00AE553C">
      <w:pPr>
        <w:spacing w:line="360" w:lineRule="auto"/>
        <w:jc w:val="center"/>
        <w:rPr>
          <w:rFonts w:ascii="Arial" w:hAnsi="Arial" w:cs="Arial"/>
          <w:b/>
          <w:bCs/>
          <w:color w:val="000000"/>
          <w:lang w:val="en-US" w:eastAsia="ar-SA"/>
        </w:rPr>
      </w:pPr>
      <w:r w:rsidRPr="00FE5D07">
        <w:rPr>
          <w:rFonts w:ascii="Arial" w:eastAsia="Arial" w:hAnsi="Arial" w:cs="Arial"/>
          <w:b/>
          <w:color w:val="000000"/>
          <w:lang w:val="en-US" w:bidi="it-IT"/>
        </w:rPr>
        <w:t>FINE</w:t>
      </w:r>
    </w:p>
    <w:p w14:paraId="21FEE25A" w14:textId="77777777" w:rsidR="00AE553C" w:rsidRPr="00FE5D07" w:rsidRDefault="00AE553C" w:rsidP="00AE553C">
      <w:pPr>
        <w:suppressAutoHyphens/>
        <w:spacing w:after="0" w:line="360" w:lineRule="auto"/>
        <w:jc w:val="both"/>
        <w:rPr>
          <w:rFonts w:ascii="Arial" w:hAnsi="Arial" w:cs="Arial"/>
          <w:b/>
          <w:bCs/>
          <w:color w:val="000000"/>
          <w:lang w:val="en-US" w:eastAsia="ar-SA"/>
        </w:rPr>
      </w:pPr>
    </w:p>
    <w:p w14:paraId="4A3E667E" w14:textId="77777777" w:rsidR="00AE553C" w:rsidRPr="00FE5D07" w:rsidRDefault="00AE553C" w:rsidP="00AE553C">
      <w:pPr>
        <w:suppressAutoHyphens/>
        <w:spacing w:after="0" w:line="360" w:lineRule="auto"/>
        <w:jc w:val="both"/>
        <w:rPr>
          <w:rFonts w:ascii="Arial" w:hAnsi="Arial" w:cs="Arial"/>
          <w:b/>
          <w:bCs/>
          <w:color w:val="000000"/>
          <w:lang w:val="en-US" w:eastAsia="ar-SA"/>
        </w:rPr>
      </w:pPr>
    </w:p>
    <w:p w14:paraId="56EEDAC5" w14:textId="77777777" w:rsidR="00AE553C" w:rsidRPr="00FE5D07" w:rsidRDefault="00AE553C" w:rsidP="00AE553C">
      <w:pPr>
        <w:suppressAutoHyphens/>
        <w:spacing w:after="0" w:line="360" w:lineRule="auto"/>
        <w:jc w:val="both"/>
        <w:rPr>
          <w:rFonts w:ascii="Arial" w:hAnsi="Arial" w:cs="Arial"/>
          <w:b/>
          <w:bCs/>
          <w:color w:val="000000"/>
          <w:lang w:val="en-US" w:eastAsia="ar-SA"/>
        </w:rPr>
      </w:pPr>
    </w:p>
    <w:p w14:paraId="32171B74"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lastRenderedPageBreak/>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3B84EC8F"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7574055C"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7EFE8B56"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06345842"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212A92C0"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794CA11E"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0BCE0625"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79CE71DC"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7FF2FC81"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27CDDD2C" w14:textId="77777777" w:rsidR="00EA24B3" w:rsidRDefault="00EA24B3" w:rsidP="00EA24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2CE232D7" w14:textId="63868B86" w:rsidR="00C03ED1" w:rsidRPr="00900917" w:rsidRDefault="00C03ED1" w:rsidP="00EA24B3">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DB582" w14:textId="77777777" w:rsidR="008D2F75" w:rsidRDefault="008D2F75" w:rsidP="00155739">
      <w:pPr>
        <w:spacing w:after="0" w:line="240" w:lineRule="auto"/>
      </w:pPr>
      <w:r>
        <w:separator/>
      </w:r>
    </w:p>
  </w:endnote>
  <w:endnote w:type="continuationSeparator" w:id="0">
    <w:p w14:paraId="6FB6D407" w14:textId="77777777" w:rsidR="008D2F75" w:rsidRDefault="008D2F75" w:rsidP="00155739">
      <w:pPr>
        <w:spacing w:after="0" w:line="240" w:lineRule="auto"/>
      </w:pPr>
      <w:r>
        <w:continuationSeparator/>
      </w:r>
    </w:p>
  </w:endnote>
  <w:endnote w:type="continuationNotice" w:id="1">
    <w:p w14:paraId="628C5C2A"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9BFA" w14:textId="77777777" w:rsidR="008D2F75" w:rsidRDefault="008D2F75" w:rsidP="00155739">
      <w:pPr>
        <w:spacing w:after="0" w:line="240" w:lineRule="auto"/>
      </w:pPr>
      <w:r>
        <w:separator/>
      </w:r>
    </w:p>
  </w:footnote>
  <w:footnote w:type="continuationSeparator" w:id="0">
    <w:p w14:paraId="5970294D" w14:textId="77777777" w:rsidR="008D2F75" w:rsidRDefault="008D2F75" w:rsidP="00155739">
      <w:pPr>
        <w:spacing w:after="0" w:line="240" w:lineRule="auto"/>
      </w:pPr>
      <w:r>
        <w:continuationSeparator/>
      </w:r>
    </w:p>
  </w:footnote>
  <w:footnote w:type="continuationNotice" w:id="1">
    <w:p w14:paraId="337BDDCB" w14:textId="77777777" w:rsidR="008D2F75" w:rsidRDefault="008D2F75">
      <w:pPr>
        <w:spacing w:after="0" w:line="240" w:lineRule="auto"/>
      </w:pPr>
    </w:p>
  </w:footnote>
  <w:footnote w:id="2">
    <w:p w14:paraId="1C32765B" w14:textId="77777777" w:rsidR="00435859" w:rsidRDefault="00435859" w:rsidP="00435859">
      <w:r>
        <w:rPr>
          <w:rStyle w:val="FootnoteReference"/>
          <w:lang w:bidi="it-IT"/>
        </w:rPr>
        <w:footnoteRef/>
      </w:r>
      <w:r>
        <w:rPr>
          <w:lang w:bidi="it-IT"/>
        </w:rPr>
        <w:t xml:space="preserve"> I dispositivi MFP vengono rigenerati a partire da prodotti usati, che vengono ritirati dai clienti. I prodotti vengono smontati, puliti e ispezionati, e tutte le parti che non soddisfano un determinato standard di qualità vengono sostituite.</w:t>
      </w:r>
    </w:p>
    <w:p w14:paraId="56F34F0F" w14:textId="77777777" w:rsidR="00435859" w:rsidRPr="00D6321D" w:rsidRDefault="00435859" w:rsidP="004358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9CF1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45233">
    <w:abstractNumId w:val="1"/>
  </w:num>
  <w:num w:numId="2" w16cid:durableId="782916229">
    <w:abstractNumId w:val="2"/>
  </w:num>
  <w:num w:numId="3" w16cid:durableId="147803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C3A44"/>
    <w:rsid w:val="000D1148"/>
    <w:rsid w:val="000D3D6C"/>
    <w:rsid w:val="000D3DB2"/>
    <w:rsid w:val="000D3F10"/>
    <w:rsid w:val="000D4725"/>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13A8"/>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6A31"/>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3E1D"/>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0AF2"/>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5859"/>
    <w:rsid w:val="00437F9F"/>
    <w:rsid w:val="00441E1A"/>
    <w:rsid w:val="004441D1"/>
    <w:rsid w:val="00444386"/>
    <w:rsid w:val="004456C6"/>
    <w:rsid w:val="0044579D"/>
    <w:rsid w:val="0044605C"/>
    <w:rsid w:val="00447C4B"/>
    <w:rsid w:val="00450C9D"/>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754"/>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B23"/>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27180"/>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3331"/>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75C22"/>
    <w:rsid w:val="00881266"/>
    <w:rsid w:val="00883CC1"/>
    <w:rsid w:val="00884229"/>
    <w:rsid w:val="00884914"/>
    <w:rsid w:val="008907E1"/>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480"/>
    <w:rsid w:val="00C06607"/>
    <w:rsid w:val="00C1005A"/>
    <w:rsid w:val="00C148F8"/>
    <w:rsid w:val="00C14C39"/>
    <w:rsid w:val="00C20812"/>
    <w:rsid w:val="00C211E9"/>
    <w:rsid w:val="00C21DDF"/>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4798"/>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325D"/>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03A8"/>
    <w:rsid w:val="00E913A2"/>
    <w:rsid w:val="00EA12EF"/>
    <w:rsid w:val="00EA24B3"/>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1DA8"/>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150"/>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E5D07"/>
    <w:rsid w:val="00FF371F"/>
    <w:rsid w:val="00FF6B8F"/>
    <w:rsid w:val="00FF734E"/>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paragraph" w:styleId="FootnoteText">
    <w:name w:val="footnote text"/>
    <w:basedOn w:val="Normal"/>
    <w:link w:val="FootnoteTextChar"/>
    <w:uiPriority w:val="99"/>
    <w:semiHidden/>
    <w:unhideWhenUsed/>
    <w:rsid w:val="00435859"/>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585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435859"/>
    <w:rPr>
      <w:vertAlign w:val="superscript"/>
    </w:rPr>
  </w:style>
  <w:style w:type="character" w:customStyle="1" w:styleId="tabchar">
    <w:name w:val="tabchar"/>
    <w:basedOn w:val="DefaultParagraphFont"/>
    <w:rsid w:val="00EA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 w:id="2005232315">
      <w:bodyDiv w:val="1"/>
      <w:marLeft w:val="0"/>
      <w:marRight w:val="0"/>
      <w:marTop w:val="0"/>
      <w:marBottom w:val="0"/>
      <w:divBdr>
        <w:top w:val="none" w:sz="0" w:space="0" w:color="auto"/>
        <w:left w:val="none" w:sz="0" w:space="0" w:color="auto"/>
        <w:bottom w:val="none" w:sz="0" w:space="0" w:color="auto"/>
        <w:right w:val="none" w:sz="0" w:space="0" w:color="auto"/>
      </w:divBdr>
      <w:divsChild>
        <w:div w:id="1898204724">
          <w:marLeft w:val="0"/>
          <w:marRight w:val="0"/>
          <w:marTop w:val="0"/>
          <w:marBottom w:val="0"/>
          <w:divBdr>
            <w:top w:val="none" w:sz="0" w:space="0" w:color="auto"/>
            <w:left w:val="none" w:sz="0" w:space="0" w:color="auto"/>
            <w:bottom w:val="none" w:sz="0" w:space="0" w:color="auto"/>
            <w:right w:val="none" w:sz="0" w:space="0" w:color="auto"/>
          </w:divBdr>
        </w:div>
        <w:div w:id="962349400">
          <w:marLeft w:val="0"/>
          <w:marRight w:val="0"/>
          <w:marTop w:val="0"/>
          <w:marBottom w:val="0"/>
          <w:divBdr>
            <w:top w:val="none" w:sz="0" w:space="0" w:color="auto"/>
            <w:left w:val="none" w:sz="0" w:space="0" w:color="auto"/>
            <w:bottom w:val="none" w:sz="0" w:space="0" w:color="auto"/>
            <w:right w:val="none" w:sz="0" w:space="0" w:color="auto"/>
          </w:divBdr>
        </w:div>
        <w:div w:id="1562523860">
          <w:marLeft w:val="0"/>
          <w:marRight w:val="0"/>
          <w:marTop w:val="0"/>
          <w:marBottom w:val="0"/>
          <w:divBdr>
            <w:top w:val="none" w:sz="0" w:space="0" w:color="auto"/>
            <w:left w:val="none" w:sz="0" w:space="0" w:color="auto"/>
            <w:bottom w:val="none" w:sz="0" w:space="0" w:color="auto"/>
            <w:right w:val="none" w:sz="0" w:space="0" w:color="auto"/>
          </w:divBdr>
        </w:div>
        <w:div w:id="604727031">
          <w:marLeft w:val="0"/>
          <w:marRight w:val="0"/>
          <w:marTop w:val="0"/>
          <w:marBottom w:val="0"/>
          <w:divBdr>
            <w:top w:val="none" w:sz="0" w:space="0" w:color="auto"/>
            <w:left w:val="none" w:sz="0" w:space="0" w:color="auto"/>
            <w:bottom w:val="none" w:sz="0" w:space="0" w:color="auto"/>
            <w:right w:val="none" w:sz="0" w:space="0" w:color="auto"/>
          </w:divBdr>
        </w:div>
        <w:div w:id="1239484724">
          <w:marLeft w:val="0"/>
          <w:marRight w:val="0"/>
          <w:marTop w:val="0"/>
          <w:marBottom w:val="0"/>
          <w:divBdr>
            <w:top w:val="none" w:sz="0" w:space="0" w:color="auto"/>
            <w:left w:val="none" w:sz="0" w:space="0" w:color="auto"/>
            <w:bottom w:val="none" w:sz="0" w:space="0" w:color="auto"/>
            <w:right w:val="none" w:sz="0" w:space="0" w:color="auto"/>
          </w:divBdr>
        </w:div>
        <w:div w:id="527723734">
          <w:marLeft w:val="0"/>
          <w:marRight w:val="0"/>
          <w:marTop w:val="0"/>
          <w:marBottom w:val="0"/>
          <w:divBdr>
            <w:top w:val="none" w:sz="0" w:space="0" w:color="auto"/>
            <w:left w:val="none" w:sz="0" w:space="0" w:color="auto"/>
            <w:bottom w:val="none" w:sz="0" w:space="0" w:color="auto"/>
            <w:right w:val="none" w:sz="0" w:space="0" w:color="auto"/>
          </w:divBdr>
        </w:div>
        <w:div w:id="97453480">
          <w:marLeft w:val="0"/>
          <w:marRight w:val="0"/>
          <w:marTop w:val="0"/>
          <w:marBottom w:val="0"/>
          <w:divBdr>
            <w:top w:val="none" w:sz="0" w:space="0" w:color="auto"/>
            <w:left w:val="none" w:sz="0" w:space="0" w:color="auto"/>
            <w:bottom w:val="none" w:sz="0" w:space="0" w:color="auto"/>
            <w:right w:val="none" w:sz="0" w:space="0" w:color="auto"/>
          </w:divBdr>
        </w:div>
        <w:div w:id="261111013">
          <w:marLeft w:val="0"/>
          <w:marRight w:val="0"/>
          <w:marTop w:val="0"/>
          <w:marBottom w:val="0"/>
          <w:divBdr>
            <w:top w:val="none" w:sz="0" w:space="0" w:color="auto"/>
            <w:left w:val="none" w:sz="0" w:space="0" w:color="auto"/>
            <w:bottom w:val="none" w:sz="0" w:space="0" w:color="auto"/>
            <w:right w:val="none" w:sz="0" w:space="0" w:color="auto"/>
          </w:divBdr>
        </w:div>
        <w:div w:id="650670724">
          <w:marLeft w:val="0"/>
          <w:marRight w:val="0"/>
          <w:marTop w:val="0"/>
          <w:marBottom w:val="0"/>
          <w:divBdr>
            <w:top w:val="none" w:sz="0" w:space="0" w:color="auto"/>
            <w:left w:val="none" w:sz="0" w:space="0" w:color="auto"/>
            <w:bottom w:val="none" w:sz="0" w:space="0" w:color="auto"/>
            <w:right w:val="none" w:sz="0" w:space="0" w:color="auto"/>
          </w:divBdr>
        </w:div>
        <w:div w:id="1729914732">
          <w:marLeft w:val="0"/>
          <w:marRight w:val="0"/>
          <w:marTop w:val="0"/>
          <w:marBottom w:val="0"/>
          <w:divBdr>
            <w:top w:val="none" w:sz="0" w:space="0" w:color="auto"/>
            <w:left w:val="none" w:sz="0" w:space="0" w:color="auto"/>
            <w:bottom w:val="none" w:sz="0" w:space="0" w:color="auto"/>
            <w:right w:val="none" w:sz="0" w:space="0" w:color="auto"/>
          </w:divBdr>
        </w:div>
        <w:div w:id="91817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E43F6-625D-4DA3-AB14-6E11ABD3A6FC}">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B9EB1FF0-3A9E-4C89-86E8-53518CBF3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BDF61-BA05-471F-852E-91DF347B4CDB}">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2024-05-31T07:44:00Z</dcterms:created>
  <dcterms:modified xsi:type="dcterms:W3CDTF">2024-10-01T10:59:00Z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