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Default="004D4E44" w:rsidP="00900917">
      <w:pPr>
        <w:spacing w:line="360" w:lineRule="auto"/>
        <w:jc w:val="both"/>
        <w:rPr>
          <w:rFonts w:ascii="Arial" w:hAnsi="Arial" w:cs="Arial"/>
          <w:b/>
          <w:bCs/>
          <w:sz w:val="24"/>
          <w:szCs w:val="24"/>
        </w:rPr>
      </w:pPr>
    </w:p>
    <w:p w14:paraId="1FF4FB7E" w14:textId="77777777" w:rsidR="00475D98" w:rsidRDefault="00475D98" w:rsidP="002A567B">
      <w:pPr>
        <w:spacing w:line="360" w:lineRule="auto"/>
        <w:jc w:val="both"/>
        <w:rPr>
          <w:rFonts w:ascii="Arial" w:hAnsi="Arial" w:cs="Arial"/>
          <w:b/>
          <w:bCs/>
          <w:sz w:val="24"/>
          <w:szCs w:val="24"/>
        </w:rPr>
      </w:pPr>
    </w:p>
    <w:p w14:paraId="4ADD189F" w14:textId="116DFED0" w:rsidR="00475D98" w:rsidRDefault="00021AE8" w:rsidP="002A567B">
      <w:pPr>
        <w:spacing w:line="360" w:lineRule="auto"/>
        <w:jc w:val="both"/>
        <w:rPr>
          <w:rFonts w:ascii="Arial" w:hAnsi="Arial" w:cs="Arial"/>
          <w:b/>
          <w:bCs/>
          <w:sz w:val="24"/>
          <w:szCs w:val="24"/>
        </w:rPr>
      </w:pPr>
      <w:r>
        <w:rPr>
          <w:rFonts w:ascii="Arial" w:eastAsia="Arial" w:hAnsi="Arial" w:cs="Arial"/>
          <w:b/>
          <w:sz w:val="24"/>
          <w:szCs w:val="24"/>
          <w:lang w:bidi="fr-FR"/>
        </w:rPr>
        <w:t>10</w:t>
      </w:r>
      <w:r w:rsidR="00475D98">
        <w:rPr>
          <w:rFonts w:ascii="Arial" w:eastAsia="Arial" w:hAnsi="Arial" w:cs="Arial"/>
          <w:b/>
          <w:sz w:val="24"/>
          <w:szCs w:val="24"/>
          <w:lang w:bidi="fr-FR"/>
        </w:rPr>
        <w:t> octobre 2024</w:t>
      </w:r>
    </w:p>
    <w:p w14:paraId="43F841A1" w14:textId="3CD89152" w:rsidR="002A567B" w:rsidRPr="002A567B" w:rsidRDefault="00B74711" w:rsidP="002A567B">
      <w:pPr>
        <w:spacing w:line="360" w:lineRule="auto"/>
        <w:jc w:val="both"/>
        <w:rPr>
          <w:rFonts w:ascii="Arial" w:hAnsi="Arial" w:cs="Arial"/>
          <w:b/>
          <w:bCs/>
          <w:sz w:val="24"/>
          <w:szCs w:val="24"/>
        </w:rPr>
      </w:pPr>
      <w:r>
        <w:rPr>
          <w:rFonts w:ascii="Arial" w:eastAsia="Arial" w:hAnsi="Arial" w:cs="Arial"/>
          <w:b/>
          <w:sz w:val="24"/>
          <w:szCs w:val="24"/>
          <w:lang w:bidi="fr-FR"/>
        </w:rPr>
        <w:t>Le jet d’encre en 2024 : l’événement Peak Performance Print de Fujifilm revient à Bruxelles, dans un nouveau format et sous le signe du jet d’encre</w:t>
      </w:r>
    </w:p>
    <w:p w14:paraId="44D49647" w14:textId="3926B17B" w:rsidR="002A567B" w:rsidRPr="002A567B" w:rsidRDefault="007B3074" w:rsidP="00D06788">
      <w:pPr>
        <w:spacing w:line="360" w:lineRule="auto"/>
        <w:jc w:val="both"/>
        <w:rPr>
          <w:rFonts w:ascii="Arial" w:hAnsi="Arial" w:cs="Arial"/>
          <w:b/>
          <w:bCs/>
        </w:rPr>
      </w:pPr>
      <w:r>
        <w:rPr>
          <w:rFonts w:ascii="Arial" w:eastAsia="Arial" w:hAnsi="Arial" w:cs="Arial"/>
          <w:i/>
          <w:lang w:bidi="fr-FR"/>
        </w:rPr>
        <w:t xml:space="preserve">L’événement PPP de Fujifilm, pour sa cinquième édition, reviendra en novembre 2024, cette fois sous la forme d’une série de petites séances intensives au Print </w:t>
      </w:r>
      <w:proofErr w:type="spellStart"/>
      <w:r>
        <w:rPr>
          <w:rFonts w:ascii="Arial" w:eastAsia="Arial" w:hAnsi="Arial" w:cs="Arial"/>
          <w:i/>
          <w:lang w:bidi="fr-FR"/>
        </w:rPr>
        <w:t>Experience</w:t>
      </w:r>
      <w:proofErr w:type="spellEnd"/>
      <w:r>
        <w:rPr>
          <w:rFonts w:ascii="Arial" w:eastAsia="Arial" w:hAnsi="Arial" w:cs="Arial"/>
          <w:i/>
          <w:lang w:bidi="fr-FR"/>
        </w:rPr>
        <w:t xml:space="preserve"> Centre de Fujifilm - Bruxelles (anciennement connu sous le nom d’APTC).</w:t>
      </w:r>
    </w:p>
    <w:p w14:paraId="5AA5349F" w14:textId="668487AC" w:rsidR="002A567B" w:rsidRPr="002A567B" w:rsidRDefault="006C0B21" w:rsidP="002A567B">
      <w:pPr>
        <w:spacing w:line="360" w:lineRule="auto"/>
        <w:jc w:val="both"/>
        <w:rPr>
          <w:rFonts w:ascii="Arial" w:hAnsi="Arial" w:cs="Arial"/>
        </w:rPr>
      </w:pPr>
      <w:r>
        <w:rPr>
          <w:rFonts w:ascii="Arial" w:eastAsia="Arial" w:hAnsi="Arial" w:cs="Arial"/>
          <w:lang w:bidi="fr-FR"/>
        </w:rPr>
        <w:t xml:space="preserve">La série d’événements sélectionnés offrira à certains des imprimeurs les plus innovants d’Europe un aperçu beaucoup plus approfondi des presses jet d’encre et des technologies Fujifilm présentées à la </w:t>
      </w:r>
      <w:proofErr w:type="spellStart"/>
      <w:r>
        <w:rPr>
          <w:rFonts w:ascii="Arial" w:eastAsia="Arial" w:hAnsi="Arial" w:cs="Arial"/>
          <w:lang w:bidi="fr-FR"/>
        </w:rPr>
        <w:t>drupa</w:t>
      </w:r>
      <w:proofErr w:type="spellEnd"/>
      <w:r>
        <w:rPr>
          <w:rFonts w:ascii="Arial" w:eastAsia="Arial" w:hAnsi="Arial" w:cs="Arial"/>
          <w:lang w:bidi="fr-FR"/>
        </w:rPr>
        <w:t xml:space="preserve"> 2024. Des séances de découverte individuelles seront également organisées pour permettre aux clients de déterminer comment les technologies et l’expertise de Fujifilm en matière de jet d’encre peuvent répondre à leurs besoins et défis commerciaux spécifiques. </w:t>
      </w:r>
    </w:p>
    <w:p w14:paraId="024DC216" w14:textId="45DB1ACE" w:rsidR="002A567B" w:rsidRPr="00B86FF5" w:rsidRDefault="00B86FF5" w:rsidP="002A567B">
      <w:pPr>
        <w:spacing w:line="360" w:lineRule="auto"/>
        <w:jc w:val="both"/>
        <w:rPr>
          <w:rFonts w:ascii="Arial" w:hAnsi="Arial" w:cs="Arial"/>
          <w:b/>
          <w:bCs/>
        </w:rPr>
      </w:pPr>
      <w:r w:rsidRPr="00B86FF5">
        <w:rPr>
          <w:rFonts w:ascii="Arial" w:eastAsia="Arial" w:hAnsi="Arial" w:cs="Arial"/>
          <w:b/>
          <w:lang w:bidi="fr-FR"/>
        </w:rPr>
        <w:t xml:space="preserve">Les acteurs présents </w:t>
      </w:r>
    </w:p>
    <w:p w14:paraId="367E36EA" w14:textId="30907769" w:rsidR="0098303A" w:rsidRPr="009F21C8" w:rsidRDefault="00B86FF5" w:rsidP="0098303A">
      <w:pPr>
        <w:spacing w:line="360" w:lineRule="auto"/>
        <w:jc w:val="both"/>
        <w:rPr>
          <w:rFonts w:ascii="Arial" w:hAnsi="Arial" w:cs="Arial"/>
        </w:rPr>
      </w:pPr>
      <w:r w:rsidRPr="00B86FF5">
        <w:rPr>
          <w:rFonts w:ascii="Arial" w:eastAsia="Arial" w:hAnsi="Arial" w:cs="Arial"/>
          <w:lang w:bidi="fr-FR"/>
        </w:rPr>
        <w:t>Les transformateurs d’emballages et de carton pliant sont invités, de même que les imprimeurs de livres, de revues et de publications, ainsi que les entreprises d’impression de labeur généralistes qui cherchent à investir dans l’avenir de leur entreprise et à répondre à l’évolution de la demande du marché. Tous les participants auront l’occasion de se familiariser avec les technologies de Fujifilm et les dernières innovations disponibles pour donner une longueur d’avance à leurs entreprises.</w:t>
      </w:r>
    </w:p>
    <w:p w14:paraId="794AA53D" w14:textId="34C64D74" w:rsidR="00AF7A7A" w:rsidRPr="009F21C8" w:rsidRDefault="00AF7A7A" w:rsidP="00B86FF5">
      <w:pPr>
        <w:spacing w:line="360" w:lineRule="auto"/>
        <w:jc w:val="both"/>
        <w:rPr>
          <w:rFonts w:ascii="Arial" w:hAnsi="Arial" w:cs="Arial"/>
          <w:b/>
          <w:bCs/>
        </w:rPr>
      </w:pPr>
      <w:r w:rsidRPr="009F21C8">
        <w:rPr>
          <w:rFonts w:ascii="Arial" w:eastAsia="Arial" w:hAnsi="Arial" w:cs="Arial"/>
          <w:b/>
          <w:lang w:bidi="fr-FR"/>
        </w:rPr>
        <w:t>Les solutions exposées</w:t>
      </w:r>
    </w:p>
    <w:p w14:paraId="7C11C7A4" w14:textId="4EA1E28D" w:rsidR="00CD0F8B" w:rsidRPr="009F21C8" w:rsidRDefault="00CD0F8B" w:rsidP="00B86FF5">
      <w:pPr>
        <w:spacing w:line="360" w:lineRule="auto"/>
        <w:jc w:val="both"/>
        <w:rPr>
          <w:rFonts w:ascii="Arial" w:hAnsi="Arial" w:cs="Arial"/>
        </w:rPr>
      </w:pPr>
      <w:r w:rsidRPr="009F21C8">
        <w:rPr>
          <w:rFonts w:ascii="Arial" w:eastAsia="Arial" w:hAnsi="Arial" w:cs="Arial"/>
          <w:lang w:bidi="fr-FR"/>
        </w:rPr>
        <w:t>Cette année, le jet d’encre occupera le devant de la scène, avec des démonstrations en direct des technologies jet d’encre numériques de Fujifilm :</w:t>
      </w:r>
    </w:p>
    <w:p w14:paraId="55C3215A" w14:textId="71F49540" w:rsidR="00B86FF5" w:rsidRPr="009F21C8" w:rsidRDefault="00B86FF5" w:rsidP="00B86FF5">
      <w:pPr>
        <w:spacing w:line="360" w:lineRule="auto"/>
        <w:jc w:val="both"/>
        <w:rPr>
          <w:rFonts w:ascii="Arial" w:hAnsi="Arial" w:cs="Arial"/>
        </w:rPr>
      </w:pPr>
      <w:r w:rsidRPr="009F21C8">
        <w:rPr>
          <w:rFonts w:ascii="Arial" w:eastAsia="Arial" w:hAnsi="Arial" w:cs="Arial"/>
          <w:b/>
          <w:lang w:bidi="fr-FR"/>
        </w:rPr>
        <w:t xml:space="preserve">Jet </w:t>
      </w:r>
      <w:proofErr w:type="spellStart"/>
      <w:r w:rsidRPr="009F21C8">
        <w:rPr>
          <w:rFonts w:ascii="Arial" w:eastAsia="Arial" w:hAnsi="Arial" w:cs="Arial"/>
          <w:b/>
          <w:lang w:bidi="fr-FR"/>
        </w:rPr>
        <w:t>Press</w:t>
      </w:r>
      <w:proofErr w:type="spellEnd"/>
      <w:r w:rsidRPr="009F21C8">
        <w:rPr>
          <w:rFonts w:ascii="Arial" w:eastAsia="Arial" w:hAnsi="Arial" w:cs="Arial"/>
          <w:b/>
          <w:lang w:bidi="fr-FR"/>
        </w:rPr>
        <w:t xml:space="preserve"> 750S Grande vitesse </w:t>
      </w:r>
      <w:r w:rsidRPr="009F21C8">
        <w:rPr>
          <w:rFonts w:ascii="Arial" w:eastAsia="Arial" w:hAnsi="Arial" w:cs="Arial"/>
          <w:lang w:bidi="fr-FR"/>
        </w:rPr>
        <w:t xml:space="preserve">: la presse jet d’encre B2 emblématique de Fujifilm reste la référence de l’industrie en matière de production jet d’encre de très haute qualité. Des démonstrations seront organisées pour présenter </w:t>
      </w:r>
      <w:r w:rsidRPr="009F21C8">
        <w:rPr>
          <w:rFonts w:ascii="Arial" w:eastAsia="Arial" w:hAnsi="Arial" w:cs="Arial"/>
          <w:lang w:bidi="fr-FR"/>
        </w:rPr>
        <w:lastRenderedPageBreak/>
        <w:t>la production de carton pliant de la plus grande qualité, ainsi que de couvertures de livres et d’ouvrages d’art haut de gamme. De nouvelles options de vernissage en ligne seront également dévoilées, notamment une démonstration en direct de pelliculage et une démonstration à distance d’une nouvelle solution de vernis sélectif.</w:t>
      </w:r>
    </w:p>
    <w:p w14:paraId="3640ED93" w14:textId="234A7645" w:rsidR="00B86FF5" w:rsidRPr="009F21C8" w:rsidRDefault="00B86FF5" w:rsidP="00B86FF5">
      <w:pPr>
        <w:spacing w:line="360" w:lineRule="auto"/>
        <w:jc w:val="both"/>
        <w:rPr>
          <w:rFonts w:ascii="Arial" w:hAnsi="Arial" w:cs="Arial"/>
        </w:rPr>
      </w:pPr>
      <w:r w:rsidRPr="009F21C8">
        <w:rPr>
          <w:rFonts w:ascii="Arial" w:eastAsia="Arial" w:hAnsi="Arial" w:cs="Arial"/>
          <w:b/>
          <w:lang w:bidi="fr-FR"/>
        </w:rPr>
        <w:t xml:space="preserve">Jet </w:t>
      </w:r>
      <w:proofErr w:type="spellStart"/>
      <w:r w:rsidRPr="009F21C8">
        <w:rPr>
          <w:rFonts w:ascii="Arial" w:eastAsia="Arial" w:hAnsi="Arial" w:cs="Arial"/>
          <w:b/>
          <w:lang w:bidi="fr-FR"/>
        </w:rPr>
        <w:t>Press</w:t>
      </w:r>
      <w:proofErr w:type="spellEnd"/>
      <w:r w:rsidRPr="009F21C8">
        <w:rPr>
          <w:rFonts w:ascii="Arial" w:eastAsia="Arial" w:hAnsi="Arial" w:cs="Arial"/>
          <w:b/>
          <w:lang w:bidi="fr-FR"/>
        </w:rPr>
        <w:t xml:space="preserve"> 1160CFG : </w:t>
      </w:r>
      <w:r w:rsidRPr="009F21C8">
        <w:rPr>
          <w:rFonts w:ascii="Arial" w:eastAsia="Arial" w:hAnsi="Arial" w:cs="Arial"/>
          <w:lang w:bidi="fr-FR"/>
        </w:rPr>
        <w:t xml:space="preserve">présentée pour la première fois à la </w:t>
      </w:r>
      <w:proofErr w:type="spellStart"/>
      <w:r w:rsidRPr="009F21C8">
        <w:rPr>
          <w:rFonts w:ascii="Arial" w:eastAsia="Arial" w:hAnsi="Arial" w:cs="Arial"/>
          <w:lang w:bidi="fr-FR"/>
        </w:rPr>
        <w:t>drupa</w:t>
      </w:r>
      <w:proofErr w:type="spellEnd"/>
      <w:r w:rsidRPr="009F21C8">
        <w:rPr>
          <w:rFonts w:ascii="Arial" w:eastAsia="Arial" w:hAnsi="Arial" w:cs="Arial"/>
          <w:lang w:bidi="fr-FR"/>
        </w:rPr>
        <w:t xml:space="preserve"> 2024, la nouvelle presse de production bobine-bobine de Fujifilm est dotée d’une solution de stabilisation du papier pour une production à grande vitesse et de haute qualité, en particulier pour l’impression de livres, de magazines et de publications. Associées à la Jet </w:t>
      </w:r>
      <w:proofErr w:type="spellStart"/>
      <w:r w:rsidRPr="009F21C8">
        <w:rPr>
          <w:rFonts w:ascii="Arial" w:eastAsia="Arial" w:hAnsi="Arial" w:cs="Arial"/>
          <w:lang w:bidi="fr-FR"/>
        </w:rPr>
        <w:t>Press</w:t>
      </w:r>
      <w:proofErr w:type="spellEnd"/>
      <w:r w:rsidRPr="009F21C8">
        <w:rPr>
          <w:rFonts w:ascii="Arial" w:eastAsia="Arial" w:hAnsi="Arial" w:cs="Arial"/>
          <w:lang w:bidi="fr-FR"/>
        </w:rPr>
        <w:t xml:space="preserve"> 750S, ces deux presses constituent une « solution totale » pour l’impression de livres de haute qualité.  </w:t>
      </w:r>
    </w:p>
    <w:p w14:paraId="198EE2A9" w14:textId="1B4B17B9" w:rsidR="00FF037F" w:rsidRPr="00B86FF5" w:rsidRDefault="00FF037F" w:rsidP="00FF037F">
      <w:pPr>
        <w:spacing w:line="360" w:lineRule="auto"/>
        <w:jc w:val="both"/>
        <w:rPr>
          <w:rFonts w:ascii="Arial" w:hAnsi="Arial" w:cs="Arial"/>
        </w:rPr>
      </w:pPr>
      <w:r w:rsidRPr="009F21C8">
        <w:rPr>
          <w:rFonts w:ascii="Arial" w:eastAsia="Arial" w:hAnsi="Arial" w:cs="Arial"/>
          <w:b/>
          <w:lang w:bidi="fr-FR"/>
        </w:rPr>
        <w:t>Barres d’impression supplémentaire :</w:t>
      </w:r>
      <w:r w:rsidRPr="009F21C8">
        <w:rPr>
          <w:rFonts w:ascii="Arial" w:eastAsia="Arial" w:hAnsi="Arial" w:cs="Arial"/>
          <w:lang w:bidi="fr-FR"/>
        </w:rPr>
        <w:t xml:space="preserve"> combinant l’expertise de Fujifilm en matière de têtes d’impression, d’encre et de systèmes jet d’encre, les barres d’impression de Fujifilm peuvent être configurées dans différentes solutions sur mesure afin d’apporter une flexibilité numérique aux lignes de production analogiques existantes. De nombreux exemples de succès remportés par des clients seront également présentés.</w:t>
      </w:r>
    </w:p>
    <w:p w14:paraId="2ACC8286" w14:textId="084293F4" w:rsidR="00084EE7" w:rsidRPr="00084EE7" w:rsidRDefault="00084EE7" w:rsidP="00084EE7">
      <w:pPr>
        <w:spacing w:line="360" w:lineRule="auto"/>
        <w:jc w:val="both"/>
        <w:rPr>
          <w:rFonts w:ascii="Arial" w:hAnsi="Arial" w:cs="Arial"/>
        </w:rPr>
      </w:pPr>
      <w:proofErr w:type="spellStart"/>
      <w:r w:rsidRPr="0067356F">
        <w:rPr>
          <w:rFonts w:ascii="Arial" w:eastAsia="Arial" w:hAnsi="Arial" w:cs="Arial"/>
          <w:b/>
          <w:lang w:bidi="fr-FR"/>
        </w:rPr>
        <w:t>Revoria</w:t>
      </w:r>
      <w:proofErr w:type="spellEnd"/>
      <w:r w:rsidRPr="0067356F">
        <w:rPr>
          <w:rFonts w:ascii="Arial" w:eastAsia="Arial" w:hAnsi="Arial" w:cs="Arial"/>
          <w:b/>
          <w:lang w:bidi="fr-FR"/>
        </w:rPr>
        <w:t xml:space="preserve"> XMF </w:t>
      </w:r>
      <w:proofErr w:type="spellStart"/>
      <w:r w:rsidRPr="0067356F">
        <w:rPr>
          <w:rFonts w:ascii="Arial" w:eastAsia="Arial" w:hAnsi="Arial" w:cs="Arial"/>
          <w:b/>
          <w:lang w:bidi="fr-FR"/>
        </w:rPr>
        <w:t>PressReady</w:t>
      </w:r>
      <w:proofErr w:type="spellEnd"/>
      <w:r w:rsidRPr="0067356F">
        <w:rPr>
          <w:rFonts w:ascii="Arial" w:eastAsia="Arial" w:hAnsi="Arial" w:cs="Arial"/>
          <w:b/>
          <w:lang w:bidi="fr-FR"/>
        </w:rPr>
        <w:t> </w:t>
      </w:r>
      <w:r w:rsidRPr="0067356F">
        <w:rPr>
          <w:rFonts w:ascii="Arial" w:eastAsia="Arial" w:hAnsi="Arial" w:cs="Arial"/>
          <w:lang w:bidi="fr-FR"/>
        </w:rPr>
        <w:t>: les visiteurs bénéficieront d’un aperçu approfondi du système de flux de production d’impression numérique de Fujifilm et de la manière dont il peut les aider à tirer le meilleur parti des technologies jet d’encre de Fujifilm. Le système peut recevoir, contrôler, imposer, regrouper, organiser et livrer des travaux prêts aux presses numériques à travers des flux automatisés.</w:t>
      </w:r>
    </w:p>
    <w:p w14:paraId="2CE232D7" w14:textId="2BADC4BD" w:rsidR="00C03ED1" w:rsidRDefault="00AB6CA4" w:rsidP="00656798">
      <w:pPr>
        <w:spacing w:line="360" w:lineRule="auto"/>
        <w:jc w:val="both"/>
        <w:rPr>
          <w:rFonts w:ascii="Arial" w:eastAsia="Arial" w:hAnsi="Arial" w:cs="Arial"/>
          <w:lang w:bidi="fr-FR"/>
        </w:rPr>
      </w:pPr>
      <w:r>
        <w:rPr>
          <w:rFonts w:ascii="Arial" w:eastAsia="Arial" w:hAnsi="Arial" w:cs="Arial"/>
          <w:lang w:bidi="fr-FR"/>
        </w:rPr>
        <w:t xml:space="preserve">Taro Aoki, responsable des solutions de presses numériques chez Fujifilm EMEA, souligne : « nous sommes ravis d’accueillir à nouveau certains des plus grands imprimeurs d’Europe dans notre Print </w:t>
      </w:r>
      <w:proofErr w:type="spellStart"/>
      <w:r>
        <w:rPr>
          <w:rFonts w:ascii="Arial" w:eastAsia="Arial" w:hAnsi="Arial" w:cs="Arial"/>
          <w:lang w:bidi="fr-FR"/>
        </w:rPr>
        <w:t>Experience</w:t>
      </w:r>
      <w:proofErr w:type="spellEnd"/>
      <w:r>
        <w:rPr>
          <w:rFonts w:ascii="Arial" w:eastAsia="Arial" w:hAnsi="Arial" w:cs="Arial"/>
          <w:lang w:bidi="fr-FR"/>
        </w:rPr>
        <w:t xml:space="preserve"> Centre à Bruxelles. En petits groupes, nous pourrons explorer le formidable potentiel des technologies jet d’encre de Fujifilm pour produire de nouvelles applications innovantes et capitaliser sur les opportunités à venir du marché, ouvrant ainsi la porte à des initiatives commerciales et à des sources de revenus inédites. Nous nous réjouissons d’échanger avec les acteurs du marché pour mieux comprendre leurs besoins, et cet événement est l’occasion idéale pour Fujifilm d’aider les professionnels à identifier les meilleures solutions pour répondre à leurs contraintes spécifiques. »</w:t>
      </w:r>
    </w:p>
    <w:p w14:paraId="4856D410" w14:textId="77777777" w:rsidR="000D7059" w:rsidRDefault="000D7059" w:rsidP="000D705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FIN</w:t>
      </w:r>
      <w:r>
        <w:rPr>
          <w:rStyle w:val="eop"/>
          <w:rFonts w:ascii="Arial" w:hAnsi="Arial" w:cs="Arial"/>
          <w:color w:val="000000"/>
          <w:sz w:val="22"/>
          <w:szCs w:val="22"/>
        </w:rPr>
        <w:t> </w:t>
      </w:r>
    </w:p>
    <w:p w14:paraId="46124CB8" w14:textId="77777777" w:rsidR="000D7059" w:rsidRDefault="000D7059" w:rsidP="000D705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4715FFB1" w14:textId="77777777" w:rsidR="000D7059" w:rsidRDefault="000D7059" w:rsidP="000D705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1FF02C4" w14:textId="77777777" w:rsidR="000D7059" w:rsidRDefault="000D7059" w:rsidP="000D705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F19EE66" w14:textId="77777777" w:rsidR="000D7059" w:rsidRDefault="000D7059" w:rsidP="000D70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40DB86B0" w14:textId="77777777" w:rsidR="000D7059" w:rsidRDefault="000D7059" w:rsidP="000D70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40CADA4A" w14:textId="77777777" w:rsidR="000D7059" w:rsidRDefault="000D7059" w:rsidP="000D70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4125263E" w14:textId="77777777" w:rsidR="000D7059" w:rsidRDefault="000D7059" w:rsidP="000D70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938FECD" w14:textId="77777777" w:rsidR="000D7059" w:rsidRDefault="000D7059" w:rsidP="000D70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2A93D5FE" w14:textId="77777777" w:rsidR="000D7059" w:rsidRDefault="000D7059" w:rsidP="000D70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04852ABF" w14:textId="77777777" w:rsidR="000D7059" w:rsidRDefault="000D7059" w:rsidP="000D7059">
      <w:pPr>
        <w:pStyle w:val="paragraph"/>
        <w:spacing w:before="0" w:beforeAutospacing="0" w:after="0" w:afterAutospacing="0"/>
        <w:jc w:val="both"/>
        <w:textAlignment w:val="baseline"/>
        <w:rPr>
          <w:rFonts w:ascii="Segoe UI" w:hAnsi="Segoe UI" w:cs="Segoe UI"/>
          <w:sz w:val="18"/>
          <w:szCs w:val="18"/>
        </w:rPr>
      </w:pPr>
      <w:hyperlink r:id="rId10"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ou </w:t>
      </w:r>
      <w:hyperlink r:id="rId11"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ou suivez-nous sur @FujifilmPrint          </w:t>
      </w:r>
      <w:r>
        <w:rPr>
          <w:rStyle w:val="eop"/>
          <w:rFonts w:ascii="Arial" w:hAnsi="Arial" w:cs="Arial"/>
          <w:sz w:val="20"/>
          <w:szCs w:val="20"/>
        </w:rPr>
        <w:t> </w:t>
      </w:r>
    </w:p>
    <w:p w14:paraId="03C5A114" w14:textId="77777777" w:rsidR="000D7059" w:rsidRDefault="000D7059" w:rsidP="000D70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FC13EE0" w14:textId="77777777" w:rsidR="000D7059" w:rsidRDefault="000D7059" w:rsidP="000D70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43960392" w14:textId="77777777" w:rsidR="000D7059" w:rsidRDefault="000D7059" w:rsidP="000D70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14:paraId="6D13DCF7" w14:textId="77777777" w:rsidR="000D7059" w:rsidRDefault="000D7059" w:rsidP="000D70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2E10E345" w14:textId="77777777" w:rsidR="000D7059" w:rsidRDefault="000D7059" w:rsidP="000D70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58EBAB80" w14:textId="77777777" w:rsidR="000D7059" w:rsidRDefault="000D7059" w:rsidP="000D705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2D876F45" w14:textId="77777777" w:rsidR="000D7059" w:rsidRPr="00656798" w:rsidRDefault="000D7059" w:rsidP="00656798">
      <w:pPr>
        <w:spacing w:line="360" w:lineRule="auto"/>
        <w:jc w:val="both"/>
        <w:rPr>
          <w:rFonts w:ascii="Arial" w:hAnsi="Arial" w:cs="Arial"/>
          <w:highlight w:val="yellow"/>
        </w:rPr>
      </w:pPr>
    </w:p>
    <w:sectPr w:rsidR="000D7059" w:rsidRPr="00656798"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782C6" w14:textId="77777777" w:rsidR="000D4287" w:rsidRDefault="000D4287" w:rsidP="00155739">
      <w:pPr>
        <w:spacing w:after="0" w:line="240" w:lineRule="auto"/>
      </w:pPr>
      <w:r>
        <w:separator/>
      </w:r>
    </w:p>
  </w:endnote>
  <w:endnote w:type="continuationSeparator" w:id="0">
    <w:p w14:paraId="23B9D532" w14:textId="77777777" w:rsidR="000D4287" w:rsidRDefault="000D4287" w:rsidP="00155739">
      <w:pPr>
        <w:spacing w:after="0" w:line="240" w:lineRule="auto"/>
      </w:pPr>
      <w:r>
        <w:continuationSeparator/>
      </w:r>
    </w:p>
  </w:endnote>
  <w:endnote w:type="continuationNotice" w:id="1">
    <w:p w14:paraId="1F821A5C" w14:textId="77777777" w:rsidR="000D4287" w:rsidRDefault="000D4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0DBB" w14:textId="77777777" w:rsidR="000D4287" w:rsidRDefault="000D4287" w:rsidP="00155739">
      <w:pPr>
        <w:spacing w:after="0" w:line="240" w:lineRule="auto"/>
      </w:pPr>
      <w:r>
        <w:separator/>
      </w:r>
    </w:p>
  </w:footnote>
  <w:footnote w:type="continuationSeparator" w:id="0">
    <w:p w14:paraId="6A016E28" w14:textId="77777777" w:rsidR="000D4287" w:rsidRDefault="000D4287" w:rsidP="00155739">
      <w:pPr>
        <w:spacing w:after="0" w:line="240" w:lineRule="auto"/>
      </w:pPr>
      <w:r>
        <w:continuationSeparator/>
      </w:r>
    </w:p>
  </w:footnote>
  <w:footnote w:type="continuationNotice" w:id="1">
    <w:p w14:paraId="19A37550" w14:textId="77777777" w:rsidR="000D4287" w:rsidRDefault="000D42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fr-FR"/>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45DCD"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755446">
    <w:abstractNumId w:val="1"/>
  </w:num>
  <w:num w:numId="2" w16cid:durableId="952400143">
    <w:abstractNumId w:val="2"/>
  </w:num>
  <w:num w:numId="3" w16cid:durableId="789322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10585"/>
    <w:rsid w:val="0001273B"/>
    <w:rsid w:val="00012BE8"/>
    <w:rsid w:val="000134D1"/>
    <w:rsid w:val="0001578B"/>
    <w:rsid w:val="00015B0B"/>
    <w:rsid w:val="00016705"/>
    <w:rsid w:val="00017117"/>
    <w:rsid w:val="000212AE"/>
    <w:rsid w:val="00021AE8"/>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32B5"/>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4287"/>
    <w:rsid w:val="000D7059"/>
    <w:rsid w:val="000D7D8E"/>
    <w:rsid w:val="000D7FB9"/>
    <w:rsid w:val="000E0D7E"/>
    <w:rsid w:val="000E233C"/>
    <w:rsid w:val="000E2576"/>
    <w:rsid w:val="000E30F3"/>
    <w:rsid w:val="000E423E"/>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3F17"/>
    <w:rsid w:val="0014520F"/>
    <w:rsid w:val="0014664A"/>
    <w:rsid w:val="00147DC9"/>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5EF5"/>
    <w:rsid w:val="0027608E"/>
    <w:rsid w:val="00277436"/>
    <w:rsid w:val="00277C08"/>
    <w:rsid w:val="00282C55"/>
    <w:rsid w:val="00287267"/>
    <w:rsid w:val="002874E0"/>
    <w:rsid w:val="00291C0C"/>
    <w:rsid w:val="00292508"/>
    <w:rsid w:val="00292D35"/>
    <w:rsid w:val="00295295"/>
    <w:rsid w:val="002975C7"/>
    <w:rsid w:val="002A01F5"/>
    <w:rsid w:val="002A0D16"/>
    <w:rsid w:val="002A2538"/>
    <w:rsid w:val="002A39E6"/>
    <w:rsid w:val="002A567B"/>
    <w:rsid w:val="002B04AC"/>
    <w:rsid w:val="002B1089"/>
    <w:rsid w:val="002B16A5"/>
    <w:rsid w:val="002B5FCB"/>
    <w:rsid w:val="002B62A9"/>
    <w:rsid w:val="002B6491"/>
    <w:rsid w:val="002B7047"/>
    <w:rsid w:val="002C3D98"/>
    <w:rsid w:val="002C3FCB"/>
    <w:rsid w:val="002C4F57"/>
    <w:rsid w:val="002C5455"/>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E42"/>
    <w:rsid w:val="002F4FCC"/>
    <w:rsid w:val="002F6C60"/>
    <w:rsid w:val="002F6DE0"/>
    <w:rsid w:val="002F7105"/>
    <w:rsid w:val="00300388"/>
    <w:rsid w:val="0030326D"/>
    <w:rsid w:val="003035EF"/>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67D22"/>
    <w:rsid w:val="003703B8"/>
    <w:rsid w:val="00371484"/>
    <w:rsid w:val="00371C9B"/>
    <w:rsid w:val="00372D7A"/>
    <w:rsid w:val="0037448E"/>
    <w:rsid w:val="00377440"/>
    <w:rsid w:val="00380327"/>
    <w:rsid w:val="0038211A"/>
    <w:rsid w:val="00384208"/>
    <w:rsid w:val="00384572"/>
    <w:rsid w:val="003903CB"/>
    <w:rsid w:val="00391ED1"/>
    <w:rsid w:val="00392CB5"/>
    <w:rsid w:val="003960A2"/>
    <w:rsid w:val="003A1C65"/>
    <w:rsid w:val="003A5BE9"/>
    <w:rsid w:val="003A5D99"/>
    <w:rsid w:val="003A68E9"/>
    <w:rsid w:val="003A76EB"/>
    <w:rsid w:val="003B0AF9"/>
    <w:rsid w:val="003B199F"/>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5D98"/>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7F67"/>
    <w:rsid w:val="004F152F"/>
    <w:rsid w:val="004F1892"/>
    <w:rsid w:val="004F1B79"/>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051"/>
    <w:rsid w:val="00547C30"/>
    <w:rsid w:val="00547F60"/>
    <w:rsid w:val="0055164D"/>
    <w:rsid w:val="00555F04"/>
    <w:rsid w:val="00556507"/>
    <w:rsid w:val="00556769"/>
    <w:rsid w:val="00557BF5"/>
    <w:rsid w:val="00557E10"/>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5F63AC"/>
    <w:rsid w:val="00602AFE"/>
    <w:rsid w:val="00604DBA"/>
    <w:rsid w:val="0060578D"/>
    <w:rsid w:val="00605A65"/>
    <w:rsid w:val="00607FF0"/>
    <w:rsid w:val="0061045B"/>
    <w:rsid w:val="006104CF"/>
    <w:rsid w:val="00610644"/>
    <w:rsid w:val="0061092A"/>
    <w:rsid w:val="0061122D"/>
    <w:rsid w:val="00613FAA"/>
    <w:rsid w:val="00614CF8"/>
    <w:rsid w:val="00615B8D"/>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56798"/>
    <w:rsid w:val="006612D2"/>
    <w:rsid w:val="00662A70"/>
    <w:rsid w:val="00664331"/>
    <w:rsid w:val="00664C61"/>
    <w:rsid w:val="006668F2"/>
    <w:rsid w:val="00667760"/>
    <w:rsid w:val="00670BD6"/>
    <w:rsid w:val="0067356F"/>
    <w:rsid w:val="00673BF4"/>
    <w:rsid w:val="0067418F"/>
    <w:rsid w:val="00675D68"/>
    <w:rsid w:val="006761CB"/>
    <w:rsid w:val="00680A15"/>
    <w:rsid w:val="006811E2"/>
    <w:rsid w:val="00681DF3"/>
    <w:rsid w:val="006822DB"/>
    <w:rsid w:val="00684FFC"/>
    <w:rsid w:val="006851DE"/>
    <w:rsid w:val="0068533D"/>
    <w:rsid w:val="006855EB"/>
    <w:rsid w:val="0069086F"/>
    <w:rsid w:val="00691BEC"/>
    <w:rsid w:val="006920B2"/>
    <w:rsid w:val="00692DCC"/>
    <w:rsid w:val="00693228"/>
    <w:rsid w:val="00693CE3"/>
    <w:rsid w:val="00693D7B"/>
    <w:rsid w:val="00695D75"/>
    <w:rsid w:val="00697D8B"/>
    <w:rsid w:val="006A23C2"/>
    <w:rsid w:val="006A5393"/>
    <w:rsid w:val="006B0F84"/>
    <w:rsid w:val="006B1A3D"/>
    <w:rsid w:val="006B597C"/>
    <w:rsid w:val="006B5BA3"/>
    <w:rsid w:val="006B66F1"/>
    <w:rsid w:val="006C0B21"/>
    <w:rsid w:val="006C13D5"/>
    <w:rsid w:val="006C16CE"/>
    <w:rsid w:val="006C2031"/>
    <w:rsid w:val="006C286D"/>
    <w:rsid w:val="006C3003"/>
    <w:rsid w:val="006C3A7B"/>
    <w:rsid w:val="006C4F3D"/>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3A3A"/>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614E"/>
    <w:rsid w:val="007B680E"/>
    <w:rsid w:val="007B6B1C"/>
    <w:rsid w:val="007B6FDF"/>
    <w:rsid w:val="007C05AA"/>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E85"/>
    <w:rsid w:val="00800BD2"/>
    <w:rsid w:val="008014CC"/>
    <w:rsid w:val="008035F7"/>
    <w:rsid w:val="00807DD3"/>
    <w:rsid w:val="0081031F"/>
    <w:rsid w:val="00811EB3"/>
    <w:rsid w:val="00812E71"/>
    <w:rsid w:val="00812FD6"/>
    <w:rsid w:val="00814D77"/>
    <w:rsid w:val="00815768"/>
    <w:rsid w:val="00815BB0"/>
    <w:rsid w:val="00817A7D"/>
    <w:rsid w:val="00820016"/>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36AE7"/>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A61"/>
    <w:rsid w:val="00871621"/>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6388"/>
    <w:rsid w:val="008A6DC6"/>
    <w:rsid w:val="008B2EBA"/>
    <w:rsid w:val="008B3A2E"/>
    <w:rsid w:val="008B4A76"/>
    <w:rsid w:val="008B4D9A"/>
    <w:rsid w:val="008B7D6E"/>
    <w:rsid w:val="008C04A8"/>
    <w:rsid w:val="008C0720"/>
    <w:rsid w:val="008C10C4"/>
    <w:rsid w:val="008C7549"/>
    <w:rsid w:val="008D0259"/>
    <w:rsid w:val="008D2F75"/>
    <w:rsid w:val="008D50C1"/>
    <w:rsid w:val="008D66AD"/>
    <w:rsid w:val="008D7086"/>
    <w:rsid w:val="008D736A"/>
    <w:rsid w:val="008D7FD1"/>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1A9"/>
    <w:rsid w:val="009619F9"/>
    <w:rsid w:val="00961ACA"/>
    <w:rsid w:val="00963943"/>
    <w:rsid w:val="00964769"/>
    <w:rsid w:val="00965087"/>
    <w:rsid w:val="00970111"/>
    <w:rsid w:val="00970B90"/>
    <w:rsid w:val="00973E15"/>
    <w:rsid w:val="0097460C"/>
    <w:rsid w:val="0097512E"/>
    <w:rsid w:val="00975E38"/>
    <w:rsid w:val="0098182C"/>
    <w:rsid w:val="009818A7"/>
    <w:rsid w:val="0098303A"/>
    <w:rsid w:val="00984053"/>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CE1"/>
    <w:rsid w:val="00A70D79"/>
    <w:rsid w:val="00A7174E"/>
    <w:rsid w:val="00A72152"/>
    <w:rsid w:val="00A73BE1"/>
    <w:rsid w:val="00A767CA"/>
    <w:rsid w:val="00A801A0"/>
    <w:rsid w:val="00A80923"/>
    <w:rsid w:val="00A80D19"/>
    <w:rsid w:val="00A8145F"/>
    <w:rsid w:val="00A8171D"/>
    <w:rsid w:val="00A877BA"/>
    <w:rsid w:val="00A9217A"/>
    <w:rsid w:val="00A927D3"/>
    <w:rsid w:val="00A9460E"/>
    <w:rsid w:val="00AA219B"/>
    <w:rsid w:val="00AA4392"/>
    <w:rsid w:val="00AA4FBF"/>
    <w:rsid w:val="00AA719F"/>
    <w:rsid w:val="00AA7D3B"/>
    <w:rsid w:val="00AB109C"/>
    <w:rsid w:val="00AB1862"/>
    <w:rsid w:val="00AB44CB"/>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C49"/>
    <w:rsid w:val="00B15BD3"/>
    <w:rsid w:val="00B176ED"/>
    <w:rsid w:val="00B21519"/>
    <w:rsid w:val="00B22602"/>
    <w:rsid w:val="00B22D50"/>
    <w:rsid w:val="00B2494B"/>
    <w:rsid w:val="00B24FBF"/>
    <w:rsid w:val="00B275CE"/>
    <w:rsid w:val="00B27FBD"/>
    <w:rsid w:val="00B30524"/>
    <w:rsid w:val="00B363DC"/>
    <w:rsid w:val="00B36646"/>
    <w:rsid w:val="00B376CC"/>
    <w:rsid w:val="00B37F2A"/>
    <w:rsid w:val="00B41A95"/>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2345"/>
    <w:rsid w:val="00B73864"/>
    <w:rsid w:val="00B73D70"/>
    <w:rsid w:val="00B74711"/>
    <w:rsid w:val="00B7502E"/>
    <w:rsid w:val="00B830AF"/>
    <w:rsid w:val="00B83DF6"/>
    <w:rsid w:val="00B846A5"/>
    <w:rsid w:val="00B86FF5"/>
    <w:rsid w:val="00B8749B"/>
    <w:rsid w:val="00B91398"/>
    <w:rsid w:val="00B93951"/>
    <w:rsid w:val="00B95052"/>
    <w:rsid w:val="00B955B0"/>
    <w:rsid w:val="00B95726"/>
    <w:rsid w:val="00B95885"/>
    <w:rsid w:val="00B96099"/>
    <w:rsid w:val="00B966B3"/>
    <w:rsid w:val="00B975E7"/>
    <w:rsid w:val="00BA4E47"/>
    <w:rsid w:val="00BB18BB"/>
    <w:rsid w:val="00BB21DE"/>
    <w:rsid w:val="00BB27A0"/>
    <w:rsid w:val="00BB785D"/>
    <w:rsid w:val="00BC023A"/>
    <w:rsid w:val="00BC0DA5"/>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868"/>
    <w:rsid w:val="00C52B3C"/>
    <w:rsid w:val="00C52B80"/>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1847"/>
    <w:rsid w:val="00CB224A"/>
    <w:rsid w:val="00CB233C"/>
    <w:rsid w:val="00CB3BE0"/>
    <w:rsid w:val="00CB42FC"/>
    <w:rsid w:val="00CB469B"/>
    <w:rsid w:val="00CB4997"/>
    <w:rsid w:val="00CB78A9"/>
    <w:rsid w:val="00CC0110"/>
    <w:rsid w:val="00CC023E"/>
    <w:rsid w:val="00CC057F"/>
    <w:rsid w:val="00CC632C"/>
    <w:rsid w:val="00CC6351"/>
    <w:rsid w:val="00CC6C15"/>
    <w:rsid w:val="00CC7948"/>
    <w:rsid w:val="00CC7F4F"/>
    <w:rsid w:val="00CD0F8B"/>
    <w:rsid w:val="00CD4D24"/>
    <w:rsid w:val="00CD52C6"/>
    <w:rsid w:val="00CD6524"/>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01D0"/>
    <w:rsid w:val="00D01FDB"/>
    <w:rsid w:val="00D04E6D"/>
    <w:rsid w:val="00D06788"/>
    <w:rsid w:val="00D10443"/>
    <w:rsid w:val="00D10764"/>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7C3D"/>
    <w:rsid w:val="00D81B53"/>
    <w:rsid w:val="00D84843"/>
    <w:rsid w:val="00D876CB"/>
    <w:rsid w:val="00D90A74"/>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3969"/>
    <w:rsid w:val="00E27A70"/>
    <w:rsid w:val="00E300F9"/>
    <w:rsid w:val="00E32FBF"/>
    <w:rsid w:val="00E345A8"/>
    <w:rsid w:val="00E35118"/>
    <w:rsid w:val="00E4055E"/>
    <w:rsid w:val="00E40C03"/>
    <w:rsid w:val="00E40F65"/>
    <w:rsid w:val="00E42673"/>
    <w:rsid w:val="00E4376F"/>
    <w:rsid w:val="00E43E62"/>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22E"/>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7A4"/>
    <w:rsid w:val="00F569A1"/>
    <w:rsid w:val="00F65020"/>
    <w:rsid w:val="00F6598E"/>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E0D17"/>
    <w:rsid w:val="00FE219D"/>
    <w:rsid w:val="00FE35B3"/>
    <w:rsid w:val="00FE3956"/>
    <w:rsid w:val="00FF037F"/>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0D7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463890953">
      <w:bodyDiv w:val="1"/>
      <w:marLeft w:val="0"/>
      <w:marRight w:val="0"/>
      <w:marTop w:val="0"/>
      <w:marBottom w:val="0"/>
      <w:divBdr>
        <w:top w:val="none" w:sz="0" w:space="0" w:color="auto"/>
        <w:left w:val="none" w:sz="0" w:space="0" w:color="auto"/>
        <w:bottom w:val="none" w:sz="0" w:space="0" w:color="auto"/>
        <w:right w:val="none" w:sz="0" w:space="0" w:color="auto"/>
      </w:divBdr>
      <w:divsChild>
        <w:div w:id="1615822654">
          <w:marLeft w:val="0"/>
          <w:marRight w:val="0"/>
          <w:marTop w:val="0"/>
          <w:marBottom w:val="0"/>
          <w:divBdr>
            <w:top w:val="none" w:sz="0" w:space="0" w:color="auto"/>
            <w:left w:val="none" w:sz="0" w:space="0" w:color="auto"/>
            <w:bottom w:val="none" w:sz="0" w:space="0" w:color="auto"/>
            <w:right w:val="none" w:sz="0" w:space="0" w:color="auto"/>
          </w:divBdr>
        </w:div>
        <w:div w:id="158733303">
          <w:marLeft w:val="0"/>
          <w:marRight w:val="0"/>
          <w:marTop w:val="0"/>
          <w:marBottom w:val="0"/>
          <w:divBdr>
            <w:top w:val="none" w:sz="0" w:space="0" w:color="auto"/>
            <w:left w:val="none" w:sz="0" w:space="0" w:color="auto"/>
            <w:bottom w:val="none" w:sz="0" w:space="0" w:color="auto"/>
            <w:right w:val="none" w:sz="0" w:space="0" w:color="auto"/>
          </w:divBdr>
        </w:div>
        <w:div w:id="2058116801">
          <w:marLeft w:val="0"/>
          <w:marRight w:val="0"/>
          <w:marTop w:val="0"/>
          <w:marBottom w:val="0"/>
          <w:divBdr>
            <w:top w:val="none" w:sz="0" w:space="0" w:color="auto"/>
            <w:left w:val="none" w:sz="0" w:space="0" w:color="auto"/>
            <w:bottom w:val="none" w:sz="0" w:space="0" w:color="auto"/>
            <w:right w:val="none" w:sz="0" w:space="0" w:color="auto"/>
          </w:divBdr>
        </w:div>
        <w:div w:id="773210094">
          <w:marLeft w:val="0"/>
          <w:marRight w:val="0"/>
          <w:marTop w:val="0"/>
          <w:marBottom w:val="0"/>
          <w:divBdr>
            <w:top w:val="none" w:sz="0" w:space="0" w:color="auto"/>
            <w:left w:val="none" w:sz="0" w:space="0" w:color="auto"/>
            <w:bottom w:val="none" w:sz="0" w:space="0" w:color="auto"/>
            <w:right w:val="none" w:sz="0" w:space="0" w:color="auto"/>
          </w:divBdr>
        </w:div>
        <w:div w:id="652874942">
          <w:marLeft w:val="0"/>
          <w:marRight w:val="0"/>
          <w:marTop w:val="0"/>
          <w:marBottom w:val="0"/>
          <w:divBdr>
            <w:top w:val="none" w:sz="0" w:space="0" w:color="auto"/>
            <w:left w:val="none" w:sz="0" w:space="0" w:color="auto"/>
            <w:bottom w:val="none" w:sz="0" w:space="0" w:color="auto"/>
            <w:right w:val="none" w:sz="0" w:space="0" w:color="auto"/>
          </w:divBdr>
        </w:div>
        <w:div w:id="1055739689">
          <w:marLeft w:val="0"/>
          <w:marRight w:val="0"/>
          <w:marTop w:val="0"/>
          <w:marBottom w:val="0"/>
          <w:divBdr>
            <w:top w:val="none" w:sz="0" w:space="0" w:color="auto"/>
            <w:left w:val="none" w:sz="0" w:space="0" w:color="auto"/>
            <w:bottom w:val="none" w:sz="0" w:space="0" w:color="auto"/>
            <w:right w:val="none" w:sz="0" w:space="0" w:color="auto"/>
          </w:divBdr>
        </w:div>
        <w:div w:id="58091329">
          <w:marLeft w:val="0"/>
          <w:marRight w:val="0"/>
          <w:marTop w:val="0"/>
          <w:marBottom w:val="0"/>
          <w:divBdr>
            <w:top w:val="none" w:sz="0" w:space="0" w:color="auto"/>
            <w:left w:val="none" w:sz="0" w:space="0" w:color="auto"/>
            <w:bottom w:val="none" w:sz="0" w:space="0" w:color="auto"/>
            <w:right w:val="none" w:sz="0" w:space="0" w:color="auto"/>
          </w:divBdr>
        </w:div>
        <w:div w:id="1340818341">
          <w:marLeft w:val="0"/>
          <w:marRight w:val="0"/>
          <w:marTop w:val="0"/>
          <w:marBottom w:val="0"/>
          <w:divBdr>
            <w:top w:val="none" w:sz="0" w:space="0" w:color="auto"/>
            <w:left w:val="none" w:sz="0" w:space="0" w:color="auto"/>
            <w:bottom w:val="none" w:sz="0" w:space="0" w:color="auto"/>
            <w:right w:val="none" w:sz="0" w:space="0" w:color="auto"/>
          </w:divBdr>
        </w:div>
        <w:div w:id="491024980">
          <w:marLeft w:val="0"/>
          <w:marRight w:val="0"/>
          <w:marTop w:val="0"/>
          <w:marBottom w:val="0"/>
          <w:divBdr>
            <w:top w:val="none" w:sz="0" w:space="0" w:color="auto"/>
            <w:left w:val="none" w:sz="0" w:space="0" w:color="auto"/>
            <w:bottom w:val="none" w:sz="0" w:space="0" w:color="auto"/>
            <w:right w:val="none" w:sz="0" w:space="0" w:color="auto"/>
          </w:divBdr>
        </w:div>
        <w:div w:id="645596968">
          <w:marLeft w:val="0"/>
          <w:marRight w:val="0"/>
          <w:marTop w:val="0"/>
          <w:marBottom w:val="0"/>
          <w:divBdr>
            <w:top w:val="none" w:sz="0" w:space="0" w:color="auto"/>
            <w:left w:val="none" w:sz="0" w:space="0" w:color="auto"/>
            <w:bottom w:val="none" w:sz="0" w:space="0" w:color="auto"/>
            <w:right w:val="none" w:sz="0" w:space="0" w:color="auto"/>
          </w:divBdr>
        </w:div>
        <w:div w:id="484202248">
          <w:marLeft w:val="0"/>
          <w:marRight w:val="0"/>
          <w:marTop w:val="0"/>
          <w:marBottom w:val="0"/>
          <w:divBdr>
            <w:top w:val="none" w:sz="0" w:space="0" w:color="auto"/>
            <w:left w:val="none" w:sz="0" w:space="0" w:color="auto"/>
            <w:bottom w:val="none" w:sz="0" w:space="0" w:color="auto"/>
            <w:right w:val="none" w:sz="0" w:space="0" w:color="auto"/>
          </w:divBdr>
        </w:div>
        <w:div w:id="1566574909">
          <w:marLeft w:val="0"/>
          <w:marRight w:val="0"/>
          <w:marTop w:val="0"/>
          <w:marBottom w:val="0"/>
          <w:divBdr>
            <w:top w:val="none" w:sz="0" w:space="0" w:color="auto"/>
            <w:left w:val="none" w:sz="0" w:space="0" w:color="auto"/>
            <w:bottom w:val="none" w:sz="0" w:space="0" w:color="auto"/>
            <w:right w:val="none" w:sz="0" w:space="0" w:color="auto"/>
          </w:divBdr>
        </w:div>
        <w:div w:id="2109034563">
          <w:marLeft w:val="0"/>
          <w:marRight w:val="0"/>
          <w:marTop w:val="0"/>
          <w:marBottom w:val="0"/>
          <w:divBdr>
            <w:top w:val="none" w:sz="0" w:space="0" w:color="auto"/>
            <w:left w:val="none" w:sz="0" w:space="0" w:color="auto"/>
            <w:bottom w:val="none" w:sz="0" w:space="0" w:color="auto"/>
            <w:right w:val="none" w:sz="0" w:space="0" w:color="auto"/>
          </w:divBdr>
        </w:div>
        <w:div w:id="747655193">
          <w:marLeft w:val="0"/>
          <w:marRight w:val="0"/>
          <w:marTop w:val="0"/>
          <w:marBottom w:val="0"/>
          <w:divBdr>
            <w:top w:val="none" w:sz="0" w:space="0" w:color="auto"/>
            <w:left w:val="none" w:sz="0" w:space="0" w:color="auto"/>
            <w:bottom w:val="none" w:sz="0" w:space="0" w:color="auto"/>
            <w:right w:val="none" w:sz="0" w:space="0" w:color="auto"/>
          </w:divBdr>
        </w:div>
        <w:div w:id="1593664436">
          <w:marLeft w:val="0"/>
          <w:marRight w:val="0"/>
          <w:marTop w:val="0"/>
          <w:marBottom w:val="0"/>
          <w:divBdr>
            <w:top w:val="none" w:sz="0" w:space="0" w:color="auto"/>
            <w:left w:val="none" w:sz="0" w:space="0" w:color="auto"/>
            <w:bottom w:val="none" w:sz="0" w:space="0" w:color="auto"/>
            <w:right w:val="none" w:sz="0" w:space="0" w:color="auto"/>
          </w:divBdr>
        </w:div>
        <w:div w:id="239952729">
          <w:marLeft w:val="0"/>
          <w:marRight w:val="0"/>
          <w:marTop w:val="0"/>
          <w:marBottom w:val="0"/>
          <w:divBdr>
            <w:top w:val="none" w:sz="0" w:space="0" w:color="auto"/>
            <w:left w:val="none" w:sz="0" w:space="0" w:color="auto"/>
            <w:bottom w:val="none" w:sz="0" w:space="0" w:color="auto"/>
            <w:right w:val="none" w:sz="0" w:space="0" w:color="auto"/>
          </w:divBdr>
        </w:div>
        <w:div w:id="1667591875">
          <w:marLeft w:val="0"/>
          <w:marRight w:val="0"/>
          <w:marTop w:val="0"/>
          <w:marBottom w:val="0"/>
          <w:divBdr>
            <w:top w:val="none" w:sz="0" w:space="0" w:color="auto"/>
            <w:left w:val="none" w:sz="0" w:space="0" w:color="auto"/>
            <w:bottom w:val="none" w:sz="0" w:space="0" w:color="auto"/>
            <w:right w:val="none" w:sz="0" w:space="0" w:color="auto"/>
          </w:divBdr>
        </w:div>
      </w:divsChild>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5543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4</cp:revision>
  <cp:lastPrinted>2022-09-22T11:32:00Z</cp:lastPrinted>
  <dcterms:created xsi:type="dcterms:W3CDTF">2024-10-08T11:17:00Z</dcterms:created>
  <dcterms:modified xsi:type="dcterms:W3CDTF">2024-10-08T14:21:00Z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