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Default="004D4E44" w:rsidP="00900917">
      <w:pPr>
        <w:spacing w:line="360" w:lineRule="auto"/>
        <w:jc w:val="both"/>
        <w:rPr>
          <w:rFonts w:ascii="Arial" w:hAnsi="Arial" w:cs="Arial"/>
          <w:b/>
          <w:bCs/>
          <w:sz w:val="24"/>
          <w:szCs w:val="24"/>
        </w:rPr>
      </w:pPr>
    </w:p>
    <w:p w14:paraId="1FF4FB7E" w14:textId="77777777" w:rsidR="00475D98" w:rsidRDefault="00475D98" w:rsidP="002A567B">
      <w:pPr>
        <w:spacing w:line="360" w:lineRule="auto"/>
        <w:jc w:val="both"/>
        <w:rPr>
          <w:rFonts w:ascii="Arial" w:hAnsi="Arial" w:cs="Arial"/>
          <w:b/>
          <w:bCs/>
          <w:sz w:val="24"/>
          <w:szCs w:val="24"/>
        </w:rPr>
      </w:pPr>
    </w:p>
    <w:p w14:paraId="4ADD189F" w14:textId="08798EF3" w:rsidR="00475D98" w:rsidRDefault="0085065C" w:rsidP="002A567B">
      <w:pPr>
        <w:spacing w:line="360" w:lineRule="auto"/>
        <w:jc w:val="both"/>
        <w:rPr>
          <w:rFonts w:ascii="Arial" w:hAnsi="Arial" w:cs="Arial"/>
          <w:b/>
          <w:bCs/>
          <w:sz w:val="24"/>
          <w:szCs w:val="24"/>
        </w:rPr>
      </w:pPr>
      <w:r>
        <w:rPr>
          <w:rFonts w:ascii="Arial" w:eastAsia="Arial" w:hAnsi="Arial" w:cs="Arial"/>
          <w:b/>
          <w:sz w:val="24"/>
          <w:szCs w:val="24"/>
          <w:lang w:bidi="de-DE"/>
        </w:rPr>
        <w:t>10</w:t>
      </w:r>
      <w:r w:rsidR="00475D98">
        <w:rPr>
          <w:rFonts w:ascii="Arial" w:eastAsia="Arial" w:hAnsi="Arial" w:cs="Arial"/>
          <w:b/>
          <w:sz w:val="24"/>
          <w:szCs w:val="24"/>
          <w:lang w:bidi="de-DE"/>
        </w:rPr>
        <w:t>. Oktober 2024</w:t>
      </w:r>
    </w:p>
    <w:p w14:paraId="43F841A1" w14:textId="3CD89152" w:rsidR="002A567B" w:rsidRPr="002A567B" w:rsidRDefault="00B74711" w:rsidP="002A567B">
      <w:pPr>
        <w:spacing w:line="360" w:lineRule="auto"/>
        <w:jc w:val="both"/>
        <w:rPr>
          <w:rFonts w:ascii="Arial" w:hAnsi="Arial" w:cs="Arial"/>
          <w:b/>
          <w:bCs/>
          <w:sz w:val="24"/>
          <w:szCs w:val="24"/>
        </w:rPr>
      </w:pPr>
      <w:proofErr w:type="spellStart"/>
      <w:r>
        <w:rPr>
          <w:rFonts w:ascii="Arial" w:eastAsia="Arial" w:hAnsi="Arial" w:cs="Arial"/>
          <w:b/>
          <w:sz w:val="24"/>
          <w:szCs w:val="24"/>
          <w:lang w:bidi="de-DE"/>
        </w:rPr>
        <w:t>Inkjet</w:t>
      </w:r>
      <w:proofErr w:type="spellEnd"/>
      <w:r>
        <w:rPr>
          <w:rFonts w:ascii="Arial" w:eastAsia="Arial" w:hAnsi="Arial" w:cs="Arial"/>
          <w:b/>
          <w:sz w:val="24"/>
          <w:szCs w:val="24"/>
          <w:lang w:bidi="de-DE"/>
        </w:rPr>
        <w:t xml:space="preserve"> Vision 2024: Fujifilm Peak Performance Print wieder in Brüssel mit neuem Format und </w:t>
      </w:r>
      <w:proofErr w:type="spellStart"/>
      <w:r>
        <w:rPr>
          <w:rFonts w:ascii="Arial" w:eastAsia="Arial" w:hAnsi="Arial" w:cs="Arial"/>
          <w:b/>
          <w:sz w:val="24"/>
          <w:szCs w:val="24"/>
          <w:lang w:bidi="de-DE"/>
        </w:rPr>
        <w:t>Inkjet</w:t>
      </w:r>
      <w:proofErr w:type="spellEnd"/>
      <w:r>
        <w:rPr>
          <w:rFonts w:ascii="Arial" w:eastAsia="Arial" w:hAnsi="Arial" w:cs="Arial"/>
          <w:b/>
          <w:sz w:val="24"/>
          <w:szCs w:val="24"/>
          <w:lang w:bidi="de-DE"/>
        </w:rPr>
        <w:t xml:space="preserve">-Schwerpunkt </w:t>
      </w:r>
    </w:p>
    <w:p w14:paraId="44D49647" w14:textId="3926B17B" w:rsidR="002A567B" w:rsidRPr="002A567B" w:rsidRDefault="007B3074" w:rsidP="00D06788">
      <w:pPr>
        <w:spacing w:line="360" w:lineRule="auto"/>
        <w:jc w:val="both"/>
        <w:rPr>
          <w:rFonts w:ascii="Arial" w:hAnsi="Arial" w:cs="Arial"/>
          <w:b/>
          <w:bCs/>
        </w:rPr>
      </w:pPr>
      <w:r>
        <w:rPr>
          <w:rFonts w:ascii="Arial" w:eastAsia="Arial" w:hAnsi="Arial" w:cs="Arial"/>
          <w:i/>
          <w:lang w:bidi="de-DE"/>
        </w:rPr>
        <w:t xml:space="preserve">Fünfte PPP startet im November 2024 in Form kleinerer Fokus-Events im Brüsseler Print Experience </w:t>
      </w:r>
      <w:proofErr w:type="spellStart"/>
      <w:r>
        <w:rPr>
          <w:rFonts w:ascii="Arial" w:eastAsia="Arial" w:hAnsi="Arial" w:cs="Arial"/>
          <w:i/>
          <w:lang w:bidi="de-DE"/>
        </w:rPr>
        <w:t>Centre</w:t>
      </w:r>
      <w:proofErr w:type="spellEnd"/>
      <w:r>
        <w:rPr>
          <w:rFonts w:ascii="Arial" w:eastAsia="Arial" w:hAnsi="Arial" w:cs="Arial"/>
          <w:i/>
          <w:lang w:bidi="de-DE"/>
        </w:rPr>
        <w:t xml:space="preserve"> von Fujifilm (ehem. „APTC“)</w:t>
      </w:r>
    </w:p>
    <w:p w14:paraId="5AA5349F" w14:textId="668487AC" w:rsidR="002A567B" w:rsidRPr="002A567B" w:rsidRDefault="006C0B21" w:rsidP="002A567B">
      <w:pPr>
        <w:spacing w:line="360" w:lineRule="auto"/>
        <w:jc w:val="both"/>
        <w:rPr>
          <w:rFonts w:ascii="Arial" w:hAnsi="Arial" w:cs="Arial"/>
        </w:rPr>
      </w:pPr>
      <w:r>
        <w:rPr>
          <w:rFonts w:ascii="Arial" w:eastAsia="Arial" w:hAnsi="Arial" w:cs="Arial"/>
          <w:lang w:bidi="de-DE"/>
        </w:rPr>
        <w:t xml:space="preserve">Im Rahmen der exklusiven Veranstaltungen können sich Europas innovative Druckunternehmen eingehend über die auf der </w:t>
      </w:r>
      <w:proofErr w:type="spellStart"/>
      <w:r>
        <w:rPr>
          <w:rFonts w:ascii="Arial" w:eastAsia="Arial" w:hAnsi="Arial" w:cs="Arial"/>
          <w:lang w:bidi="de-DE"/>
        </w:rPr>
        <w:t>drupa</w:t>
      </w:r>
      <w:proofErr w:type="spellEnd"/>
      <w:r>
        <w:rPr>
          <w:rFonts w:ascii="Arial" w:eastAsia="Arial" w:hAnsi="Arial" w:cs="Arial"/>
          <w:lang w:bidi="de-DE"/>
        </w:rPr>
        <w:t xml:space="preserve"> 2024 vorgestellten </w:t>
      </w:r>
      <w:proofErr w:type="spellStart"/>
      <w:r>
        <w:rPr>
          <w:rFonts w:ascii="Arial" w:eastAsia="Arial" w:hAnsi="Arial" w:cs="Arial"/>
          <w:lang w:bidi="de-DE"/>
        </w:rPr>
        <w:t>Inkjetdruckmaschinen</w:t>
      </w:r>
      <w:proofErr w:type="spellEnd"/>
      <w:r>
        <w:rPr>
          <w:rFonts w:ascii="Arial" w:eastAsia="Arial" w:hAnsi="Arial" w:cs="Arial"/>
          <w:lang w:bidi="de-DE"/>
        </w:rPr>
        <w:t xml:space="preserve"> und Technologien von Fujifilm informieren. Einzelsitzungen bieten Gelegenheit für Gespräche darüber, wie Fujifilm Druckereien mit seinen Technologien und seinem </w:t>
      </w:r>
      <w:proofErr w:type="spellStart"/>
      <w:r>
        <w:rPr>
          <w:rFonts w:ascii="Arial" w:eastAsia="Arial" w:hAnsi="Arial" w:cs="Arial"/>
          <w:lang w:bidi="de-DE"/>
        </w:rPr>
        <w:t>Inkjet</w:t>
      </w:r>
      <w:proofErr w:type="spellEnd"/>
      <w:r>
        <w:rPr>
          <w:rFonts w:ascii="Arial" w:eastAsia="Arial" w:hAnsi="Arial" w:cs="Arial"/>
          <w:lang w:bidi="de-DE"/>
        </w:rPr>
        <w:t xml:space="preserve">-Know-how bei spezifischen Problemstellungen und Anforderungen helfen kann. </w:t>
      </w:r>
    </w:p>
    <w:p w14:paraId="024DC216" w14:textId="45DB1ACE" w:rsidR="002A567B" w:rsidRPr="00B86FF5" w:rsidRDefault="00B86FF5" w:rsidP="002A567B">
      <w:pPr>
        <w:spacing w:line="360" w:lineRule="auto"/>
        <w:jc w:val="both"/>
        <w:rPr>
          <w:rFonts w:ascii="Arial" w:hAnsi="Arial" w:cs="Arial"/>
          <w:b/>
          <w:bCs/>
        </w:rPr>
      </w:pPr>
      <w:r w:rsidRPr="00B86FF5">
        <w:rPr>
          <w:rFonts w:ascii="Arial" w:eastAsia="Arial" w:hAnsi="Arial" w:cs="Arial"/>
          <w:b/>
          <w:lang w:bidi="de-DE"/>
        </w:rPr>
        <w:t xml:space="preserve">Wer nimmt teil? </w:t>
      </w:r>
    </w:p>
    <w:p w14:paraId="367E36EA" w14:textId="30907769" w:rsidR="0098303A" w:rsidRPr="009F21C8" w:rsidRDefault="00B86FF5" w:rsidP="0098303A">
      <w:pPr>
        <w:spacing w:line="360" w:lineRule="auto"/>
        <w:jc w:val="both"/>
        <w:rPr>
          <w:rFonts w:ascii="Arial" w:hAnsi="Arial" w:cs="Arial"/>
        </w:rPr>
      </w:pPr>
      <w:r w:rsidRPr="00B86FF5">
        <w:rPr>
          <w:rFonts w:ascii="Arial" w:eastAsia="Arial" w:hAnsi="Arial" w:cs="Arial"/>
          <w:lang w:bidi="de-DE"/>
        </w:rPr>
        <w:t>Eingeladen sind neben Verpackungs- und Faltschachtelherstellern Buch-, Zeitschriften-, Verlags- und Akzidenzdruckereien, die in ihre geschäftliche Zukunft investieren und auf geänderte Marktanforderungen reagieren möchten. Die Besucher erhalten detaillierte Einblicke in Technologien und neue Entwicklungen von Fujifilm, mit deren Hilfe sie sich einen Wettbewerbsvorteil verschaffen können.</w:t>
      </w:r>
    </w:p>
    <w:p w14:paraId="794AA53D" w14:textId="34C64D74" w:rsidR="00AF7A7A" w:rsidRPr="009F21C8" w:rsidRDefault="00AF7A7A" w:rsidP="00B86FF5">
      <w:pPr>
        <w:spacing w:line="360" w:lineRule="auto"/>
        <w:jc w:val="both"/>
        <w:rPr>
          <w:rFonts w:ascii="Arial" w:hAnsi="Arial" w:cs="Arial"/>
          <w:b/>
          <w:bCs/>
        </w:rPr>
      </w:pPr>
      <w:r w:rsidRPr="009F21C8">
        <w:rPr>
          <w:rFonts w:ascii="Arial" w:eastAsia="Arial" w:hAnsi="Arial" w:cs="Arial"/>
          <w:b/>
          <w:lang w:bidi="de-DE"/>
        </w:rPr>
        <w:t>Was gibt es zu sehen?</w:t>
      </w:r>
    </w:p>
    <w:p w14:paraId="7C11C7A4" w14:textId="4EA1E28D" w:rsidR="00CD0F8B" w:rsidRPr="009F21C8" w:rsidRDefault="00CD0F8B" w:rsidP="00B86FF5">
      <w:pPr>
        <w:spacing w:line="360" w:lineRule="auto"/>
        <w:jc w:val="both"/>
        <w:rPr>
          <w:rFonts w:ascii="Arial" w:hAnsi="Arial" w:cs="Arial"/>
        </w:rPr>
      </w:pPr>
      <w:r w:rsidRPr="009F21C8">
        <w:rPr>
          <w:rFonts w:ascii="Arial" w:eastAsia="Arial" w:hAnsi="Arial" w:cs="Arial"/>
          <w:lang w:bidi="de-DE"/>
        </w:rPr>
        <w:t xml:space="preserve">In diesem Jahr dreht sich alles um </w:t>
      </w:r>
      <w:proofErr w:type="spellStart"/>
      <w:r w:rsidRPr="009F21C8">
        <w:rPr>
          <w:rFonts w:ascii="Arial" w:eastAsia="Arial" w:hAnsi="Arial" w:cs="Arial"/>
          <w:lang w:bidi="de-DE"/>
        </w:rPr>
        <w:t>Inkjet</w:t>
      </w:r>
      <w:proofErr w:type="spellEnd"/>
      <w:r w:rsidRPr="009F21C8">
        <w:rPr>
          <w:rFonts w:ascii="Arial" w:eastAsia="Arial" w:hAnsi="Arial" w:cs="Arial"/>
          <w:lang w:bidi="de-DE"/>
        </w:rPr>
        <w:t>. Live vorgeführt werden folgende Systeme:</w:t>
      </w:r>
    </w:p>
    <w:p w14:paraId="55C3215A" w14:textId="71F49540" w:rsidR="00B86FF5" w:rsidRPr="009F21C8" w:rsidRDefault="00B86FF5" w:rsidP="00B86FF5">
      <w:pPr>
        <w:spacing w:line="360" w:lineRule="auto"/>
        <w:jc w:val="both"/>
        <w:rPr>
          <w:rFonts w:ascii="Arial" w:hAnsi="Arial" w:cs="Arial"/>
        </w:rPr>
      </w:pPr>
      <w:r w:rsidRPr="009F21C8">
        <w:rPr>
          <w:rFonts w:ascii="Arial" w:eastAsia="Arial" w:hAnsi="Arial" w:cs="Arial"/>
          <w:b/>
          <w:lang w:bidi="de-DE"/>
        </w:rPr>
        <w:t>Jet Press 750S High Speed:</w:t>
      </w:r>
      <w:r w:rsidRPr="009F21C8">
        <w:rPr>
          <w:rFonts w:ascii="Arial" w:eastAsia="Arial" w:hAnsi="Arial" w:cs="Arial"/>
          <w:lang w:bidi="de-DE"/>
        </w:rPr>
        <w:t xml:space="preserve"> Die B2-Inkjetdruckmaschine ist </w:t>
      </w:r>
      <w:proofErr w:type="spellStart"/>
      <w:r w:rsidRPr="009F21C8">
        <w:rPr>
          <w:rFonts w:ascii="Arial" w:eastAsia="Arial" w:hAnsi="Arial" w:cs="Arial"/>
          <w:lang w:bidi="de-DE"/>
        </w:rPr>
        <w:t>Fujifilms</w:t>
      </w:r>
      <w:proofErr w:type="spellEnd"/>
      <w:r w:rsidRPr="009F21C8">
        <w:rPr>
          <w:rFonts w:ascii="Arial" w:eastAsia="Arial" w:hAnsi="Arial" w:cs="Arial"/>
          <w:lang w:bidi="de-DE"/>
        </w:rPr>
        <w:t xml:space="preserve"> Flaggschiff und setzt nach wie vor den Maßstab für </w:t>
      </w:r>
      <w:proofErr w:type="spellStart"/>
      <w:r w:rsidRPr="009F21C8">
        <w:rPr>
          <w:rFonts w:ascii="Arial" w:eastAsia="Arial" w:hAnsi="Arial" w:cs="Arial"/>
          <w:lang w:bidi="de-DE"/>
        </w:rPr>
        <w:t>Inkjetdruck</w:t>
      </w:r>
      <w:proofErr w:type="spellEnd"/>
      <w:r w:rsidRPr="009F21C8">
        <w:rPr>
          <w:rFonts w:ascii="Arial" w:eastAsia="Arial" w:hAnsi="Arial" w:cs="Arial"/>
          <w:lang w:bidi="de-DE"/>
        </w:rPr>
        <w:t xml:space="preserve"> ultrahoher Qualität. Vorgeführt wird die Produktion von Faltschachteln höchster Qualität sowie von Bucheinbänden und Premium-Bildbänden. Darüber hinaus sind neue Inline-Beschichtungsoptionen zu sehen: die Lackierung bei der Live-Vorführung, die Spotlackierung bei einer Remote-Vorführung.</w:t>
      </w:r>
    </w:p>
    <w:p w14:paraId="3640ED93" w14:textId="234A7645" w:rsidR="00B86FF5" w:rsidRPr="009F21C8" w:rsidRDefault="00B86FF5" w:rsidP="00B86FF5">
      <w:pPr>
        <w:spacing w:line="360" w:lineRule="auto"/>
        <w:jc w:val="both"/>
        <w:rPr>
          <w:rFonts w:ascii="Arial" w:hAnsi="Arial" w:cs="Arial"/>
        </w:rPr>
      </w:pPr>
      <w:r w:rsidRPr="009F21C8">
        <w:rPr>
          <w:rFonts w:ascii="Arial" w:eastAsia="Arial" w:hAnsi="Arial" w:cs="Arial"/>
          <w:b/>
          <w:lang w:bidi="de-DE"/>
        </w:rPr>
        <w:t xml:space="preserve">Jet Press 1160CFG: </w:t>
      </w:r>
      <w:r w:rsidRPr="009F21C8">
        <w:rPr>
          <w:rFonts w:ascii="Arial" w:eastAsia="Arial" w:hAnsi="Arial" w:cs="Arial"/>
          <w:lang w:bidi="de-DE"/>
        </w:rPr>
        <w:t xml:space="preserve">Die auf der </w:t>
      </w:r>
      <w:proofErr w:type="spellStart"/>
      <w:r w:rsidRPr="009F21C8">
        <w:rPr>
          <w:rFonts w:ascii="Arial" w:eastAsia="Arial" w:hAnsi="Arial" w:cs="Arial"/>
          <w:lang w:bidi="de-DE"/>
        </w:rPr>
        <w:t>drupa</w:t>
      </w:r>
      <w:proofErr w:type="spellEnd"/>
      <w:r w:rsidRPr="009F21C8">
        <w:rPr>
          <w:rFonts w:ascii="Arial" w:eastAsia="Arial" w:hAnsi="Arial" w:cs="Arial"/>
          <w:lang w:bidi="de-DE"/>
        </w:rPr>
        <w:t xml:space="preserve"> 2024 neu eingeführte Rolle-zu-Rolle-Produktionsdruckmaschine verfügt über einen Paper </w:t>
      </w:r>
      <w:proofErr w:type="spellStart"/>
      <w:r w:rsidRPr="009F21C8">
        <w:rPr>
          <w:rFonts w:ascii="Arial" w:eastAsia="Arial" w:hAnsi="Arial" w:cs="Arial"/>
          <w:lang w:bidi="de-DE"/>
        </w:rPr>
        <w:t>Stabilizer</w:t>
      </w:r>
      <w:proofErr w:type="spellEnd"/>
      <w:r w:rsidRPr="009F21C8">
        <w:rPr>
          <w:rFonts w:ascii="Arial" w:eastAsia="Arial" w:hAnsi="Arial" w:cs="Arial"/>
          <w:lang w:bidi="de-DE"/>
        </w:rPr>
        <w:t xml:space="preserve"> für die </w:t>
      </w:r>
      <w:r w:rsidRPr="009F21C8">
        <w:rPr>
          <w:rFonts w:ascii="Arial" w:eastAsia="Arial" w:hAnsi="Arial" w:cs="Arial"/>
          <w:lang w:bidi="de-DE"/>
        </w:rPr>
        <w:lastRenderedPageBreak/>
        <w:t xml:space="preserve">schnelle Produktion hochwertiger Erzeugnisse. Sie eignet sich besonders für Buch-, Zeitschriften- und Verlagsdruckereien. Zusammen mit der Jet Press 750S bildet sie eine Komplettlösung für den Premium-Buchdruck.  </w:t>
      </w:r>
    </w:p>
    <w:p w14:paraId="198EE2A9" w14:textId="1B4B17B9" w:rsidR="00FF037F" w:rsidRPr="00B86FF5" w:rsidRDefault="00FF037F" w:rsidP="00FF037F">
      <w:pPr>
        <w:spacing w:line="360" w:lineRule="auto"/>
        <w:jc w:val="both"/>
        <w:rPr>
          <w:rFonts w:ascii="Arial" w:hAnsi="Arial" w:cs="Arial"/>
        </w:rPr>
      </w:pPr>
      <w:proofErr w:type="spellStart"/>
      <w:r w:rsidRPr="009F21C8">
        <w:rPr>
          <w:rFonts w:ascii="Arial" w:eastAsia="Arial" w:hAnsi="Arial" w:cs="Arial"/>
          <w:b/>
          <w:lang w:bidi="de-DE"/>
        </w:rPr>
        <w:t>Inkjet-Eindruckleisten</w:t>
      </w:r>
      <w:proofErr w:type="spellEnd"/>
      <w:r w:rsidRPr="009F21C8">
        <w:rPr>
          <w:rFonts w:ascii="Arial" w:eastAsia="Arial" w:hAnsi="Arial" w:cs="Arial"/>
          <w:b/>
          <w:lang w:bidi="de-DE"/>
        </w:rPr>
        <w:t>:</w:t>
      </w:r>
      <w:r w:rsidRPr="009F21C8">
        <w:rPr>
          <w:rFonts w:ascii="Arial" w:eastAsia="Arial" w:hAnsi="Arial" w:cs="Arial"/>
          <w:lang w:bidi="de-DE"/>
        </w:rPr>
        <w:t xml:space="preserve"> Die </w:t>
      </w:r>
      <w:proofErr w:type="spellStart"/>
      <w:r w:rsidRPr="009F21C8">
        <w:rPr>
          <w:rFonts w:ascii="Arial" w:eastAsia="Arial" w:hAnsi="Arial" w:cs="Arial"/>
          <w:lang w:bidi="de-DE"/>
        </w:rPr>
        <w:t>Eindruckleisten</w:t>
      </w:r>
      <w:proofErr w:type="spellEnd"/>
      <w:r w:rsidRPr="009F21C8">
        <w:rPr>
          <w:rFonts w:ascii="Arial" w:eastAsia="Arial" w:hAnsi="Arial" w:cs="Arial"/>
          <w:lang w:bidi="de-DE"/>
        </w:rPr>
        <w:t xml:space="preserve"> von Fujifilm profitieren von </w:t>
      </w:r>
      <w:proofErr w:type="spellStart"/>
      <w:r w:rsidRPr="009F21C8">
        <w:rPr>
          <w:rFonts w:ascii="Arial" w:eastAsia="Arial" w:hAnsi="Arial" w:cs="Arial"/>
          <w:lang w:bidi="de-DE"/>
        </w:rPr>
        <w:t>Fujifilms</w:t>
      </w:r>
      <w:proofErr w:type="spellEnd"/>
      <w:r w:rsidRPr="009F21C8">
        <w:rPr>
          <w:rFonts w:ascii="Arial" w:eastAsia="Arial" w:hAnsi="Arial" w:cs="Arial"/>
          <w:lang w:bidi="de-DE"/>
        </w:rPr>
        <w:t xml:space="preserve"> gesammeltem Sachverstand rund um Druckköpfe, Tinten und </w:t>
      </w:r>
      <w:proofErr w:type="spellStart"/>
      <w:r w:rsidRPr="009F21C8">
        <w:rPr>
          <w:rFonts w:ascii="Arial" w:eastAsia="Arial" w:hAnsi="Arial" w:cs="Arial"/>
          <w:lang w:bidi="de-DE"/>
        </w:rPr>
        <w:t>Inkjetsysteme</w:t>
      </w:r>
      <w:proofErr w:type="spellEnd"/>
      <w:r w:rsidRPr="009F21C8">
        <w:rPr>
          <w:rFonts w:ascii="Arial" w:eastAsia="Arial" w:hAnsi="Arial" w:cs="Arial"/>
          <w:lang w:bidi="de-DE"/>
        </w:rPr>
        <w:t>. Sie können nach Maß konfiguriert werden und bereichern bestehende analoge Produktionslinien durch die Flexibilität des Digitaldrucks. Eine Reihe von Erfolgsgeschichten der Kunden bieten zusätzliche Einblicke zu dieser Technik.</w:t>
      </w:r>
    </w:p>
    <w:p w14:paraId="2ACC8286" w14:textId="084293F4" w:rsidR="00084EE7" w:rsidRPr="00084EE7" w:rsidRDefault="00084EE7" w:rsidP="00084EE7">
      <w:pPr>
        <w:spacing w:line="360" w:lineRule="auto"/>
        <w:jc w:val="both"/>
        <w:rPr>
          <w:rFonts w:ascii="Arial" w:hAnsi="Arial" w:cs="Arial"/>
        </w:rPr>
      </w:pPr>
      <w:proofErr w:type="spellStart"/>
      <w:r w:rsidRPr="0067356F">
        <w:rPr>
          <w:rFonts w:ascii="Arial" w:eastAsia="Arial" w:hAnsi="Arial" w:cs="Arial"/>
          <w:b/>
          <w:lang w:bidi="de-DE"/>
        </w:rPr>
        <w:t>Revoria</w:t>
      </w:r>
      <w:proofErr w:type="spellEnd"/>
      <w:r w:rsidRPr="0067356F">
        <w:rPr>
          <w:rFonts w:ascii="Arial" w:eastAsia="Arial" w:hAnsi="Arial" w:cs="Arial"/>
          <w:b/>
          <w:lang w:bidi="de-DE"/>
        </w:rPr>
        <w:t xml:space="preserve"> XMF </w:t>
      </w:r>
      <w:proofErr w:type="spellStart"/>
      <w:r w:rsidRPr="0067356F">
        <w:rPr>
          <w:rFonts w:ascii="Arial" w:eastAsia="Arial" w:hAnsi="Arial" w:cs="Arial"/>
          <w:b/>
          <w:lang w:bidi="de-DE"/>
        </w:rPr>
        <w:t>PressReady</w:t>
      </w:r>
      <w:proofErr w:type="spellEnd"/>
      <w:r w:rsidRPr="0067356F">
        <w:rPr>
          <w:rFonts w:ascii="Arial" w:eastAsia="Arial" w:hAnsi="Arial" w:cs="Arial"/>
          <w:b/>
          <w:lang w:bidi="de-DE"/>
        </w:rPr>
        <w:t>:</w:t>
      </w:r>
      <w:r w:rsidRPr="0067356F">
        <w:rPr>
          <w:rFonts w:ascii="Arial" w:eastAsia="Arial" w:hAnsi="Arial" w:cs="Arial"/>
          <w:lang w:bidi="de-DE"/>
        </w:rPr>
        <w:t xml:space="preserve"> Eine ausführliche Präsentation dieses Workflowsystems für die digitale Druckproduktion zeigt, wie sich mit seiner Hilfe das Optimum und Maximum aus Fujifilm-</w:t>
      </w:r>
      <w:proofErr w:type="spellStart"/>
      <w:r w:rsidRPr="0067356F">
        <w:rPr>
          <w:rFonts w:ascii="Arial" w:eastAsia="Arial" w:hAnsi="Arial" w:cs="Arial"/>
          <w:lang w:bidi="de-DE"/>
        </w:rPr>
        <w:t>Inkjettechnologien</w:t>
      </w:r>
      <w:proofErr w:type="spellEnd"/>
      <w:r w:rsidRPr="0067356F">
        <w:rPr>
          <w:rFonts w:ascii="Arial" w:eastAsia="Arial" w:hAnsi="Arial" w:cs="Arial"/>
          <w:lang w:bidi="de-DE"/>
        </w:rPr>
        <w:t xml:space="preserve"> herausholen lässt. Das System kann Aufträge entgegennehmen, überprüfen, ausschießen, sammeln, sortieren und über automatisierte Produktionsabläufe druckbereit an die Digitaldruckmaschine weiterleiten.</w:t>
      </w:r>
    </w:p>
    <w:p w14:paraId="2CE232D7" w14:textId="2BADC4BD" w:rsidR="00C03ED1" w:rsidRDefault="00AB6CA4" w:rsidP="00656798">
      <w:pPr>
        <w:spacing w:line="360" w:lineRule="auto"/>
        <w:jc w:val="both"/>
        <w:rPr>
          <w:rFonts w:ascii="Arial" w:eastAsia="Arial" w:hAnsi="Arial" w:cs="Arial"/>
          <w:lang w:bidi="de-DE"/>
        </w:rPr>
      </w:pPr>
      <w:r>
        <w:rPr>
          <w:rFonts w:ascii="Arial" w:eastAsia="Arial" w:hAnsi="Arial" w:cs="Arial"/>
          <w:lang w:bidi="de-DE"/>
        </w:rPr>
        <w:t xml:space="preserve">Taro Aoki, Head </w:t>
      </w:r>
      <w:proofErr w:type="spellStart"/>
      <w:r>
        <w:rPr>
          <w:rFonts w:ascii="Arial" w:eastAsia="Arial" w:hAnsi="Arial" w:cs="Arial"/>
          <w:lang w:bidi="de-DE"/>
        </w:rPr>
        <w:t>of</w:t>
      </w:r>
      <w:proofErr w:type="spellEnd"/>
      <w:r>
        <w:rPr>
          <w:rFonts w:ascii="Arial" w:eastAsia="Arial" w:hAnsi="Arial" w:cs="Arial"/>
          <w:lang w:bidi="de-DE"/>
        </w:rPr>
        <w:t xml:space="preserve"> Digital Press Solutions, Fujifilm EMEA erklärt: „Wir freuen uns darauf, führende europäische Druckunternehmen wieder in Brüssel zu begrüßen. In unserem Print Experience </w:t>
      </w:r>
      <w:proofErr w:type="spellStart"/>
      <w:r>
        <w:rPr>
          <w:rFonts w:ascii="Arial" w:eastAsia="Arial" w:hAnsi="Arial" w:cs="Arial"/>
          <w:lang w:bidi="de-DE"/>
        </w:rPr>
        <w:t>Centre</w:t>
      </w:r>
      <w:proofErr w:type="spellEnd"/>
      <w:r>
        <w:rPr>
          <w:rFonts w:ascii="Arial" w:eastAsia="Arial" w:hAnsi="Arial" w:cs="Arial"/>
          <w:lang w:bidi="de-DE"/>
        </w:rPr>
        <w:t xml:space="preserve"> können kleine Fokusgruppen das enorme Potenzial unserer </w:t>
      </w:r>
      <w:proofErr w:type="spellStart"/>
      <w:r>
        <w:rPr>
          <w:rFonts w:ascii="Arial" w:eastAsia="Arial" w:hAnsi="Arial" w:cs="Arial"/>
          <w:lang w:bidi="de-DE"/>
        </w:rPr>
        <w:t>Inkjettechnologien</w:t>
      </w:r>
      <w:proofErr w:type="spellEnd"/>
      <w:r>
        <w:rPr>
          <w:rFonts w:ascii="Arial" w:eastAsia="Arial" w:hAnsi="Arial" w:cs="Arial"/>
          <w:lang w:bidi="de-DE"/>
        </w:rPr>
        <w:t xml:space="preserve"> für innovative Anwendungen, neue Marktchancen und Geschäftsvorhaben und neue Einnahmequellen erkunden. Bei der Veranstaltung können wir uns aus erster Hand eingehend über Marktanforderungen informieren und den Unternehmen beim Finden der besten Lösung für ihre spezifischen Anforderungen helfen.“</w:t>
      </w:r>
    </w:p>
    <w:p w14:paraId="17C9C702" w14:textId="77777777" w:rsidR="00110942" w:rsidRDefault="00110942" w:rsidP="00110942">
      <w:pPr>
        <w:pStyle w:val="paragraph"/>
        <w:spacing w:before="0" w:beforeAutospacing="0" w:after="0" w:afterAutospacing="0"/>
        <w:jc w:val="center"/>
        <w:textAlignment w:val="baseline"/>
        <w:rPr>
          <w:rStyle w:val="normaltextrun"/>
          <w:rFonts w:ascii="Arial" w:hAnsi="Arial" w:cs="Arial"/>
          <w:b/>
          <w:bCs/>
          <w:color w:val="000000"/>
          <w:sz w:val="22"/>
          <w:szCs w:val="22"/>
        </w:rPr>
      </w:pPr>
    </w:p>
    <w:p w14:paraId="7BBB2EB1" w14:textId="7217D816" w:rsidR="00110942" w:rsidRDefault="00110942" w:rsidP="0011094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ENDE</w:t>
      </w:r>
      <w:r>
        <w:rPr>
          <w:rStyle w:val="eop"/>
          <w:rFonts w:ascii="Arial" w:hAnsi="Arial" w:cs="Arial"/>
          <w:color w:val="000000"/>
          <w:sz w:val="22"/>
          <w:szCs w:val="22"/>
        </w:rPr>
        <w:t> </w:t>
      </w:r>
    </w:p>
    <w:p w14:paraId="56FB28A5" w14:textId="77777777" w:rsidR="00110942" w:rsidRDefault="00110942" w:rsidP="00110942">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7C5334F4" w14:textId="77777777" w:rsidR="00110942" w:rsidRDefault="00110942" w:rsidP="0011094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F236DE0" w14:textId="77777777" w:rsidR="00110942" w:rsidRDefault="00110942" w:rsidP="0011094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D3B0052" w14:textId="77777777" w:rsidR="00110942" w:rsidRDefault="00110942" w:rsidP="001109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4B880A60" w14:textId="77777777" w:rsidR="00110942" w:rsidRDefault="00110942" w:rsidP="001109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3D02F4BE" w14:textId="77777777" w:rsidR="00110942" w:rsidRDefault="00110942" w:rsidP="001109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3573FE22" w14:textId="77777777" w:rsidR="00110942" w:rsidRDefault="00110942" w:rsidP="001109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lastRenderedPageBreak/>
        <w:t>    </w:t>
      </w:r>
      <w:r>
        <w:rPr>
          <w:rStyle w:val="normaltextrun"/>
          <w:rFonts w:ascii="Arial" w:hAnsi="Arial" w:cs="Arial"/>
          <w:sz w:val="20"/>
          <w:szCs w:val="20"/>
        </w:rPr>
        <w:t>      </w:t>
      </w:r>
      <w:r>
        <w:rPr>
          <w:rStyle w:val="eop"/>
          <w:rFonts w:ascii="Arial" w:hAnsi="Arial" w:cs="Arial"/>
          <w:sz w:val="20"/>
          <w:szCs w:val="20"/>
        </w:rPr>
        <w:t> </w:t>
      </w:r>
    </w:p>
    <w:p w14:paraId="3DE9216A" w14:textId="77777777" w:rsidR="00110942" w:rsidRDefault="00110942" w:rsidP="001109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33B3A8CA" w14:textId="77777777" w:rsidR="00110942" w:rsidRDefault="00110942" w:rsidP="00110942">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0E5F1997" w14:textId="77777777" w:rsidR="00110942" w:rsidRDefault="00110942" w:rsidP="001109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1"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71655EEA" w14:textId="77777777" w:rsidR="00110942" w:rsidRDefault="00110942" w:rsidP="001109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58F72587" w14:textId="77777777" w:rsidR="00110942" w:rsidRDefault="00110942" w:rsidP="001109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1C6782E3" w14:textId="77777777" w:rsidR="00110942" w:rsidRDefault="00110942" w:rsidP="001109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4A1505F2" w14:textId="77777777" w:rsidR="00110942" w:rsidRDefault="00110942" w:rsidP="001109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2391F9B2" w14:textId="77777777" w:rsidR="00110942" w:rsidRDefault="00110942" w:rsidP="001109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2"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3224E0E8" w14:textId="77777777" w:rsidR="00110942" w:rsidRDefault="00110942" w:rsidP="001109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4BD4E372" w14:textId="77777777" w:rsidR="00110942" w:rsidRDefault="00110942" w:rsidP="0011094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54AB62A" w14:textId="77777777" w:rsidR="00110942" w:rsidRPr="00656798" w:rsidRDefault="00110942" w:rsidP="00656798">
      <w:pPr>
        <w:spacing w:line="360" w:lineRule="auto"/>
        <w:jc w:val="both"/>
        <w:rPr>
          <w:rFonts w:ascii="Arial" w:hAnsi="Arial" w:cs="Arial"/>
          <w:highlight w:val="yellow"/>
        </w:rPr>
      </w:pPr>
    </w:p>
    <w:sectPr w:rsidR="00110942" w:rsidRPr="00656798"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782C6" w14:textId="77777777" w:rsidR="000D4287" w:rsidRDefault="000D4287" w:rsidP="00155739">
      <w:pPr>
        <w:spacing w:after="0" w:line="240" w:lineRule="auto"/>
      </w:pPr>
      <w:r>
        <w:separator/>
      </w:r>
    </w:p>
  </w:endnote>
  <w:endnote w:type="continuationSeparator" w:id="0">
    <w:p w14:paraId="23B9D532" w14:textId="77777777" w:rsidR="000D4287" w:rsidRDefault="000D4287" w:rsidP="00155739">
      <w:pPr>
        <w:spacing w:after="0" w:line="240" w:lineRule="auto"/>
      </w:pPr>
      <w:r>
        <w:continuationSeparator/>
      </w:r>
    </w:p>
  </w:endnote>
  <w:endnote w:type="continuationNotice" w:id="1">
    <w:p w14:paraId="1F821A5C" w14:textId="77777777" w:rsidR="000D4287" w:rsidRDefault="000D4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0DBB" w14:textId="77777777" w:rsidR="000D4287" w:rsidRDefault="000D4287" w:rsidP="00155739">
      <w:pPr>
        <w:spacing w:after="0" w:line="240" w:lineRule="auto"/>
      </w:pPr>
      <w:r>
        <w:separator/>
      </w:r>
    </w:p>
  </w:footnote>
  <w:footnote w:type="continuationSeparator" w:id="0">
    <w:p w14:paraId="6A016E28" w14:textId="77777777" w:rsidR="000D4287" w:rsidRDefault="000D4287" w:rsidP="00155739">
      <w:pPr>
        <w:spacing w:after="0" w:line="240" w:lineRule="auto"/>
      </w:pPr>
      <w:r>
        <w:continuationSeparator/>
      </w:r>
    </w:p>
  </w:footnote>
  <w:footnote w:type="continuationNotice" w:id="1">
    <w:p w14:paraId="19A37550" w14:textId="77777777" w:rsidR="000D4287" w:rsidRDefault="000D42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956F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8313855">
    <w:abstractNumId w:val="1"/>
  </w:num>
  <w:num w:numId="2" w16cid:durableId="1720400728">
    <w:abstractNumId w:val="2"/>
  </w:num>
  <w:num w:numId="3" w16cid:durableId="79923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32B5"/>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4287"/>
    <w:rsid w:val="000D7D8E"/>
    <w:rsid w:val="000D7FB9"/>
    <w:rsid w:val="000E0D7E"/>
    <w:rsid w:val="000E233C"/>
    <w:rsid w:val="000E2576"/>
    <w:rsid w:val="000E30F3"/>
    <w:rsid w:val="000E423E"/>
    <w:rsid w:val="000E490C"/>
    <w:rsid w:val="000E7EE8"/>
    <w:rsid w:val="000F4568"/>
    <w:rsid w:val="000F5FF2"/>
    <w:rsid w:val="000F6CA4"/>
    <w:rsid w:val="00101098"/>
    <w:rsid w:val="00103A21"/>
    <w:rsid w:val="001055B5"/>
    <w:rsid w:val="00107704"/>
    <w:rsid w:val="00110942"/>
    <w:rsid w:val="001127DD"/>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3F17"/>
    <w:rsid w:val="0014520F"/>
    <w:rsid w:val="0014664A"/>
    <w:rsid w:val="00147DC9"/>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5EF5"/>
    <w:rsid w:val="0027608E"/>
    <w:rsid w:val="00277436"/>
    <w:rsid w:val="00277C08"/>
    <w:rsid w:val="00282C55"/>
    <w:rsid w:val="00287267"/>
    <w:rsid w:val="002874E0"/>
    <w:rsid w:val="00291C0C"/>
    <w:rsid w:val="00292508"/>
    <w:rsid w:val="00292D35"/>
    <w:rsid w:val="00295295"/>
    <w:rsid w:val="002975C7"/>
    <w:rsid w:val="002A01F5"/>
    <w:rsid w:val="002A0D16"/>
    <w:rsid w:val="002A2538"/>
    <w:rsid w:val="002A39E6"/>
    <w:rsid w:val="002A567B"/>
    <w:rsid w:val="002B04AC"/>
    <w:rsid w:val="002B1089"/>
    <w:rsid w:val="002B16A5"/>
    <w:rsid w:val="002B5FCB"/>
    <w:rsid w:val="002B62A9"/>
    <w:rsid w:val="002B6491"/>
    <w:rsid w:val="002B7047"/>
    <w:rsid w:val="002C3D98"/>
    <w:rsid w:val="002C3FCB"/>
    <w:rsid w:val="002C4F57"/>
    <w:rsid w:val="002C5455"/>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E42"/>
    <w:rsid w:val="002F4FCC"/>
    <w:rsid w:val="002F6C60"/>
    <w:rsid w:val="002F6DE0"/>
    <w:rsid w:val="002F7105"/>
    <w:rsid w:val="0030326D"/>
    <w:rsid w:val="003035EF"/>
    <w:rsid w:val="00305D06"/>
    <w:rsid w:val="00306A5F"/>
    <w:rsid w:val="00307D96"/>
    <w:rsid w:val="0031044A"/>
    <w:rsid w:val="00312B29"/>
    <w:rsid w:val="00314E77"/>
    <w:rsid w:val="00314F54"/>
    <w:rsid w:val="003168EC"/>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67D22"/>
    <w:rsid w:val="003703B8"/>
    <w:rsid w:val="00371484"/>
    <w:rsid w:val="00371C9B"/>
    <w:rsid w:val="00372D7A"/>
    <w:rsid w:val="0037448E"/>
    <w:rsid w:val="00377440"/>
    <w:rsid w:val="00380327"/>
    <w:rsid w:val="0038211A"/>
    <w:rsid w:val="00384208"/>
    <w:rsid w:val="00384572"/>
    <w:rsid w:val="003903CB"/>
    <w:rsid w:val="00391ED1"/>
    <w:rsid w:val="00392CB5"/>
    <w:rsid w:val="003960A2"/>
    <w:rsid w:val="003A1C65"/>
    <w:rsid w:val="003A5BE9"/>
    <w:rsid w:val="003A5D99"/>
    <w:rsid w:val="003A68E9"/>
    <w:rsid w:val="003A76EB"/>
    <w:rsid w:val="003B0AF9"/>
    <w:rsid w:val="003B199F"/>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5D98"/>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A7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7F67"/>
    <w:rsid w:val="004F152F"/>
    <w:rsid w:val="004F1892"/>
    <w:rsid w:val="004F1B79"/>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051"/>
    <w:rsid w:val="00547C30"/>
    <w:rsid w:val="00547F60"/>
    <w:rsid w:val="0055164D"/>
    <w:rsid w:val="00555F04"/>
    <w:rsid w:val="00556507"/>
    <w:rsid w:val="00556769"/>
    <w:rsid w:val="00557BF5"/>
    <w:rsid w:val="00557E10"/>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5F63AC"/>
    <w:rsid w:val="00602AFE"/>
    <w:rsid w:val="00604DBA"/>
    <w:rsid w:val="0060578D"/>
    <w:rsid w:val="00605A65"/>
    <w:rsid w:val="00607FF0"/>
    <w:rsid w:val="0061045B"/>
    <w:rsid w:val="006104CF"/>
    <w:rsid w:val="00610644"/>
    <w:rsid w:val="0061092A"/>
    <w:rsid w:val="0061122D"/>
    <w:rsid w:val="00613FAA"/>
    <w:rsid w:val="00614CF8"/>
    <w:rsid w:val="00615B8D"/>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56798"/>
    <w:rsid w:val="006612D2"/>
    <w:rsid w:val="00662A70"/>
    <w:rsid w:val="00664331"/>
    <w:rsid w:val="00664C61"/>
    <w:rsid w:val="006668F2"/>
    <w:rsid w:val="00667760"/>
    <w:rsid w:val="00670BD6"/>
    <w:rsid w:val="0067356F"/>
    <w:rsid w:val="00673BF4"/>
    <w:rsid w:val="0067418F"/>
    <w:rsid w:val="00675D68"/>
    <w:rsid w:val="006761CB"/>
    <w:rsid w:val="00680A15"/>
    <w:rsid w:val="006811E2"/>
    <w:rsid w:val="00681DF3"/>
    <w:rsid w:val="006822DB"/>
    <w:rsid w:val="00684FFC"/>
    <w:rsid w:val="006851DE"/>
    <w:rsid w:val="0068533D"/>
    <w:rsid w:val="006855EB"/>
    <w:rsid w:val="0069086F"/>
    <w:rsid w:val="00691BEC"/>
    <w:rsid w:val="006920B2"/>
    <w:rsid w:val="00692DCC"/>
    <w:rsid w:val="00693228"/>
    <w:rsid w:val="00693CE3"/>
    <w:rsid w:val="00693D7B"/>
    <w:rsid w:val="00695D75"/>
    <w:rsid w:val="00697D8B"/>
    <w:rsid w:val="006A23C2"/>
    <w:rsid w:val="006A5393"/>
    <w:rsid w:val="006B0F84"/>
    <w:rsid w:val="006B1A3D"/>
    <w:rsid w:val="006B597C"/>
    <w:rsid w:val="006B5BA3"/>
    <w:rsid w:val="006B66F1"/>
    <w:rsid w:val="006C0B21"/>
    <w:rsid w:val="006C13D5"/>
    <w:rsid w:val="006C16CE"/>
    <w:rsid w:val="006C2031"/>
    <w:rsid w:val="006C286D"/>
    <w:rsid w:val="006C3003"/>
    <w:rsid w:val="006C3A7B"/>
    <w:rsid w:val="006C4F3D"/>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3A3A"/>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614E"/>
    <w:rsid w:val="007B680E"/>
    <w:rsid w:val="007B6B1C"/>
    <w:rsid w:val="007B6FDF"/>
    <w:rsid w:val="007C05AA"/>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E85"/>
    <w:rsid w:val="00800BD2"/>
    <w:rsid w:val="008014CC"/>
    <w:rsid w:val="008035F7"/>
    <w:rsid w:val="00807DD3"/>
    <w:rsid w:val="0081031F"/>
    <w:rsid w:val="00811EB3"/>
    <w:rsid w:val="00812E71"/>
    <w:rsid w:val="00812FD6"/>
    <w:rsid w:val="00814D77"/>
    <w:rsid w:val="00815768"/>
    <w:rsid w:val="00815BB0"/>
    <w:rsid w:val="00817A7D"/>
    <w:rsid w:val="00820016"/>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36AE7"/>
    <w:rsid w:val="00841963"/>
    <w:rsid w:val="00843F06"/>
    <w:rsid w:val="00844B23"/>
    <w:rsid w:val="008457F6"/>
    <w:rsid w:val="00845C04"/>
    <w:rsid w:val="008463CB"/>
    <w:rsid w:val="00847B7F"/>
    <w:rsid w:val="00847BEB"/>
    <w:rsid w:val="0085065C"/>
    <w:rsid w:val="0085307E"/>
    <w:rsid w:val="0085576E"/>
    <w:rsid w:val="00855BEA"/>
    <w:rsid w:val="00856C36"/>
    <w:rsid w:val="008617E5"/>
    <w:rsid w:val="0086244A"/>
    <w:rsid w:val="00862603"/>
    <w:rsid w:val="00863888"/>
    <w:rsid w:val="00865C59"/>
    <w:rsid w:val="00866047"/>
    <w:rsid w:val="00867A61"/>
    <w:rsid w:val="00871621"/>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6388"/>
    <w:rsid w:val="008A6DC6"/>
    <w:rsid w:val="008B2EBA"/>
    <w:rsid w:val="008B3A2E"/>
    <w:rsid w:val="008B4A76"/>
    <w:rsid w:val="008B4D9A"/>
    <w:rsid w:val="008B7D6E"/>
    <w:rsid w:val="008C04A8"/>
    <w:rsid w:val="008C0720"/>
    <w:rsid w:val="008C10C4"/>
    <w:rsid w:val="008C7549"/>
    <w:rsid w:val="008D0259"/>
    <w:rsid w:val="008D2F75"/>
    <w:rsid w:val="008D50C1"/>
    <w:rsid w:val="008D66AD"/>
    <w:rsid w:val="008D7086"/>
    <w:rsid w:val="008D736A"/>
    <w:rsid w:val="008D7FD1"/>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1A9"/>
    <w:rsid w:val="009619F9"/>
    <w:rsid w:val="00961ACA"/>
    <w:rsid w:val="00963943"/>
    <w:rsid w:val="00964769"/>
    <w:rsid w:val="00965087"/>
    <w:rsid w:val="00970111"/>
    <w:rsid w:val="00970B90"/>
    <w:rsid w:val="00973E15"/>
    <w:rsid w:val="0097460C"/>
    <w:rsid w:val="0097512E"/>
    <w:rsid w:val="00975E38"/>
    <w:rsid w:val="0098182C"/>
    <w:rsid w:val="009818A7"/>
    <w:rsid w:val="0098303A"/>
    <w:rsid w:val="00984053"/>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CE1"/>
    <w:rsid w:val="00A70D79"/>
    <w:rsid w:val="00A7174E"/>
    <w:rsid w:val="00A72152"/>
    <w:rsid w:val="00A73BE1"/>
    <w:rsid w:val="00A767CA"/>
    <w:rsid w:val="00A801A0"/>
    <w:rsid w:val="00A80923"/>
    <w:rsid w:val="00A80D19"/>
    <w:rsid w:val="00A8145F"/>
    <w:rsid w:val="00A8171D"/>
    <w:rsid w:val="00A877BA"/>
    <w:rsid w:val="00A9217A"/>
    <w:rsid w:val="00A927D3"/>
    <w:rsid w:val="00A9460E"/>
    <w:rsid w:val="00AA219B"/>
    <w:rsid w:val="00AA4392"/>
    <w:rsid w:val="00AA4FBF"/>
    <w:rsid w:val="00AA719F"/>
    <w:rsid w:val="00AA7D3B"/>
    <w:rsid w:val="00AB109C"/>
    <w:rsid w:val="00AB1862"/>
    <w:rsid w:val="00AB44CB"/>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C49"/>
    <w:rsid w:val="00B15BD3"/>
    <w:rsid w:val="00B176ED"/>
    <w:rsid w:val="00B21519"/>
    <w:rsid w:val="00B22602"/>
    <w:rsid w:val="00B22D50"/>
    <w:rsid w:val="00B2494B"/>
    <w:rsid w:val="00B24FBF"/>
    <w:rsid w:val="00B275CE"/>
    <w:rsid w:val="00B27FBD"/>
    <w:rsid w:val="00B30524"/>
    <w:rsid w:val="00B363DC"/>
    <w:rsid w:val="00B36646"/>
    <w:rsid w:val="00B376CC"/>
    <w:rsid w:val="00B37F2A"/>
    <w:rsid w:val="00B41A95"/>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2345"/>
    <w:rsid w:val="00B73864"/>
    <w:rsid w:val="00B73D70"/>
    <w:rsid w:val="00B74711"/>
    <w:rsid w:val="00B7502E"/>
    <w:rsid w:val="00B830AF"/>
    <w:rsid w:val="00B83DF6"/>
    <w:rsid w:val="00B846A5"/>
    <w:rsid w:val="00B86FF5"/>
    <w:rsid w:val="00B8749B"/>
    <w:rsid w:val="00B91398"/>
    <w:rsid w:val="00B93951"/>
    <w:rsid w:val="00B95052"/>
    <w:rsid w:val="00B955B0"/>
    <w:rsid w:val="00B95726"/>
    <w:rsid w:val="00B95885"/>
    <w:rsid w:val="00B96099"/>
    <w:rsid w:val="00B966B3"/>
    <w:rsid w:val="00B975E7"/>
    <w:rsid w:val="00BA4E47"/>
    <w:rsid w:val="00BB18BB"/>
    <w:rsid w:val="00BB21DE"/>
    <w:rsid w:val="00BB27A0"/>
    <w:rsid w:val="00BB785D"/>
    <w:rsid w:val="00BC023A"/>
    <w:rsid w:val="00BC0DA5"/>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868"/>
    <w:rsid w:val="00C52B3C"/>
    <w:rsid w:val="00C52B80"/>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1847"/>
    <w:rsid w:val="00CB224A"/>
    <w:rsid w:val="00CB233C"/>
    <w:rsid w:val="00CB3BE0"/>
    <w:rsid w:val="00CB42FC"/>
    <w:rsid w:val="00CB469B"/>
    <w:rsid w:val="00CB4997"/>
    <w:rsid w:val="00CB78A9"/>
    <w:rsid w:val="00CC0110"/>
    <w:rsid w:val="00CC023E"/>
    <w:rsid w:val="00CC057F"/>
    <w:rsid w:val="00CC632C"/>
    <w:rsid w:val="00CC6351"/>
    <w:rsid w:val="00CC6C15"/>
    <w:rsid w:val="00CC7948"/>
    <w:rsid w:val="00CC7F4F"/>
    <w:rsid w:val="00CD0F8B"/>
    <w:rsid w:val="00CD4D24"/>
    <w:rsid w:val="00CD52C6"/>
    <w:rsid w:val="00CD6524"/>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01D0"/>
    <w:rsid w:val="00D01FDB"/>
    <w:rsid w:val="00D04E6D"/>
    <w:rsid w:val="00D06788"/>
    <w:rsid w:val="00D10443"/>
    <w:rsid w:val="00D10764"/>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7C3D"/>
    <w:rsid w:val="00D81B53"/>
    <w:rsid w:val="00D84843"/>
    <w:rsid w:val="00D876CB"/>
    <w:rsid w:val="00D90A74"/>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3969"/>
    <w:rsid w:val="00E27A70"/>
    <w:rsid w:val="00E300F9"/>
    <w:rsid w:val="00E32FBF"/>
    <w:rsid w:val="00E345A8"/>
    <w:rsid w:val="00E35118"/>
    <w:rsid w:val="00E4055E"/>
    <w:rsid w:val="00E40C03"/>
    <w:rsid w:val="00E40F65"/>
    <w:rsid w:val="00E42673"/>
    <w:rsid w:val="00E4376F"/>
    <w:rsid w:val="00E43E62"/>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22E"/>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57E2"/>
    <w:rsid w:val="00F567A4"/>
    <w:rsid w:val="00F569A1"/>
    <w:rsid w:val="00F65020"/>
    <w:rsid w:val="00F6598E"/>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E0D17"/>
    <w:rsid w:val="00FE219D"/>
    <w:rsid w:val="00FE35B3"/>
    <w:rsid w:val="00FE3956"/>
    <w:rsid w:val="00FF037F"/>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tabchar">
    <w:name w:val="tabchar"/>
    <w:basedOn w:val="DefaultParagraphFont"/>
    <w:rsid w:val="0011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11979264">
      <w:bodyDiv w:val="1"/>
      <w:marLeft w:val="0"/>
      <w:marRight w:val="0"/>
      <w:marTop w:val="0"/>
      <w:marBottom w:val="0"/>
      <w:divBdr>
        <w:top w:val="none" w:sz="0" w:space="0" w:color="auto"/>
        <w:left w:val="none" w:sz="0" w:space="0" w:color="auto"/>
        <w:bottom w:val="none" w:sz="0" w:space="0" w:color="auto"/>
        <w:right w:val="none" w:sz="0" w:space="0" w:color="auto"/>
      </w:divBdr>
      <w:divsChild>
        <w:div w:id="1643999485">
          <w:marLeft w:val="0"/>
          <w:marRight w:val="0"/>
          <w:marTop w:val="0"/>
          <w:marBottom w:val="0"/>
          <w:divBdr>
            <w:top w:val="none" w:sz="0" w:space="0" w:color="auto"/>
            <w:left w:val="none" w:sz="0" w:space="0" w:color="auto"/>
            <w:bottom w:val="none" w:sz="0" w:space="0" w:color="auto"/>
            <w:right w:val="none" w:sz="0" w:space="0" w:color="auto"/>
          </w:divBdr>
        </w:div>
        <w:div w:id="1437409986">
          <w:marLeft w:val="0"/>
          <w:marRight w:val="0"/>
          <w:marTop w:val="0"/>
          <w:marBottom w:val="0"/>
          <w:divBdr>
            <w:top w:val="none" w:sz="0" w:space="0" w:color="auto"/>
            <w:left w:val="none" w:sz="0" w:space="0" w:color="auto"/>
            <w:bottom w:val="none" w:sz="0" w:space="0" w:color="auto"/>
            <w:right w:val="none" w:sz="0" w:space="0" w:color="auto"/>
          </w:divBdr>
        </w:div>
        <w:div w:id="1983653072">
          <w:marLeft w:val="0"/>
          <w:marRight w:val="0"/>
          <w:marTop w:val="0"/>
          <w:marBottom w:val="0"/>
          <w:divBdr>
            <w:top w:val="none" w:sz="0" w:space="0" w:color="auto"/>
            <w:left w:val="none" w:sz="0" w:space="0" w:color="auto"/>
            <w:bottom w:val="none" w:sz="0" w:space="0" w:color="auto"/>
            <w:right w:val="none" w:sz="0" w:space="0" w:color="auto"/>
          </w:divBdr>
        </w:div>
        <w:div w:id="1134831260">
          <w:marLeft w:val="0"/>
          <w:marRight w:val="0"/>
          <w:marTop w:val="0"/>
          <w:marBottom w:val="0"/>
          <w:divBdr>
            <w:top w:val="none" w:sz="0" w:space="0" w:color="auto"/>
            <w:left w:val="none" w:sz="0" w:space="0" w:color="auto"/>
            <w:bottom w:val="none" w:sz="0" w:space="0" w:color="auto"/>
            <w:right w:val="none" w:sz="0" w:space="0" w:color="auto"/>
          </w:divBdr>
        </w:div>
        <w:div w:id="1370372609">
          <w:marLeft w:val="0"/>
          <w:marRight w:val="0"/>
          <w:marTop w:val="0"/>
          <w:marBottom w:val="0"/>
          <w:divBdr>
            <w:top w:val="none" w:sz="0" w:space="0" w:color="auto"/>
            <w:left w:val="none" w:sz="0" w:space="0" w:color="auto"/>
            <w:bottom w:val="none" w:sz="0" w:space="0" w:color="auto"/>
            <w:right w:val="none" w:sz="0" w:space="0" w:color="auto"/>
          </w:divBdr>
        </w:div>
        <w:div w:id="1159610360">
          <w:marLeft w:val="0"/>
          <w:marRight w:val="0"/>
          <w:marTop w:val="0"/>
          <w:marBottom w:val="0"/>
          <w:divBdr>
            <w:top w:val="none" w:sz="0" w:space="0" w:color="auto"/>
            <w:left w:val="none" w:sz="0" w:space="0" w:color="auto"/>
            <w:bottom w:val="none" w:sz="0" w:space="0" w:color="auto"/>
            <w:right w:val="none" w:sz="0" w:space="0" w:color="auto"/>
          </w:divBdr>
        </w:div>
        <w:div w:id="551236196">
          <w:marLeft w:val="0"/>
          <w:marRight w:val="0"/>
          <w:marTop w:val="0"/>
          <w:marBottom w:val="0"/>
          <w:divBdr>
            <w:top w:val="none" w:sz="0" w:space="0" w:color="auto"/>
            <w:left w:val="none" w:sz="0" w:space="0" w:color="auto"/>
            <w:bottom w:val="none" w:sz="0" w:space="0" w:color="auto"/>
            <w:right w:val="none" w:sz="0" w:space="0" w:color="auto"/>
          </w:divBdr>
        </w:div>
        <w:div w:id="1335113270">
          <w:marLeft w:val="0"/>
          <w:marRight w:val="0"/>
          <w:marTop w:val="0"/>
          <w:marBottom w:val="0"/>
          <w:divBdr>
            <w:top w:val="none" w:sz="0" w:space="0" w:color="auto"/>
            <w:left w:val="none" w:sz="0" w:space="0" w:color="auto"/>
            <w:bottom w:val="none" w:sz="0" w:space="0" w:color="auto"/>
            <w:right w:val="none" w:sz="0" w:space="0" w:color="auto"/>
          </w:divBdr>
        </w:div>
        <w:div w:id="1026904196">
          <w:marLeft w:val="0"/>
          <w:marRight w:val="0"/>
          <w:marTop w:val="0"/>
          <w:marBottom w:val="0"/>
          <w:divBdr>
            <w:top w:val="none" w:sz="0" w:space="0" w:color="auto"/>
            <w:left w:val="none" w:sz="0" w:space="0" w:color="auto"/>
            <w:bottom w:val="none" w:sz="0" w:space="0" w:color="auto"/>
            <w:right w:val="none" w:sz="0" w:space="0" w:color="auto"/>
          </w:divBdr>
        </w:div>
        <w:div w:id="134178473">
          <w:marLeft w:val="0"/>
          <w:marRight w:val="0"/>
          <w:marTop w:val="0"/>
          <w:marBottom w:val="0"/>
          <w:divBdr>
            <w:top w:val="none" w:sz="0" w:space="0" w:color="auto"/>
            <w:left w:val="none" w:sz="0" w:space="0" w:color="auto"/>
            <w:bottom w:val="none" w:sz="0" w:space="0" w:color="auto"/>
            <w:right w:val="none" w:sz="0" w:space="0" w:color="auto"/>
          </w:divBdr>
        </w:div>
        <w:div w:id="368531380">
          <w:marLeft w:val="0"/>
          <w:marRight w:val="0"/>
          <w:marTop w:val="0"/>
          <w:marBottom w:val="0"/>
          <w:divBdr>
            <w:top w:val="none" w:sz="0" w:space="0" w:color="auto"/>
            <w:left w:val="none" w:sz="0" w:space="0" w:color="auto"/>
            <w:bottom w:val="none" w:sz="0" w:space="0" w:color="auto"/>
            <w:right w:val="none" w:sz="0" w:space="0" w:color="auto"/>
          </w:divBdr>
        </w:div>
        <w:div w:id="1027028657">
          <w:marLeft w:val="0"/>
          <w:marRight w:val="0"/>
          <w:marTop w:val="0"/>
          <w:marBottom w:val="0"/>
          <w:divBdr>
            <w:top w:val="none" w:sz="0" w:space="0" w:color="auto"/>
            <w:left w:val="none" w:sz="0" w:space="0" w:color="auto"/>
            <w:bottom w:val="none" w:sz="0" w:space="0" w:color="auto"/>
            <w:right w:val="none" w:sz="0" w:space="0" w:color="auto"/>
          </w:divBdr>
        </w:div>
        <w:div w:id="988286932">
          <w:marLeft w:val="0"/>
          <w:marRight w:val="0"/>
          <w:marTop w:val="0"/>
          <w:marBottom w:val="0"/>
          <w:divBdr>
            <w:top w:val="none" w:sz="0" w:space="0" w:color="auto"/>
            <w:left w:val="none" w:sz="0" w:space="0" w:color="auto"/>
            <w:bottom w:val="none" w:sz="0" w:space="0" w:color="auto"/>
            <w:right w:val="none" w:sz="0" w:space="0" w:color="auto"/>
          </w:divBdr>
        </w:div>
        <w:div w:id="1183475058">
          <w:marLeft w:val="0"/>
          <w:marRight w:val="0"/>
          <w:marTop w:val="0"/>
          <w:marBottom w:val="0"/>
          <w:divBdr>
            <w:top w:val="none" w:sz="0" w:space="0" w:color="auto"/>
            <w:left w:val="none" w:sz="0" w:space="0" w:color="auto"/>
            <w:bottom w:val="none" w:sz="0" w:space="0" w:color="auto"/>
            <w:right w:val="none" w:sz="0" w:space="0" w:color="auto"/>
          </w:divBdr>
        </w:div>
        <w:div w:id="1505440832">
          <w:marLeft w:val="0"/>
          <w:marRight w:val="0"/>
          <w:marTop w:val="0"/>
          <w:marBottom w:val="0"/>
          <w:divBdr>
            <w:top w:val="none" w:sz="0" w:space="0" w:color="auto"/>
            <w:left w:val="none" w:sz="0" w:space="0" w:color="auto"/>
            <w:bottom w:val="none" w:sz="0" w:space="0" w:color="auto"/>
            <w:right w:val="none" w:sz="0" w:space="0" w:color="auto"/>
          </w:divBdr>
        </w:div>
        <w:div w:id="394859410">
          <w:marLeft w:val="0"/>
          <w:marRight w:val="0"/>
          <w:marTop w:val="0"/>
          <w:marBottom w:val="0"/>
          <w:divBdr>
            <w:top w:val="none" w:sz="0" w:space="0" w:color="auto"/>
            <w:left w:val="none" w:sz="0" w:space="0" w:color="auto"/>
            <w:bottom w:val="none" w:sz="0" w:space="0" w:color="auto"/>
            <w:right w:val="none" w:sz="0" w:space="0" w:color="auto"/>
          </w:divBdr>
        </w:div>
        <w:div w:id="1482112613">
          <w:marLeft w:val="0"/>
          <w:marRight w:val="0"/>
          <w:marTop w:val="0"/>
          <w:marBottom w:val="0"/>
          <w:divBdr>
            <w:top w:val="none" w:sz="0" w:space="0" w:color="auto"/>
            <w:left w:val="none" w:sz="0" w:space="0" w:color="auto"/>
            <w:bottom w:val="none" w:sz="0" w:space="0" w:color="auto"/>
            <w:right w:val="none" w:sz="0" w:space="0" w:color="auto"/>
          </w:divBdr>
        </w:div>
        <w:div w:id="1319269469">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4</cp:revision>
  <cp:lastPrinted>2022-09-22T11:32:00Z</cp:lastPrinted>
  <dcterms:created xsi:type="dcterms:W3CDTF">2024-10-08T11:17:00Z</dcterms:created>
  <dcterms:modified xsi:type="dcterms:W3CDTF">2024-10-08T14:20:00Z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