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637A6BF9" w:rsidR="00475D98" w:rsidRDefault="00CC09AF" w:rsidP="002A567B">
      <w:pPr>
        <w:spacing w:line="360" w:lineRule="auto"/>
        <w:jc w:val="both"/>
        <w:rPr>
          <w:rFonts w:ascii="Arial" w:hAnsi="Arial" w:cs="Arial"/>
          <w:b/>
          <w:bCs/>
          <w:sz w:val="24"/>
          <w:szCs w:val="24"/>
        </w:rPr>
      </w:pPr>
      <w:r>
        <w:rPr>
          <w:rFonts w:ascii="Arial" w:eastAsia="Arial" w:hAnsi="Arial" w:cs="Arial"/>
          <w:b/>
          <w:sz w:val="24"/>
          <w:szCs w:val="24"/>
          <w:lang w:bidi="it-IT"/>
        </w:rPr>
        <w:t>10</w:t>
      </w:r>
      <w:r w:rsidR="00475D98">
        <w:rPr>
          <w:rFonts w:ascii="Arial" w:eastAsia="Arial" w:hAnsi="Arial" w:cs="Arial"/>
          <w:b/>
          <w:sz w:val="24"/>
          <w:szCs w:val="24"/>
          <w:lang w:bidi="it-IT"/>
        </w:rPr>
        <w:t xml:space="preserve"> ottobre 2024</w:t>
      </w:r>
    </w:p>
    <w:p w14:paraId="43F841A1" w14:textId="3CD89152" w:rsidR="002A567B" w:rsidRPr="002A567B" w:rsidRDefault="00B74711" w:rsidP="002A567B">
      <w:pPr>
        <w:spacing w:line="360" w:lineRule="auto"/>
        <w:jc w:val="both"/>
        <w:rPr>
          <w:rFonts w:ascii="Arial" w:hAnsi="Arial" w:cs="Arial"/>
          <w:b/>
          <w:bCs/>
          <w:sz w:val="24"/>
          <w:szCs w:val="24"/>
        </w:rPr>
      </w:pPr>
      <w:r>
        <w:rPr>
          <w:rFonts w:ascii="Arial" w:eastAsia="Arial" w:hAnsi="Arial" w:cs="Arial"/>
          <w:b/>
          <w:sz w:val="24"/>
          <w:szCs w:val="24"/>
          <w:lang w:bidi="it-IT"/>
        </w:rPr>
        <w:t>Inkjet Vision 2024: L'evento Peak Performance Print di Fujifilm torna a Bruxelles, in un nuovo formato e con un focus sul getto d'inchiostro</w:t>
      </w:r>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it-IT"/>
        </w:rPr>
        <w:t>Giunto alla sua quinta edizione, l'evento PPP di Fujifilm tornerà nel novembre 2024, questa volta come serie di piccole sessioni di approfondimento presso il Print Experience Centre di Fujifilm a Bruxelles (precedentemente noto come 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it-IT"/>
        </w:rPr>
        <w:t xml:space="preserve">La serie di eventi selezionati offrirà ad alcune delle aziende di stampa più innovative d'Europa uno sguardo molto più approfondito sulle macchine da stampa a getto d'inchiostro e sulle tecnologie Fujifilm presentate a drupa 2024. Saranno inoltre disponibili sessioni individuali di approfondimento per i clienti, per discutere di come le tecnologie e l'esperienza Fujifilm nel campo del getto d'inchiostro possano rispondere alle loro specifiche sfide ed esigenze aziendali.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it-IT"/>
        </w:rPr>
        <w:t xml:space="preserve">A chi è rivolto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it-IT"/>
        </w:rPr>
        <w:t>L’evento è destinato agli operatori che trasformano imballaggi e cartoni pieghevoli, agli stampatori di libri, riviste e pubblicazioni e alle aziende di stampa commerciale in generale che desiderano investire nel futuro delle loro attività e soddisfare le mutevoli richieste del mercato. Tutti potranno immergersi nei dettagli delle tecnologie Fujifilm e scoprire i più recenti sviluppi disponibili per offrire un vantaggio alle loro aziende.</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it-IT"/>
        </w:rPr>
        <w:t>Cosa sarà esposto?</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it-IT"/>
        </w:rPr>
        <w:t>Quest'anno è tutto incentrato sulla stampa a getto d'inchiostro, con dimostrazioni dal vivo delle tecnologie Fujifilm per il getto d'inchiostro digitale che comprendono:</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it-IT"/>
        </w:rPr>
        <w:t>Jet Press 750S High Speed Model:</w:t>
      </w:r>
      <w:r w:rsidRPr="009F21C8">
        <w:rPr>
          <w:rFonts w:ascii="Arial" w:eastAsia="Arial" w:hAnsi="Arial" w:cs="Arial"/>
          <w:lang w:bidi="it-IT"/>
        </w:rPr>
        <w:t xml:space="preserve"> La stampante a getto d'inchiostro B2, fiore all'occhiello di Fujifilm, rimane il punto di riferimento del settore per la produzione a getto d'inchiostro di altissima qualità. Si svolgeranno dimostrazioni per mostrare la produzione di cartoni pieghevoli di grande </w:t>
      </w:r>
      <w:r w:rsidRPr="009F21C8">
        <w:rPr>
          <w:rFonts w:ascii="Arial" w:eastAsia="Arial" w:hAnsi="Arial" w:cs="Arial"/>
          <w:lang w:bidi="it-IT"/>
        </w:rPr>
        <w:lastRenderedPageBreak/>
        <w:t>qualità, nonché di copertine di libri e libri fotografici di alta gamma. Verranno inoltre presentate nuove opzioni di rivestimento in linea, tra cui una dimostrazione dal vivo di una vernice a colore pieno e una dimostrazione a distanza di una nuova soluzione di vernice spot.</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it-IT"/>
        </w:rPr>
        <w:t xml:space="preserve">Jet Press 1160CFG: </w:t>
      </w:r>
      <w:r w:rsidRPr="009F21C8">
        <w:rPr>
          <w:rFonts w:ascii="Arial" w:eastAsia="Arial" w:hAnsi="Arial" w:cs="Arial"/>
          <w:lang w:bidi="it-IT"/>
        </w:rPr>
        <w:t xml:space="preserve">Presentata per la prima volta a drupa 2024, la nuova macchina da stampa Fujifilm per la produzione roll-to-roll è dotata di una soluzione di stabilizzazione della carta per una produzione ad alta velocità e di elevata qualità, in particolare per la stampa di libri, riviste e pubblicazioni. In combinazione con la Jet Press 750S, queste due macchine da stampa rappresentano una “soluzione totale” per la stampa di libri di qualità superiore.  </w:t>
      </w:r>
    </w:p>
    <w:p w14:paraId="198EE2A9" w14:textId="1B4B17B9" w:rsidR="00FF037F" w:rsidRPr="00B86FF5" w:rsidRDefault="00FF037F" w:rsidP="00FF037F">
      <w:pPr>
        <w:spacing w:line="360" w:lineRule="auto"/>
        <w:jc w:val="both"/>
        <w:rPr>
          <w:rFonts w:ascii="Arial" w:hAnsi="Arial" w:cs="Arial"/>
        </w:rPr>
      </w:pPr>
      <w:r w:rsidRPr="009F21C8">
        <w:rPr>
          <w:rFonts w:ascii="Arial" w:eastAsia="Arial" w:hAnsi="Arial" w:cs="Arial"/>
          <w:b/>
          <w:lang w:bidi="it-IT"/>
        </w:rPr>
        <w:t>Barre di imprinting per il getto d’inchiostro:</w:t>
      </w:r>
      <w:r w:rsidRPr="009F21C8">
        <w:rPr>
          <w:rFonts w:ascii="Arial" w:eastAsia="Arial" w:hAnsi="Arial" w:cs="Arial"/>
          <w:lang w:bidi="it-IT"/>
        </w:rPr>
        <w:t xml:space="preserve"> Combinando l'esperienza delle testine di stampa, degli inchiostri e dei sistemi a getto d'inchiostro Fujifilm, le barre di imprinting Fujifilm possono essere configurate in molteplici soluzioni su misura, per portare la flessibilità digitale alle linee di produzione analogiche esistenti. Verranno inoltre mostrati vari esempi di storie di successo di clienti Fujifilm.</w:t>
      </w:r>
    </w:p>
    <w:p w14:paraId="2ACC8286" w14:textId="084293F4" w:rsidR="00084EE7" w:rsidRPr="00084EE7" w:rsidRDefault="00084EE7" w:rsidP="00084EE7">
      <w:pPr>
        <w:spacing w:line="360" w:lineRule="auto"/>
        <w:jc w:val="both"/>
        <w:rPr>
          <w:rFonts w:ascii="Arial" w:hAnsi="Arial" w:cs="Arial"/>
        </w:rPr>
      </w:pPr>
      <w:proofErr w:type="spellStart"/>
      <w:r w:rsidRPr="0067356F">
        <w:rPr>
          <w:rFonts w:ascii="Arial" w:eastAsia="Arial" w:hAnsi="Arial" w:cs="Arial"/>
          <w:b/>
          <w:lang w:bidi="it-IT"/>
        </w:rPr>
        <w:t>Revoria</w:t>
      </w:r>
      <w:proofErr w:type="spellEnd"/>
      <w:r w:rsidRPr="0067356F">
        <w:rPr>
          <w:rFonts w:ascii="Arial" w:eastAsia="Arial" w:hAnsi="Arial" w:cs="Arial"/>
          <w:b/>
          <w:lang w:bidi="it-IT"/>
        </w:rPr>
        <w:t xml:space="preserve"> XMF </w:t>
      </w:r>
      <w:proofErr w:type="spellStart"/>
      <w:r w:rsidRPr="0067356F">
        <w:rPr>
          <w:rFonts w:ascii="Arial" w:eastAsia="Arial" w:hAnsi="Arial" w:cs="Arial"/>
          <w:b/>
          <w:lang w:bidi="it-IT"/>
        </w:rPr>
        <w:t>PressReady</w:t>
      </w:r>
      <w:proofErr w:type="spellEnd"/>
      <w:r w:rsidRPr="0067356F">
        <w:rPr>
          <w:rFonts w:ascii="Arial" w:eastAsia="Arial" w:hAnsi="Arial" w:cs="Arial"/>
          <w:lang w:bidi="it-IT"/>
        </w:rPr>
        <w:t xml:space="preserve">: I visitatori avranno modo di conoscere in modo approfondito il sistema di flusso di lavoro per la produzione di stampe digitali di Fujifilm e come questo possa aiutarli a ottenere il meglio dalle tecnologie inkjet Fujifilm. Il sistema può ricevere, effettuare il </w:t>
      </w:r>
      <w:proofErr w:type="spellStart"/>
      <w:r w:rsidRPr="0067356F">
        <w:rPr>
          <w:rFonts w:ascii="Arial" w:eastAsia="Arial" w:hAnsi="Arial" w:cs="Arial"/>
          <w:lang w:bidi="it-IT"/>
        </w:rPr>
        <w:t>pre-flight</w:t>
      </w:r>
      <w:proofErr w:type="spellEnd"/>
      <w:r w:rsidRPr="0067356F">
        <w:rPr>
          <w:rFonts w:ascii="Arial" w:eastAsia="Arial" w:hAnsi="Arial" w:cs="Arial"/>
          <w:lang w:bidi="it-IT"/>
        </w:rPr>
        <w:t xml:space="preserve">, </w:t>
      </w:r>
      <w:proofErr w:type="spellStart"/>
      <w:r w:rsidRPr="0067356F">
        <w:rPr>
          <w:rFonts w:ascii="Arial" w:eastAsia="Arial" w:hAnsi="Arial" w:cs="Arial"/>
          <w:lang w:bidi="it-IT"/>
        </w:rPr>
        <w:t>imposition</w:t>
      </w:r>
      <w:proofErr w:type="spellEnd"/>
      <w:r w:rsidRPr="0067356F">
        <w:rPr>
          <w:rFonts w:ascii="Arial" w:eastAsia="Arial" w:hAnsi="Arial" w:cs="Arial"/>
          <w:lang w:bidi="it-IT"/>
        </w:rPr>
        <w:t>, riunire, classificare e consegnare lavori “press ready” alle macchine da stampa digitali ricorrendo a flussi di produzione automatizzati.</w:t>
      </w:r>
    </w:p>
    <w:p w14:paraId="2CE232D7" w14:textId="2BADC4BD" w:rsidR="00C03ED1" w:rsidRDefault="00AB6CA4" w:rsidP="00656798">
      <w:pPr>
        <w:spacing w:line="360" w:lineRule="auto"/>
        <w:jc w:val="both"/>
        <w:rPr>
          <w:rFonts w:ascii="Arial" w:eastAsia="Arial" w:hAnsi="Arial" w:cs="Arial"/>
          <w:lang w:bidi="it-IT"/>
        </w:rPr>
      </w:pPr>
      <w:r>
        <w:rPr>
          <w:rFonts w:ascii="Arial" w:eastAsia="Arial" w:hAnsi="Arial" w:cs="Arial"/>
          <w:lang w:bidi="it-IT"/>
        </w:rPr>
        <w:t>Taro Aoki, Head of Digital Press Solutions, Fujifilm EMEA, commenta: “Siamo lieti di dare il benvenuto ad alcune delle aziende di stampa più importanti d'Europa nel nostro Print Experience Centre di Bruxelles. In piccoli gruppi mirati, avremo l'opportunità di esplorare l'enorme potenziale delle tecnologie a getto d’inchiostro Fujifilm per produrre applicazioni innovative e capitalizzare nuove opportunità di mercato, aprendo la porta a nuove iniziative commerciali e flussi di reddito. Non vediamo l'ora di confrontarci con il mercato per capire meglio le sue esigenze e questo evento rappresenta l'occasione ideale per Fujifilm per aiutare le aziende a identificare le soluzioni migliori per i loro requisiti specifici.”</w:t>
      </w:r>
    </w:p>
    <w:p w14:paraId="41A183A6" w14:textId="77777777" w:rsidR="00CC09AF" w:rsidRDefault="00CC09AF" w:rsidP="00656798">
      <w:pPr>
        <w:spacing w:line="360" w:lineRule="auto"/>
        <w:jc w:val="both"/>
        <w:rPr>
          <w:rFonts w:ascii="Arial" w:eastAsia="Arial" w:hAnsi="Arial" w:cs="Arial"/>
          <w:lang w:bidi="it-IT"/>
        </w:rPr>
      </w:pPr>
    </w:p>
    <w:p w14:paraId="27D14D3A" w14:textId="77777777" w:rsidR="00CC09AF" w:rsidRDefault="00CC09AF" w:rsidP="00CC09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lastRenderedPageBreak/>
        <w:t>FINE</w:t>
      </w:r>
      <w:r>
        <w:rPr>
          <w:rStyle w:val="eop"/>
          <w:rFonts w:ascii="Arial" w:hAnsi="Arial" w:cs="Arial"/>
          <w:color w:val="000000"/>
          <w:sz w:val="22"/>
          <w:szCs w:val="22"/>
        </w:rPr>
        <w:t> </w:t>
      </w:r>
    </w:p>
    <w:p w14:paraId="238C662A" w14:textId="77777777" w:rsidR="00CC09AF" w:rsidRDefault="00CC09AF" w:rsidP="00CC09A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C3826A8"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12FED38"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6AC76A7"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3150C181"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normaltextrun"/>
          <w:rFonts w:ascii="Arial" w:hAnsi="Arial" w:cs="Arial"/>
          <w:sz w:val="20"/>
          <w:szCs w:val="20"/>
        </w:rPr>
        <w:t> </w:t>
      </w:r>
      <w:r>
        <w:rPr>
          <w:rStyle w:val="eop"/>
          <w:rFonts w:ascii="Arial" w:hAnsi="Arial" w:cs="Arial"/>
          <w:sz w:val="20"/>
          <w:szCs w:val="20"/>
        </w:rPr>
        <w:t> </w:t>
      </w:r>
    </w:p>
    <w:p w14:paraId="021C4DBB"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12DEA693"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02A90C42"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2A47E298"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22CCB7EA"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22B85C8F"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15C3978B"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0B996ED0"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183CE7B3"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7391721A"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DD33281"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1A453770" w14:textId="77777777" w:rsidR="00CC09AF" w:rsidRDefault="00CC09AF" w:rsidP="00CC09A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5009D92" w14:textId="77777777" w:rsidR="00CC09AF" w:rsidRPr="00656798" w:rsidRDefault="00CC09AF" w:rsidP="00656798">
      <w:pPr>
        <w:spacing w:line="360" w:lineRule="auto"/>
        <w:jc w:val="both"/>
        <w:rPr>
          <w:rFonts w:ascii="Arial" w:hAnsi="Arial" w:cs="Arial"/>
          <w:highlight w:val="yellow"/>
        </w:rPr>
      </w:pPr>
    </w:p>
    <w:sectPr w:rsidR="00CC09AF" w:rsidRPr="00656798"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FA5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30804">
    <w:abstractNumId w:val="1"/>
  </w:num>
  <w:num w:numId="2" w16cid:durableId="2096587189">
    <w:abstractNumId w:val="2"/>
  </w:num>
  <w:num w:numId="3" w16cid:durableId="28635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018"/>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09A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CC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38928626">
      <w:bodyDiv w:val="1"/>
      <w:marLeft w:val="0"/>
      <w:marRight w:val="0"/>
      <w:marTop w:val="0"/>
      <w:marBottom w:val="0"/>
      <w:divBdr>
        <w:top w:val="none" w:sz="0" w:space="0" w:color="auto"/>
        <w:left w:val="none" w:sz="0" w:space="0" w:color="auto"/>
        <w:bottom w:val="none" w:sz="0" w:space="0" w:color="auto"/>
        <w:right w:val="none" w:sz="0" w:space="0" w:color="auto"/>
      </w:divBdr>
      <w:divsChild>
        <w:div w:id="555237988">
          <w:marLeft w:val="0"/>
          <w:marRight w:val="0"/>
          <w:marTop w:val="0"/>
          <w:marBottom w:val="0"/>
          <w:divBdr>
            <w:top w:val="none" w:sz="0" w:space="0" w:color="auto"/>
            <w:left w:val="none" w:sz="0" w:space="0" w:color="auto"/>
            <w:bottom w:val="none" w:sz="0" w:space="0" w:color="auto"/>
            <w:right w:val="none" w:sz="0" w:space="0" w:color="auto"/>
          </w:divBdr>
        </w:div>
        <w:div w:id="237177196">
          <w:marLeft w:val="0"/>
          <w:marRight w:val="0"/>
          <w:marTop w:val="0"/>
          <w:marBottom w:val="0"/>
          <w:divBdr>
            <w:top w:val="none" w:sz="0" w:space="0" w:color="auto"/>
            <w:left w:val="none" w:sz="0" w:space="0" w:color="auto"/>
            <w:bottom w:val="none" w:sz="0" w:space="0" w:color="auto"/>
            <w:right w:val="none" w:sz="0" w:space="0" w:color="auto"/>
          </w:divBdr>
        </w:div>
        <w:div w:id="278729303">
          <w:marLeft w:val="0"/>
          <w:marRight w:val="0"/>
          <w:marTop w:val="0"/>
          <w:marBottom w:val="0"/>
          <w:divBdr>
            <w:top w:val="none" w:sz="0" w:space="0" w:color="auto"/>
            <w:left w:val="none" w:sz="0" w:space="0" w:color="auto"/>
            <w:bottom w:val="none" w:sz="0" w:space="0" w:color="auto"/>
            <w:right w:val="none" w:sz="0" w:space="0" w:color="auto"/>
          </w:divBdr>
        </w:div>
        <w:div w:id="829910999">
          <w:marLeft w:val="0"/>
          <w:marRight w:val="0"/>
          <w:marTop w:val="0"/>
          <w:marBottom w:val="0"/>
          <w:divBdr>
            <w:top w:val="none" w:sz="0" w:space="0" w:color="auto"/>
            <w:left w:val="none" w:sz="0" w:space="0" w:color="auto"/>
            <w:bottom w:val="none" w:sz="0" w:space="0" w:color="auto"/>
            <w:right w:val="none" w:sz="0" w:space="0" w:color="auto"/>
          </w:divBdr>
        </w:div>
        <w:div w:id="1185554009">
          <w:marLeft w:val="0"/>
          <w:marRight w:val="0"/>
          <w:marTop w:val="0"/>
          <w:marBottom w:val="0"/>
          <w:divBdr>
            <w:top w:val="none" w:sz="0" w:space="0" w:color="auto"/>
            <w:left w:val="none" w:sz="0" w:space="0" w:color="auto"/>
            <w:bottom w:val="none" w:sz="0" w:space="0" w:color="auto"/>
            <w:right w:val="none" w:sz="0" w:space="0" w:color="auto"/>
          </w:divBdr>
        </w:div>
        <w:div w:id="1395932721">
          <w:marLeft w:val="0"/>
          <w:marRight w:val="0"/>
          <w:marTop w:val="0"/>
          <w:marBottom w:val="0"/>
          <w:divBdr>
            <w:top w:val="none" w:sz="0" w:space="0" w:color="auto"/>
            <w:left w:val="none" w:sz="0" w:space="0" w:color="auto"/>
            <w:bottom w:val="none" w:sz="0" w:space="0" w:color="auto"/>
            <w:right w:val="none" w:sz="0" w:space="0" w:color="auto"/>
          </w:divBdr>
        </w:div>
        <w:div w:id="1761756524">
          <w:marLeft w:val="0"/>
          <w:marRight w:val="0"/>
          <w:marTop w:val="0"/>
          <w:marBottom w:val="0"/>
          <w:divBdr>
            <w:top w:val="none" w:sz="0" w:space="0" w:color="auto"/>
            <w:left w:val="none" w:sz="0" w:space="0" w:color="auto"/>
            <w:bottom w:val="none" w:sz="0" w:space="0" w:color="auto"/>
            <w:right w:val="none" w:sz="0" w:space="0" w:color="auto"/>
          </w:divBdr>
        </w:div>
        <w:div w:id="1419717767">
          <w:marLeft w:val="0"/>
          <w:marRight w:val="0"/>
          <w:marTop w:val="0"/>
          <w:marBottom w:val="0"/>
          <w:divBdr>
            <w:top w:val="none" w:sz="0" w:space="0" w:color="auto"/>
            <w:left w:val="none" w:sz="0" w:space="0" w:color="auto"/>
            <w:bottom w:val="none" w:sz="0" w:space="0" w:color="auto"/>
            <w:right w:val="none" w:sz="0" w:space="0" w:color="auto"/>
          </w:divBdr>
        </w:div>
        <w:div w:id="1016422792">
          <w:marLeft w:val="0"/>
          <w:marRight w:val="0"/>
          <w:marTop w:val="0"/>
          <w:marBottom w:val="0"/>
          <w:divBdr>
            <w:top w:val="none" w:sz="0" w:space="0" w:color="auto"/>
            <w:left w:val="none" w:sz="0" w:space="0" w:color="auto"/>
            <w:bottom w:val="none" w:sz="0" w:space="0" w:color="auto"/>
            <w:right w:val="none" w:sz="0" w:space="0" w:color="auto"/>
          </w:divBdr>
        </w:div>
        <w:div w:id="1329796153">
          <w:marLeft w:val="0"/>
          <w:marRight w:val="0"/>
          <w:marTop w:val="0"/>
          <w:marBottom w:val="0"/>
          <w:divBdr>
            <w:top w:val="none" w:sz="0" w:space="0" w:color="auto"/>
            <w:left w:val="none" w:sz="0" w:space="0" w:color="auto"/>
            <w:bottom w:val="none" w:sz="0" w:space="0" w:color="auto"/>
            <w:right w:val="none" w:sz="0" w:space="0" w:color="auto"/>
          </w:divBdr>
        </w:div>
        <w:div w:id="1639188310">
          <w:marLeft w:val="0"/>
          <w:marRight w:val="0"/>
          <w:marTop w:val="0"/>
          <w:marBottom w:val="0"/>
          <w:divBdr>
            <w:top w:val="none" w:sz="0" w:space="0" w:color="auto"/>
            <w:left w:val="none" w:sz="0" w:space="0" w:color="auto"/>
            <w:bottom w:val="none" w:sz="0" w:space="0" w:color="auto"/>
            <w:right w:val="none" w:sz="0" w:space="0" w:color="auto"/>
          </w:divBdr>
        </w:div>
        <w:div w:id="1862818303">
          <w:marLeft w:val="0"/>
          <w:marRight w:val="0"/>
          <w:marTop w:val="0"/>
          <w:marBottom w:val="0"/>
          <w:divBdr>
            <w:top w:val="none" w:sz="0" w:space="0" w:color="auto"/>
            <w:left w:val="none" w:sz="0" w:space="0" w:color="auto"/>
            <w:bottom w:val="none" w:sz="0" w:space="0" w:color="auto"/>
            <w:right w:val="none" w:sz="0" w:space="0" w:color="auto"/>
          </w:divBdr>
        </w:div>
        <w:div w:id="512693550">
          <w:marLeft w:val="0"/>
          <w:marRight w:val="0"/>
          <w:marTop w:val="0"/>
          <w:marBottom w:val="0"/>
          <w:divBdr>
            <w:top w:val="none" w:sz="0" w:space="0" w:color="auto"/>
            <w:left w:val="none" w:sz="0" w:space="0" w:color="auto"/>
            <w:bottom w:val="none" w:sz="0" w:space="0" w:color="auto"/>
            <w:right w:val="none" w:sz="0" w:space="0" w:color="auto"/>
          </w:divBdr>
        </w:div>
        <w:div w:id="29303097">
          <w:marLeft w:val="0"/>
          <w:marRight w:val="0"/>
          <w:marTop w:val="0"/>
          <w:marBottom w:val="0"/>
          <w:divBdr>
            <w:top w:val="none" w:sz="0" w:space="0" w:color="auto"/>
            <w:left w:val="none" w:sz="0" w:space="0" w:color="auto"/>
            <w:bottom w:val="none" w:sz="0" w:space="0" w:color="auto"/>
            <w:right w:val="none" w:sz="0" w:space="0" w:color="auto"/>
          </w:divBdr>
        </w:div>
        <w:div w:id="470758251">
          <w:marLeft w:val="0"/>
          <w:marRight w:val="0"/>
          <w:marTop w:val="0"/>
          <w:marBottom w:val="0"/>
          <w:divBdr>
            <w:top w:val="none" w:sz="0" w:space="0" w:color="auto"/>
            <w:left w:val="none" w:sz="0" w:space="0" w:color="auto"/>
            <w:bottom w:val="none" w:sz="0" w:space="0" w:color="auto"/>
            <w:right w:val="none" w:sz="0" w:space="0" w:color="auto"/>
          </w:divBdr>
        </w:div>
        <w:div w:id="568080452">
          <w:marLeft w:val="0"/>
          <w:marRight w:val="0"/>
          <w:marTop w:val="0"/>
          <w:marBottom w:val="0"/>
          <w:divBdr>
            <w:top w:val="none" w:sz="0" w:space="0" w:color="auto"/>
            <w:left w:val="none" w:sz="0" w:space="0" w:color="auto"/>
            <w:bottom w:val="none" w:sz="0" w:space="0" w:color="auto"/>
            <w:right w:val="none" w:sz="0" w:space="0" w:color="auto"/>
          </w:divBdr>
        </w:div>
        <w:div w:id="589628364">
          <w:marLeft w:val="0"/>
          <w:marRight w:val="0"/>
          <w:marTop w:val="0"/>
          <w:marBottom w:val="0"/>
          <w:divBdr>
            <w:top w:val="none" w:sz="0" w:space="0" w:color="auto"/>
            <w:left w:val="none" w:sz="0" w:space="0" w:color="auto"/>
            <w:bottom w:val="none" w:sz="0" w:space="0" w:color="auto"/>
            <w:right w:val="none" w:sz="0" w:space="0" w:color="auto"/>
          </w:divBdr>
        </w:div>
        <w:div w:id="995375489">
          <w:marLeft w:val="0"/>
          <w:marRight w:val="0"/>
          <w:marTop w:val="0"/>
          <w:marBottom w:val="0"/>
          <w:divBdr>
            <w:top w:val="none" w:sz="0" w:space="0" w:color="auto"/>
            <w:left w:val="none" w:sz="0" w:space="0" w:color="auto"/>
            <w:bottom w:val="none" w:sz="0" w:space="0" w:color="auto"/>
            <w:right w:val="none" w:sz="0" w:space="0" w:color="auto"/>
          </w:divBdr>
        </w:div>
      </w:divsChild>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2024-10-08T11:17:00Z</dcterms:created>
  <dcterms:modified xsi:type="dcterms:W3CDTF">2024-10-08T14:22:00Z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