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502EB8" w14:textId="77777777" w:rsidR="005B4ECD" w:rsidRDefault="005B4ECD" w:rsidP="005B4ECD">
      <w:pPr>
        <w:tabs>
          <w:tab w:val="left" w:pos="245"/>
        </w:tabs>
        <w:rPr>
          <w:rFonts w:eastAsia="Times New Roman"/>
          <w:szCs w:val="20"/>
        </w:rPr>
      </w:pPr>
      <w:r>
        <w:rPr>
          <w:b/>
          <w:noProof/>
          <w:color w:val="FF0000"/>
        </w:rPr>
        <w:drawing>
          <wp:inline distT="0" distB="0" distL="0" distR="0" wp14:anchorId="28E46C4B" wp14:editId="5E1B2F0B">
            <wp:extent cx="2184400" cy="71755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4400" cy="717550"/>
                    </a:xfrm>
                    <a:prstGeom prst="rect">
                      <a:avLst/>
                    </a:prstGeom>
                    <a:noFill/>
                    <a:ln>
                      <a:noFill/>
                    </a:ln>
                  </pic:spPr>
                </pic:pic>
              </a:graphicData>
            </a:graphic>
          </wp:inline>
        </w:drawing>
      </w:r>
      <w:r>
        <w:rPr>
          <w:rFonts w:eastAsia="Times New Roman"/>
          <w:szCs w:val="20"/>
        </w:rPr>
        <w:t xml:space="preserve"> </w:t>
      </w:r>
    </w:p>
    <w:p w14:paraId="5B1D2947" w14:textId="77777777" w:rsidR="005B4ECD" w:rsidRDefault="005B4ECD" w:rsidP="005B4ECD">
      <w:pPr>
        <w:tabs>
          <w:tab w:val="left" w:pos="245"/>
        </w:tabs>
        <w:rPr>
          <w:rFonts w:eastAsia="Times New Roman"/>
          <w:szCs w:val="20"/>
        </w:rPr>
      </w:pPr>
    </w:p>
    <w:p w14:paraId="08C570DF" w14:textId="691540AA" w:rsidR="005B4ECD" w:rsidRDefault="00AD47EB" w:rsidP="005B4ECD">
      <w:pPr>
        <w:tabs>
          <w:tab w:val="left" w:pos="245"/>
        </w:tabs>
        <w:rPr>
          <w:rFonts w:eastAsia="Times New Roman"/>
          <w:color w:val="003399"/>
          <w:lang w:val="en-GB"/>
        </w:rPr>
      </w:pPr>
      <w:r w:rsidRPr="00A7751F">
        <w:rPr>
          <w:rFonts w:ascii="Times New Roman" w:eastAsia="Times New Roman" w:hAnsi="Times New Roman" w:cs="Times New Roman"/>
          <w:noProof/>
          <w:sz w:val="24"/>
          <w:szCs w:val="20"/>
        </w:rPr>
        <w:drawing>
          <wp:inline distT="0" distB="0" distL="0" distR="0" wp14:anchorId="6F5E9EFC" wp14:editId="12754895">
            <wp:extent cx="5941060" cy="285115"/>
            <wp:effectExtent l="0" t="0" r="2540" b="635"/>
            <wp:docPr id="2" name="Picture 2" descr="new_release_hdr_0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_release_hdr_052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1060" cy="285115"/>
                    </a:xfrm>
                    <a:prstGeom prst="rect">
                      <a:avLst/>
                    </a:prstGeom>
                    <a:noFill/>
                    <a:ln>
                      <a:noFill/>
                    </a:ln>
                  </pic:spPr>
                </pic:pic>
              </a:graphicData>
            </a:graphic>
          </wp:inline>
        </w:drawing>
      </w:r>
    </w:p>
    <w:p w14:paraId="1987D9F4" w14:textId="77777777" w:rsidR="005B4ECD" w:rsidRDefault="005B4ECD" w:rsidP="005B4ECD">
      <w:pPr>
        <w:rPr>
          <w:rFonts w:ascii="Arial" w:eastAsia="Times New Roman" w:hAnsi="Arial" w:cs="Arial"/>
          <w:b/>
          <w:sz w:val="28"/>
          <w:szCs w:val="28"/>
          <w:lang w:val="en-GB"/>
        </w:rPr>
      </w:pPr>
    </w:p>
    <w:p w14:paraId="0BC12F4C" w14:textId="77777777" w:rsidR="005B4ECD" w:rsidRDefault="005B4ECD" w:rsidP="005B4ECD">
      <w:pPr>
        <w:outlineLvl w:val="0"/>
        <w:rPr>
          <w:rFonts w:ascii="Arial" w:eastAsia="Times New Roman" w:hAnsi="Arial" w:cs="Arial"/>
          <w:b/>
          <w:sz w:val="24"/>
          <w:szCs w:val="24"/>
          <w:lang w:val="en-GB"/>
        </w:rPr>
      </w:pPr>
      <w:r>
        <w:rPr>
          <w:rFonts w:ascii="Arial" w:eastAsia="Times New Roman" w:hAnsi="Arial" w:cs="Arial"/>
          <w:b/>
          <w:sz w:val="24"/>
          <w:szCs w:val="24"/>
          <w:lang w:val="en-GB"/>
        </w:rPr>
        <w:t>PR Contacts:</w:t>
      </w:r>
      <w:r>
        <w:rPr>
          <w:rFonts w:ascii="Arial" w:eastAsia="Times New Roman" w:hAnsi="Arial" w:cs="Arial"/>
          <w:b/>
          <w:sz w:val="24"/>
          <w:szCs w:val="24"/>
          <w:lang w:val="en-GB"/>
        </w:rPr>
        <w:tab/>
      </w:r>
      <w:r>
        <w:rPr>
          <w:rFonts w:ascii="Arial" w:eastAsia="Times New Roman" w:hAnsi="Arial" w:cs="Arial"/>
          <w:b/>
          <w:sz w:val="24"/>
          <w:szCs w:val="24"/>
          <w:lang w:val="en-GB"/>
        </w:rPr>
        <w:tab/>
      </w:r>
      <w:r>
        <w:rPr>
          <w:rFonts w:ascii="Arial" w:eastAsia="Times New Roman" w:hAnsi="Arial" w:cs="Arial"/>
          <w:b/>
          <w:sz w:val="24"/>
          <w:szCs w:val="24"/>
          <w:lang w:val="en-GB"/>
        </w:rPr>
        <w:tab/>
      </w:r>
      <w:r>
        <w:rPr>
          <w:rFonts w:ascii="Arial" w:eastAsia="Times New Roman" w:hAnsi="Arial" w:cs="Arial"/>
          <w:b/>
          <w:sz w:val="24"/>
          <w:szCs w:val="24"/>
          <w:lang w:val="en-GB"/>
        </w:rPr>
        <w:tab/>
      </w:r>
      <w:r>
        <w:rPr>
          <w:rFonts w:ascii="Arial" w:eastAsia="Times New Roman" w:hAnsi="Arial" w:cs="Arial"/>
          <w:b/>
          <w:sz w:val="24"/>
          <w:szCs w:val="24"/>
          <w:lang w:val="en-GB"/>
        </w:rPr>
        <w:tab/>
      </w:r>
    </w:p>
    <w:p w14:paraId="0D403F4B" w14:textId="6A5F098B" w:rsidR="005B4ECD" w:rsidRPr="007B75C0" w:rsidRDefault="00891E67" w:rsidP="005B4ECD">
      <w:pPr>
        <w:pStyle w:val="bodytext"/>
        <w:spacing w:before="0" w:beforeAutospacing="0" w:after="0" w:afterAutospacing="0"/>
        <w:rPr>
          <w:rFonts w:ascii="Arial" w:hAnsi="Arial" w:cs="Arial"/>
          <w:color w:val="auto"/>
          <w:sz w:val="22"/>
          <w:szCs w:val="22"/>
        </w:rPr>
      </w:pPr>
      <w:r>
        <w:rPr>
          <w:rFonts w:ascii="Arial" w:hAnsi="Arial" w:cs="Arial"/>
          <w:color w:val="auto"/>
          <w:sz w:val="22"/>
          <w:szCs w:val="22"/>
        </w:rPr>
        <w:t>Penny Holland</w:t>
      </w:r>
      <w:r w:rsidR="005B4ECD" w:rsidRPr="007B75C0">
        <w:rPr>
          <w:rFonts w:ascii="Arial" w:hAnsi="Arial" w:cs="Arial"/>
          <w:color w:val="auto"/>
          <w:sz w:val="22"/>
          <w:szCs w:val="22"/>
        </w:rPr>
        <w:t>, Sun Chemical</w:t>
      </w:r>
      <w:r w:rsidR="005B4ECD" w:rsidRPr="007B75C0">
        <w:rPr>
          <w:rFonts w:ascii="Arial" w:hAnsi="Arial" w:cs="Arial"/>
          <w:color w:val="auto"/>
          <w:sz w:val="22"/>
          <w:szCs w:val="22"/>
        </w:rPr>
        <w:tab/>
      </w:r>
      <w:r w:rsidR="005B4ECD" w:rsidRPr="007B75C0">
        <w:rPr>
          <w:rFonts w:ascii="Arial" w:hAnsi="Arial" w:cs="Arial"/>
          <w:color w:val="auto"/>
          <w:sz w:val="22"/>
          <w:szCs w:val="22"/>
        </w:rPr>
        <w:tab/>
        <w:t xml:space="preserve">Matt Parry, Mower </w:t>
      </w:r>
    </w:p>
    <w:p w14:paraId="74C8DB10" w14:textId="0E42C476" w:rsidR="005B4ECD" w:rsidRPr="007B75C0" w:rsidRDefault="005B4ECD" w:rsidP="005B4ECD">
      <w:pPr>
        <w:pStyle w:val="bodytext"/>
        <w:spacing w:before="0" w:beforeAutospacing="0" w:after="0" w:afterAutospacing="0"/>
        <w:rPr>
          <w:rFonts w:ascii="Arial" w:hAnsi="Arial" w:cs="Arial"/>
          <w:color w:val="auto"/>
          <w:sz w:val="22"/>
          <w:szCs w:val="22"/>
        </w:rPr>
      </w:pPr>
      <w:r w:rsidRPr="007B75C0">
        <w:rPr>
          <w:rFonts w:ascii="Arial" w:hAnsi="Arial" w:cs="Arial"/>
          <w:color w:val="auto"/>
          <w:sz w:val="22"/>
          <w:szCs w:val="22"/>
        </w:rPr>
        <w:t>+1 708 2</w:t>
      </w:r>
      <w:r w:rsidR="00891E67">
        <w:rPr>
          <w:rFonts w:ascii="Arial" w:hAnsi="Arial" w:cs="Arial"/>
          <w:color w:val="auto"/>
          <w:sz w:val="22"/>
          <w:szCs w:val="22"/>
        </w:rPr>
        <w:t>03</w:t>
      </w:r>
      <w:r w:rsidRPr="007B75C0">
        <w:rPr>
          <w:rFonts w:ascii="Arial" w:hAnsi="Arial" w:cs="Arial"/>
          <w:color w:val="auto"/>
          <w:sz w:val="22"/>
          <w:szCs w:val="22"/>
        </w:rPr>
        <w:t xml:space="preserve"> </w:t>
      </w:r>
      <w:r w:rsidR="00891E67">
        <w:rPr>
          <w:rFonts w:ascii="Arial" w:hAnsi="Arial" w:cs="Arial"/>
          <w:color w:val="auto"/>
          <w:sz w:val="22"/>
          <w:szCs w:val="22"/>
        </w:rPr>
        <w:t>2339</w:t>
      </w:r>
      <w:r w:rsidRPr="007B75C0">
        <w:rPr>
          <w:rFonts w:ascii="Arial" w:hAnsi="Arial" w:cs="Arial"/>
          <w:color w:val="auto"/>
          <w:sz w:val="22"/>
          <w:szCs w:val="22"/>
        </w:rPr>
        <w:tab/>
      </w:r>
      <w:r w:rsidRPr="007B75C0">
        <w:rPr>
          <w:rFonts w:ascii="Arial" w:hAnsi="Arial" w:cs="Arial"/>
          <w:color w:val="auto"/>
          <w:sz w:val="22"/>
          <w:szCs w:val="22"/>
        </w:rPr>
        <w:tab/>
      </w:r>
      <w:r w:rsidRPr="007B75C0">
        <w:rPr>
          <w:rFonts w:ascii="Arial" w:hAnsi="Arial" w:cs="Arial"/>
          <w:color w:val="auto"/>
          <w:sz w:val="22"/>
          <w:szCs w:val="22"/>
        </w:rPr>
        <w:tab/>
        <w:t xml:space="preserve"> </w:t>
      </w:r>
      <w:r w:rsidRPr="007B75C0">
        <w:rPr>
          <w:rFonts w:ascii="Arial" w:hAnsi="Arial" w:cs="Arial"/>
          <w:color w:val="auto"/>
          <w:sz w:val="22"/>
          <w:szCs w:val="22"/>
        </w:rPr>
        <w:tab/>
        <w:t>+1 315 413 4318</w:t>
      </w:r>
    </w:p>
    <w:p w14:paraId="5888E534" w14:textId="3CB47E71" w:rsidR="005B4ECD" w:rsidRPr="007B75C0" w:rsidRDefault="00891E67" w:rsidP="005B4ECD">
      <w:pPr>
        <w:pStyle w:val="bodytext"/>
        <w:spacing w:before="0" w:beforeAutospacing="0" w:after="0" w:afterAutospacing="0"/>
        <w:rPr>
          <w:rFonts w:ascii="Arial" w:hAnsi="Arial" w:cs="Arial"/>
          <w:color w:val="auto"/>
          <w:sz w:val="22"/>
          <w:szCs w:val="22"/>
          <w:u w:val="single"/>
        </w:rPr>
      </w:pPr>
      <w:hyperlink r:id="rId11" w:history="1">
        <w:r w:rsidRPr="00B90BD4">
          <w:rPr>
            <w:rStyle w:val="Hyperlink"/>
            <w:rFonts w:ascii="Arial" w:hAnsi="Arial" w:cs="Arial"/>
            <w:sz w:val="22"/>
            <w:szCs w:val="22"/>
          </w:rPr>
          <w:t>globalmarketing@sunchemical.com</w:t>
        </w:r>
      </w:hyperlink>
      <w:r w:rsidR="005B4ECD" w:rsidRPr="007B75C0">
        <w:rPr>
          <w:rFonts w:ascii="Arial" w:hAnsi="Arial" w:cs="Arial"/>
          <w:color w:val="auto"/>
          <w:sz w:val="22"/>
          <w:szCs w:val="22"/>
        </w:rPr>
        <w:tab/>
      </w:r>
      <w:r>
        <w:rPr>
          <w:rFonts w:ascii="Arial" w:hAnsi="Arial" w:cs="Arial"/>
          <w:color w:val="auto"/>
          <w:sz w:val="22"/>
          <w:szCs w:val="22"/>
        </w:rPr>
        <w:tab/>
      </w:r>
      <w:hyperlink r:id="rId12" w:history="1">
        <w:r w:rsidR="00C976CA" w:rsidRPr="00B90BD4">
          <w:rPr>
            <w:rStyle w:val="Hyperlink"/>
            <w:rFonts w:ascii="Arial" w:hAnsi="Arial" w:cs="Arial"/>
            <w:sz w:val="22"/>
            <w:szCs w:val="22"/>
          </w:rPr>
          <w:t>mparry@mower.com</w:t>
        </w:r>
      </w:hyperlink>
    </w:p>
    <w:p w14:paraId="16CDE76A" w14:textId="77777777" w:rsidR="005B4ECD" w:rsidRDefault="005B4ECD" w:rsidP="005B4ECD">
      <w:pPr>
        <w:rPr>
          <w:rFonts w:ascii="Arial" w:eastAsia="Times New Roman" w:hAnsi="Arial" w:cs="Arial"/>
          <w:sz w:val="28"/>
          <w:szCs w:val="28"/>
          <w:u w:val="single"/>
          <w:lang w:val="en-GB"/>
        </w:rPr>
      </w:pPr>
    </w:p>
    <w:p w14:paraId="30E1C7C3" w14:textId="471306B7" w:rsidR="003640DA" w:rsidRDefault="0077339C" w:rsidP="00B20494">
      <w:pPr>
        <w:jc w:val="center"/>
        <w:rPr>
          <w:rFonts w:ascii="Arial Black" w:hAnsi="Arial Black"/>
          <w:b/>
          <w:sz w:val="28"/>
          <w:szCs w:val="28"/>
        </w:rPr>
      </w:pPr>
      <w:r>
        <w:rPr>
          <w:rFonts w:ascii="Arial Black" w:hAnsi="Arial Black"/>
          <w:b/>
          <w:sz w:val="28"/>
          <w:szCs w:val="28"/>
        </w:rPr>
        <w:t xml:space="preserve">Sun Chemical </w:t>
      </w:r>
      <w:r w:rsidR="00EB6C0B">
        <w:rPr>
          <w:rFonts w:ascii="Arial Black" w:hAnsi="Arial Black"/>
          <w:b/>
          <w:sz w:val="28"/>
          <w:szCs w:val="28"/>
        </w:rPr>
        <w:t xml:space="preserve">Issues </w:t>
      </w:r>
      <w:r w:rsidR="00551BCF">
        <w:rPr>
          <w:rFonts w:ascii="Arial Black" w:hAnsi="Arial Black"/>
          <w:b/>
          <w:sz w:val="28"/>
          <w:szCs w:val="28"/>
        </w:rPr>
        <w:t>New</w:t>
      </w:r>
      <w:r w:rsidR="00EB6C0B">
        <w:rPr>
          <w:rFonts w:ascii="Arial Black" w:hAnsi="Arial Black"/>
          <w:b/>
          <w:sz w:val="28"/>
          <w:szCs w:val="28"/>
        </w:rPr>
        <w:t xml:space="preserve"> Sustainability Report</w:t>
      </w:r>
    </w:p>
    <w:p w14:paraId="7E8B50DD" w14:textId="77777777" w:rsidR="00191867" w:rsidRPr="00F04F6A" w:rsidRDefault="00191867" w:rsidP="00191867">
      <w:pPr>
        <w:rPr>
          <w:rFonts w:ascii="Arial Narrow" w:hAnsi="Arial Narrow" w:cs="Arial"/>
          <w:b/>
          <w:sz w:val="24"/>
          <w:szCs w:val="24"/>
        </w:rPr>
      </w:pPr>
    </w:p>
    <w:p w14:paraId="2E0550A5" w14:textId="18A9854D" w:rsidR="005007F9" w:rsidRDefault="00191867" w:rsidP="00620052">
      <w:pPr>
        <w:rPr>
          <w:rFonts w:ascii="Arial Narrow" w:hAnsi="Arial Narrow" w:cs="Arial"/>
          <w:sz w:val="24"/>
          <w:szCs w:val="24"/>
        </w:rPr>
      </w:pPr>
      <w:r w:rsidRPr="00F04F6A">
        <w:rPr>
          <w:rFonts w:ascii="Arial Narrow" w:hAnsi="Arial Narrow" w:cs="Arial"/>
          <w:b/>
          <w:sz w:val="24"/>
          <w:szCs w:val="24"/>
        </w:rPr>
        <w:t xml:space="preserve">PARSIPPANY, N.J., U.S.A.  </w:t>
      </w:r>
      <w:r w:rsidRPr="00F04F6A">
        <w:rPr>
          <w:rFonts w:ascii="Arial Narrow" w:hAnsi="Arial Narrow" w:cs="Arial"/>
          <w:sz w:val="24"/>
          <w:szCs w:val="24"/>
        </w:rPr>
        <w:t xml:space="preserve">– </w:t>
      </w:r>
      <w:r w:rsidR="003663E3">
        <w:rPr>
          <w:rFonts w:ascii="Arial Narrow" w:hAnsi="Arial Narrow" w:cs="Arial"/>
          <w:sz w:val="24"/>
          <w:szCs w:val="24"/>
        </w:rPr>
        <w:t>October 7</w:t>
      </w:r>
      <w:r w:rsidRPr="00F04F6A">
        <w:rPr>
          <w:rFonts w:ascii="Arial Narrow" w:hAnsi="Arial Narrow" w:cs="Arial"/>
          <w:sz w:val="24"/>
          <w:szCs w:val="24"/>
        </w:rPr>
        <w:t>, 202</w:t>
      </w:r>
      <w:r w:rsidR="00551BCF">
        <w:rPr>
          <w:rFonts w:ascii="Arial Narrow" w:hAnsi="Arial Narrow" w:cs="Arial"/>
          <w:sz w:val="24"/>
          <w:szCs w:val="24"/>
        </w:rPr>
        <w:t>4</w:t>
      </w:r>
      <w:r w:rsidRPr="00F04F6A">
        <w:rPr>
          <w:rFonts w:ascii="Arial Narrow" w:hAnsi="Arial Narrow" w:cs="Arial"/>
          <w:sz w:val="24"/>
          <w:szCs w:val="24"/>
        </w:rPr>
        <w:t xml:space="preserve"> – </w:t>
      </w:r>
      <w:r w:rsidR="00355825">
        <w:rPr>
          <w:rFonts w:ascii="Arial Narrow" w:hAnsi="Arial Narrow" w:cs="Arial"/>
          <w:sz w:val="24"/>
          <w:szCs w:val="24"/>
        </w:rPr>
        <w:t>Sun Chemical</w:t>
      </w:r>
      <w:r w:rsidR="00FC3BB6">
        <w:rPr>
          <w:rFonts w:ascii="Arial Narrow" w:hAnsi="Arial Narrow" w:cs="Arial"/>
          <w:sz w:val="24"/>
          <w:szCs w:val="24"/>
        </w:rPr>
        <w:t xml:space="preserve"> </w:t>
      </w:r>
      <w:r w:rsidR="00355825">
        <w:rPr>
          <w:rFonts w:ascii="Arial Narrow" w:hAnsi="Arial Narrow" w:cs="Arial"/>
          <w:sz w:val="24"/>
          <w:szCs w:val="24"/>
        </w:rPr>
        <w:t xml:space="preserve">released its </w:t>
      </w:r>
      <w:r w:rsidR="00551BCF">
        <w:rPr>
          <w:rFonts w:ascii="Arial Narrow" w:hAnsi="Arial Narrow" w:cs="Arial"/>
          <w:sz w:val="24"/>
          <w:szCs w:val="24"/>
        </w:rPr>
        <w:t>fourteenth</w:t>
      </w:r>
      <w:r w:rsidR="00355825">
        <w:rPr>
          <w:rFonts w:ascii="Arial Narrow" w:hAnsi="Arial Narrow" w:cs="Arial"/>
          <w:sz w:val="24"/>
          <w:szCs w:val="24"/>
        </w:rPr>
        <w:t xml:space="preserve"> sustainability report, </w:t>
      </w:r>
      <w:r w:rsidR="00A1326F">
        <w:rPr>
          <w:rFonts w:ascii="Arial Narrow" w:hAnsi="Arial Narrow" w:cs="Arial"/>
          <w:sz w:val="24"/>
          <w:szCs w:val="24"/>
        </w:rPr>
        <w:t>emphasizing</w:t>
      </w:r>
      <w:r w:rsidR="001C03AC">
        <w:rPr>
          <w:rFonts w:ascii="Arial Narrow" w:hAnsi="Arial Narrow" w:cs="Arial"/>
          <w:sz w:val="24"/>
          <w:szCs w:val="24"/>
        </w:rPr>
        <w:t xml:space="preserve"> </w:t>
      </w:r>
      <w:r w:rsidR="00A1326F">
        <w:rPr>
          <w:rFonts w:ascii="Arial Narrow" w:hAnsi="Arial Narrow" w:cs="Arial"/>
          <w:sz w:val="24"/>
          <w:szCs w:val="24"/>
        </w:rPr>
        <w:t>the business’</w:t>
      </w:r>
      <w:r w:rsidR="00EB6C0B">
        <w:rPr>
          <w:rFonts w:ascii="Arial Narrow" w:hAnsi="Arial Narrow" w:cs="Arial"/>
          <w:sz w:val="24"/>
          <w:szCs w:val="24"/>
        </w:rPr>
        <w:t xml:space="preserve"> </w:t>
      </w:r>
      <w:r w:rsidR="00A1326F">
        <w:rPr>
          <w:rFonts w:ascii="Arial Narrow" w:hAnsi="Arial Narrow" w:cs="Arial"/>
          <w:sz w:val="24"/>
          <w:szCs w:val="24"/>
        </w:rPr>
        <w:t xml:space="preserve">continued prioritization of </w:t>
      </w:r>
      <w:r w:rsidR="00355825">
        <w:rPr>
          <w:rFonts w:ascii="Arial Narrow" w:hAnsi="Arial Narrow" w:cs="Arial"/>
          <w:sz w:val="24"/>
          <w:szCs w:val="24"/>
        </w:rPr>
        <w:t xml:space="preserve">sustainability </w:t>
      </w:r>
      <w:r w:rsidR="000B40C8">
        <w:rPr>
          <w:rFonts w:ascii="Arial Narrow" w:hAnsi="Arial Narrow" w:cs="Arial"/>
          <w:sz w:val="24"/>
          <w:szCs w:val="24"/>
        </w:rPr>
        <w:t xml:space="preserve">leadership </w:t>
      </w:r>
      <w:r w:rsidR="00355825">
        <w:rPr>
          <w:rFonts w:ascii="Arial Narrow" w:hAnsi="Arial Narrow" w:cs="Arial"/>
          <w:sz w:val="24"/>
          <w:szCs w:val="24"/>
        </w:rPr>
        <w:t xml:space="preserve">and </w:t>
      </w:r>
      <w:r w:rsidR="000B40C8">
        <w:rPr>
          <w:rFonts w:ascii="Arial Narrow" w:hAnsi="Arial Narrow" w:cs="Arial"/>
          <w:sz w:val="24"/>
          <w:szCs w:val="24"/>
        </w:rPr>
        <w:t xml:space="preserve">commitment to </w:t>
      </w:r>
      <w:r w:rsidR="00355825">
        <w:rPr>
          <w:rFonts w:ascii="Arial Narrow" w:hAnsi="Arial Narrow" w:cs="Arial"/>
          <w:sz w:val="24"/>
          <w:szCs w:val="24"/>
        </w:rPr>
        <w:t>social responsibility</w:t>
      </w:r>
      <w:r w:rsidR="00A1326F">
        <w:rPr>
          <w:rFonts w:ascii="Arial Narrow" w:hAnsi="Arial Narrow" w:cs="Arial"/>
          <w:sz w:val="24"/>
          <w:szCs w:val="24"/>
        </w:rPr>
        <w:t>.</w:t>
      </w:r>
    </w:p>
    <w:p w14:paraId="49CAE23C" w14:textId="77777777" w:rsidR="005007F9" w:rsidRDefault="005007F9" w:rsidP="00620052">
      <w:pPr>
        <w:rPr>
          <w:rFonts w:ascii="Arial Narrow" w:hAnsi="Arial Narrow" w:cs="Arial"/>
          <w:sz w:val="24"/>
          <w:szCs w:val="24"/>
        </w:rPr>
      </w:pPr>
    </w:p>
    <w:p w14:paraId="330171CB" w14:textId="435282D7" w:rsidR="009113BE" w:rsidRDefault="000B40C8" w:rsidP="00620052">
      <w:pPr>
        <w:rPr>
          <w:rFonts w:ascii="Arial Narrow" w:hAnsi="Arial Narrow" w:cs="Arial"/>
          <w:sz w:val="24"/>
          <w:szCs w:val="24"/>
        </w:rPr>
      </w:pPr>
      <w:r>
        <w:rPr>
          <w:rFonts w:ascii="Arial Narrow" w:hAnsi="Arial Narrow" w:cs="Arial"/>
          <w:sz w:val="24"/>
          <w:szCs w:val="24"/>
        </w:rPr>
        <w:t>Th</w:t>
      </w:r>
      <w:r w:rsidR="00951F82">
        <w:rPr>
          <w:rFonts w:ascii="Arial Narrow" w:hAnsi="Arial Narrow" w:cs="Arial"/>
          <w:sz w:val="24"/>
          <w:szCs w:val="24"/>
        </w:rPr>
        <w:t>e</w:t>
      </w:r>
      <w:r>
        <w:rPr>
          <w:rFonts w:ascii="Arial Narrow" w:hAnsi="Arial Narrow" w:cs="Arial"/>
          <w:sz w:val="24"/>
          <w:szCs w:val="24"/>
        </w:rPr>
        <w:t xml:space="preserve"> latest sustainability report </w:t>
      </w:r>
      <w:r w:rsidR="00951F82">
        <w:rPr>
          <w:rFonts w:ascii="Arial Narrow" w:hAnsi="Arial Narrow" w:cs="Arial"/>
          <w:sz w:val="24"/>
          <w:szCs w:val="24"/>
        </w:rPr>
        <w:t>shows</w:t>
      </w:r>
      <w:r>
        <w:rPr>
          <w:rFonts w:ascii="Arial Narrow" w:hAnsi="Arial Narrow" w:cs="Arial"/>
          <w:sz w:val="24"/>
          <w:szCs w:val="24"/>
        </w:rPr>
        <w:t xml:space="preserve"> Sun Chemical</w:t>
      </w:r>
      <w:r w:rsidR="00951F82">
        <w:rPr>
          <w:rFonts w:ascii="Arial Narrow" w:hAnsi="Arial Narrow" w:cs="Arial"/>
          <w:sz w:val="24"/>
          <w:szCs w:val="24"/>
        </w:rPr>
        <w:t>’s progress</w:t>
      </w:r>
      <w:r w:rsidR="00AF2E9C">
        <w:rPr>
          <w:rFonts w:ascii="Arial Narrow" w:hAnsi="Arial Narrow" w:cs="Arial"/>
          <w:sz w:val="24"/>
          <w:szCs w:val="24"/>
        </w:rPr>
        <w:t xml:space="preserve"> </w:t>
      </w:r>
      <w:r w:rsidR="00951F82">
        <w:rPr>
          <w:rFonts w:ascii="Arial Narrow" w:hAnsi="Arial Narrow" w:cs="Arial"/>
          <w:sz w:val="24"/>
          <w:szCs w:val="24"/>
        </w:rPr>
        <w:t xml:space="preserve">toward </w:t>
      </w:r>
      <w:r>
        <w:rPr>
          <w:rFonts w:ascii="Arial Narrow" w:hAnsi="Arial Narrow" w:cs="Arial"/>
          <w:sz w:val="24"/>
          <w:szCs w:val="24"/>
        </w:rPr>
        <w:t>its goals of reducing greenhouse gas emissions by 50 percent by 2030</w:t>
      </w:r>
      <w:r w:rsidR="007725C0">
        <w:rPr>
          <w:rFonts w:ascii="Arial Narrow" w:hAnsi="Arial Narrow" w:cs="Arial"/>
          <w:sz w:val="24"/>
          <w:szCs w:val="24"/>
        </w:rPr>
        <w:t>, with 2013 as</w:t>
      </w:r>
      <w:r w:rsidR="00855D09">
        <w:rPr>
          <w:rFonts w:ascii="Arial Narrow" w:hAnsi="Arial Narrow" w:cs="Arial"/>
          <w:sz w:val="24"/>
          <w:szCs w:val="24"/>
        </w:rPr>
        <w:t xml:space="preserve"> a</w:t>
      </w:r>
      <w:r w:rsidR="007725C0">
        <w:rPr>
          <w:rFonts w:ascii="Arial Narrow" w:hAnsi="Arial Narrow" w:cs="Arial"/>
          <w:sz w:val="24"/>
          <w:szCs w:val="24"/>
        </w:rPr>
        <w:t xml:space="preserve"> baseline,</w:t>
      </w:r>
      <w:r w:rsidR="00471DD1">
        <w:rPr>
          <w:rFonts w:ascii="Arial Narrow" w:hAnsi="Arial Narrow" w:cs="Arial"/>
          <w:sz w:val="24"/>
          <w:szCs w:val="24"/>
        </w:rPr>
        <w:t xml:space="preserve"> and becom</w:t>
      </w:r>
      <w:r w:rsidR="00951F82">
        <w:rPr>
          <w:rFonts w:ascii="Arial Narrow" w:hAnsi="Arial Narrow" w:cs="Arial"/>
          <w:sz w:val="24"/>
          <w:szCs w:val="24"/>
        </w:rPr>
        <w:t>ing</w:t>
      </w:r>
      <w:r w:rsidR="00471DD1">
        <w:rPr>
          <w:rFonts w:ascii="Arial Narrow" w:hAnsi="Arial Narrow" w:cs="Arial"/>
          <w:sz w:val="24"/>
          <w:szCs w:val="24"/>
        </w:rPr>
        <w:t xml:space="preserve"> net carbon neutral by 2050. Sun Chemical approaches its three business pillars of operations, products and services, and collaborations using the </w:t>
      </w:r>
      <w:hyperlink r:id="rId13" w:history="1">
        <w:r w:rsidR="00471DD1" w:rsidRPr="004113CE">
          <w:rPr>
            <w:rStyle w:val="Hyperlink"/>
            <w:rFonts w:ascii="Arial Narrow" w:hAnsi="Arial Narrow" w:cs="Arial"/>
            <w:sz w:val="24"/>
            <w:szCs w:val="24"/>
          </w:rPr>
          <w:t>‘five Rs’ framework</w:t>
        </w:r>
      </w:hyperlink>
      <w:r w:rsidR="00471DD1">
        <w:rPr>
          <w:rFonts w:ascii="Arial Narrow" w:hAnsi="Arial Narrow" w:cs="Arial"/>
          <w:sz w:val="24"/>
          <w:szCs w:val="24"/>
        </w:rPr>
        <w:t xml:space="preserve"> – Reuse, Reduce, Renew, Recycle, and Redesign – t</w:t>
      </w:r>
      <w:r w:rsidR="009113BE">
        <w:rPr>
          <w:rFonts w:ascii="Arial Narrow" w:hAnsi="Arial Narrow" w:cs="Arial"/>
          <w:sz w:val="24"/>
          <w:szCs w:val="24"/>
        </w:rPr>
        <w:t>o guide its sustainab</w:t>
      </w:r>
      <w:r w:rsidR="00471DD1">
        <w:rPr>
          <w:rFonts w:ascii="Arial Narrow" w:hAnsi="Arial Narrow" w:cs="Arial"/>
          <w:sz w:val="24"/>
          <w:szCs w:val="24"/>
        </w:rPr>
        <w:t>le initiatives and products in an effort to achieve a circular economy.</w:t>
      </w:r>
      <w:r w:rsidR="009113BE">
        <w:rPr>
          <w:rFonts w:ascii="Arial Narrow" w:hAnsi="Arial Narrow" w:cs="Arial"/>
          <w:sz w:val="24"/>
          <w:szCs w:val="24"/>
        </w:rPr>
        <w:t xml:space="preserve"> </w:t>
      </w:r>
    </w:p>
    <w:p w14:paraId="27A5F586" w14:textId="77777777" w:rsidR="009113BE" w:rsidRDefault="009113BE" w:rsidP="00620052">
      <w:pPr>
        <w:rPr>
          <w:rFonts w:ascii="Arial Narrow" w:hAnsi="Arial Narrow" w:cs="Arial"/>
          <w:sz w:val="24"/>
          <w:szCs w:val="24"/>
        </w:rPr>
      </w:pPr>
    </w:p>
    <w:p w14:paraId="1AECD89B" w14:textId="4FEF276D" w:rsidR="00AF2E9C" w:rsidRDefault="00AF2E9C" w:rsidP="00620052">
      <w:pPr>
        <w:rPr>
          <w:rFonts w:ascii="Arial Narrow" w:hAnsi="Arial Narrow" w:cs="Arial"/>
          <w:sz w:val="24"/>
          <w:szCs w:val="24"/>
        </w:rPr>
      </w:pPr>
      <w:r w:rsidRPr="00C808B1">
        <w:rPr>
          <w:rFonts w:ascii="Arial Narrow" w:hAnsi="Arial Narrow"/>
          <w:sz w:val="24"/>
          <w:szCs w:val="24"/>
        </w:rPr>
        <w:t>“</w:t>
      </w:r>
      <w:r w:rsidR="00472E2E">
        <w:rPr>
          <w:rFonts w:ascii="Arial Narrow" w:hAnsi="Arial Narrow"/>
          <w:sz w:val="24"/>
          <w:szCs w:val="24"/>
        </w:rPr>
        <w:t xml:space="preserve">As the industry’s spotlight on sustainability grows brighter, brand owners and converters need supplier partners who can help them adhere to regulations and meet their goals,” </w:t>
      </w:r>
      <w:r w:rsidRPr="00C808B1">
        <w:rPr>
          <w:rFonts w:ascii="Arial Narrow" w:hAnsi="Arial Narrow"/>
          <w:sz w:val="24"/>
          <w:szCs w:val="24"/>
        </w:rPr>
        <w:t xml:space="preserve">said Michael Simoni, </w:t>
      </w:r>
      <w:r>
        <w:rPr>
          <w:rFonts w:ascii="Arial Narrow" w:hAnsi="Arial Narrow"/>
          <w:sz w:val="24"/>
          <w:szCs w:val="24"/>
        </w:rPr>
        <w:t xml:space="preserve">Director, </w:t>
      </w:r>
      <w:r w:rsidRPr="00C808B1">
        <w:rPr>
          <w:rFonts w:ascii="Arial Narrow" w:hAnsi="Arial Narrow"/>
          <w:sz w:val="24"/>
          <w:szCs w:val="24"/>
        </w:rPr>
        <w:t xml:space="preserve">Global </w:t>
      </w:r>
      <w:r>
        <w:rPr>
          <w:rFonts w:ascii="Arial Narrow" w:hAnsi="Arial Narrow"/>
          <w:sz w:val="24"/>
          <w:szCs w:val="24"/>
        </w:rPr>
        <w:t>Sustainability</w:t>
      </w:r>
      <w:r w:rsidRPr="00C808B1">
        <w:rPr>
          <w:rFonts w:ascii="Arial Narrow" w:hAnsi="Arial Narrow"/>
          <w:sz w:val="24"/>
          <w:szCs w:val="24"/>
        </w:rPr>
        <w:t>, Sun Chemical. “</w:t>
      </w:r>
      <w:r>
        <w:rPr>
          <w:rFonts w:ascii="Arial Narrow" w:hAnsi="Arial Narrow"/>
          <w:sz w:val="24"/>
          <w:szCs w:val="24"/>
        </w:rPr>
        <w:t xml:space="preserve">We are proud to announce that </w:t>
      </w:r>
      <w:r w:rsidR="00FB2702">
        <w:rPr>
          <w:rFonts w:ascii="Arial Narrow" w:hAnsi="Arial Narrow"/>
          <w:sz w:val="24"/>
          <w:szCs w:val="24"/>
        </w:rPr>
        <w:t>Sun Chemical is</w:t>
      </w:r>
      <w:r>
        <w:rPr>
          <w:rFonts w:ascii="Arial Narrow" w:hAnsi="Arial Narrow"/>
          <w:sz w:val="24"/>
          <w:szCs w:val="24"/>
        </w:rPr>
        <w:t xml:space="preserve"> 86 percent of the way to meeting </w:t>
      </w:r>
      <w:r w:rsidR="00FB2702">
        <w:rPr>
          <w:rFonts w:ascii="Arial Narrow" w:hAnsi="Arial Narrow"/>
          <w:sz w:val="24"/>
          <w:szCs w:val="24"/>
        </w:rPr>
        <w:t xml:space="preserve">its </w:t>
      </w:r>
      <w:r w:rsidR="00472E2E">
        <w:rPr>
          <w:rFonts w:ascii="Arial Narrow" w:hAnsi="Arial Narrow"/>
          <w:sz w:val="24"/>
          <w:szCs w:val="24"/>
        </w:rPr>
        <w:t xml:space="preserve">own </w:t>
      </w:r>
      <w:r>
        <w:rPr>
          <w:rFonts w:ascii="Arial Narrow" w:hAnsi="Arial Narrow"/>
          <w:sz w:val="24"/>
          <w:szCs w:val="24"/>
        </w:rPr>
        <w:t xml:space="preserve">2030 target to cut carbon emissions in half. Our ‘five Rs’ framework has focused our </w:t>
      </w:r>
      <w:r w:rsidR="00472E2E">
        <w:rPr>
          <w:rFonts w:ascii="Arial Narrow" w:hAnsi="Arial Narrow"/>
          <w:sz w:val="24"/>
          <w:szCs w:val="24"/>
        </w:rPr>
        <w:t xml:space="preserve">strategic efforts </w:t>
      </w:r>
      <w:r>
        <w:rPr>
          <w:rFonts w:ascii="Arial Narrow" w:hAnsi="Arial Narrow"/>
          <w:sz w:val="24"/>
          <w:szCs w:val="24"/>
        </w:rPr>
        <w:t>on reducing waste and improving efficiency, recyclability</w:t>
      </w:r>
      <w:r w:rsidR="007B4AF1">
        <w:rPr>
          <w:rFonts w:ascii="Arial Narrow" w:hAnsi="Arial Narrow"/>
          <w:sz w:val="24"/>
          <w:szCs w:val="24"/>
        </w:rPr>
        <w:t>,</w:t>
      </w:r>
      <w:r>
        <w:rPr>
          <w:rFonts w:ascii="Arial Narrow" w:hAnsi="Arial Narrow"/>
          <w:sz w:val="24"/>
          <w:szCs w:val="24"/>
        </w:rPr>
        <w:t xml:space="preserve"> and </w:t>
      </w:r>
      <w:proofErr w:type="spellStart"/>
      <w:r>
        <w:rPr>
          <w:rFonts w:ascii="Arial Narrow" w:hAnsi="Arial Narrow"/>
          <w:sz w:val="24"/>
          <w:szCs w:val="24"/>
        </w:rPr>
        <w:t>compostability</w:t>
      </w:r>
      <w:proofErr w:type="spellEnd"/>
      <w:r>
        <w:rPr>
          <w:rFonts w:ascii="Arial Narrow" w:hAnsi="Arial Narrow"/>
          <w:sz w:val="24"/>
          <w:szCs w:val="24"/>
        </w:rPr>
        <w:t xml:space="preserve"> while maintaining the highest standards of performance to </w:t>
      </w:r>
      <w:r w:rsidR="00472E2E">
        <w:rPr>
          <w:rFonts w:ascii="Arial Narrow" w:hAnsi="Arial Narrow"/>
          <w:sz w:val="24"/>
          <w:szCs w:val="24"/>
        </w:rPr>
        <w:t>best</w:t>
      </w:r>
      <w:r>
        <w:rPr>
          <w:rFonts w:ascii="Arial Narrow" w:hAnsi="Arial Narrow"/>
          <w:sz w:val="24"/>
          <w:szCs w:val="24"/>
        </w:rPr>
        <w:t xml:space="preserve"> serve our customers.”</w:t>
      </w:r>
    </w:p>
    <w:p w14:paraId="5B7324D7" w14:textId="77777777" w:rsidR="00A1326F" w:rsidRDefault="00A1326F" w:rsidP="00620052">
      <w:pPr>
        <w:rPr>
          <w:rFonts w:ascii="Arial Narrow" w:hAnsi="Arial Narrow" w:cs="Arial"/>
          <w:sz w:val="24"/>
          <w:szCs w:val="24"/>
        </w:rPr>
      </w:pPr>
    </w:p>
    <w:p w14:paraId="521F4038" w14:textId="79A0B150" w:rsidR="009113BE" w:rsidRDefault="00355825" w:rsidP="00620052">
      <w:pPr>
        <w:rPr>
          <w:rFonts w:ascii="Arial Narrow" w:hAnsi="Arial Narrow" w:cs="Arial"/>
          <w:sz w:val="24"/>
          <w:szCs w:val="24"/>
        </w:rPr>
      </w:pPr>
      <w:r>
        <w:rPr>
          <w:rFonts w:ascii="Arial Narrow" w:hAnsi="Arial Narrow" w:cs="Arial"/>
          <w:sz w:val="24"/>
          <w:szCs w:val="24"/>
        </w:rPr>
        <w:t xml:space="preserve">The </w:t>
      </w:r>
      <w:r w:rsidR="00472E2E">
        <w:rPr>
          <w:rFonts w:ascii="Arial Narrow" w:hAnsi="Arial Narrow" w:cs="Arial"/>
          <w:sz w:val="24"/>
          <w:szCs w:val="24"/>
        </w:rPr>
        <w:t>report’s o</w:t>
      </w:r>
      <w:r w:rsidR="009113BE">
        <w:rPr>
          <w:rFonts w:ascii="Arial Narrow" w:hAnsi="Arial Narrow" w:cs="Arial"/>
          <w:sz w:val="24"/>
          <w:szCs w:val="24"/>
        </w:rPr>
        <w:t>perations section</w:t>
      </w:r>
      <w:r>
        <w:rPr>
          <w:rFonts w:ascii="Arial Narrow" w:hAnsi="Arial Narrow" w:cs="Arial"/>
          <w:sz w:val="24"/>
          <w:szCs w:val="24"/>
        </w:rPr>
        <w:t xml:space="preserve"> </w:t>
      </w:r>
      <w:r w:rsidR="00472E2E">
        <w:rPr>
          <w:rFonts w:ascii="Arial Narrow" w:hAnsi="Arial Narrow" w:cs="Arial"/>
          <w:sz w:val="24"/>
          <w:szCs w:val="24"/>
        </w:rPr>
        <w:t xml:space="preserve">demonstrates Sun Chemical’s progress in reducing greenhouse gas emissions from </w:t>
      </w:r>
      <w:r w:rsidR="0029072B">
        <w:rPr>
          <w:rFonts w:ascii="Arial Narrow" w:hAnsi="Arial Narrow" w:cs="Arial"/>
          <w:sz w:val="24"/>
          <w:szCs w:val="24"/>
        </w:rPr>
        <w:t xml:space="preserve">its use of electricity, steam, and fossil fuels during </w:t>
      </w:r>
      <w:r w:rsidR="00472E2E">
        <w:rPr>
          <w:rFonts w:ascii="Arial Narrow" w:hAnsi="Arial Narrow" w:cs="Arial"/>
          <w:sz w:val="24"/>
          <w:szCs w:val="24"/>
        </w:rPr>
        <w:t>manufacturing opera</w:t>
      </w:r>
      <w:r w:rsidR="0029072B">
        <w:rPr>
          <w:rFonts w:ascii="Arial Narrow" w:hAnsi="Arial Narrow" w:cs="Arial"/>
          <w:sz w:val="24"/>
          <w:szCs w:val="24"/>
        </w:rPr>
        <w:t>t</w:t>
      </w:r>
      <w:r w:rsidR="00472E2E">
        <w:rPr>
          <w:rFonts w:ascii="Arial Narrow" w:hAnsi="Arial Narrow" w:cs="Arial"/>
          <w:sz w:val="24"/>
          <w:szCs w:val="24"/>
        </w:rPr>
        <w:t>ions</w:t>
      </w:r>
      <w:r w:rsidR="0029072B">
        <w:rPr>
          <w:rFonts w:ascii="Arial Narrow" w:hAnsi="Arial Narrow" w:cs="Arial"/>
          <w:sz w:val="24"/>
          <w:szCs w:val="24"/>
        </w:rPr>
        <w:t>.</w:t>
      </w:r>
      <w:r w:rsidR="009113BE">
        <w:rPr>
          <w:rFonts w:ascii="Arial Narrow" w:hAnsi="Arial Narrow" w:cs="Arial"/>
          <w:sz w:val="24"/>
          <w:szCs w:val="24"/>
        </w:rPr>
        <w:t xml:space="preserve"> </w:t>
      </w:r>
      <w:r w:rsidR="0029072B">
        <w:rPr>
          <w:rFonts w:ascii="Arial Narrow" w:hAnsi="Arial Narrow" w:cs="Arial"/>
          <w:sz w:val="24"/>
          <w:szCs w:val="24"/>
        </w:rPr>
        <w:t>Through the incorporation of energy efficiency projects at manufacturing facili</w:t>
      </w:r>
      <w:r w:rsidR="007725C0">
        <w:rPr>
          <w:rFonts w:ascii="Arial Narrow" w:hAnsi="Arial Narrow" w:cs="Arial"/>
          <w:sz w:val="24"/>
          <w:szCs w:val="24"/>
        </w:rPr>
        <w:t>ties</w:t>
      </w:r>
      <w:r w:rsidR="0029072B">
        <w:rPr>
          <w:rFonts w:ascii="Arial Narrow" w:hAnsi="Arial Narrow" w:cs="Arial"/>
          <w:sz w:val="24"/>
          <w:szCs w:val="24"/>
        </w:rPr>
        <w:t>, reductions in water consumption, significant decrease</w:t>
      </w:r>
      <w:r w:rsidR="007B4AF1">
        <w:rPr>
          <w:rFonts w:ascii="Arial Narrow" w:hAnsi="Arial Narrow" w:cs="Arial"/>
          <w:sz w:val="24"/>
          <w:szCs w:val="24"/>
        </w:rPr>
        <w:t>s</w:t>
      </w:r>
      <w:r w:rsidR="0029072B">
        <w:rPr>
          <w:rFonts w:ascii="Arial Narrow" w:hAnsi="Arial Narrow" w:cs="Arial"/>
          <w:sz w:val="24"/>
          <w:szCs w:val="24"/>
        </w:rPr>
        <w:t xml:space="preserve"> in landfill waste, and several awards and certifications for sustainable production, the </w:t>
      </w:r>
      <w:r w:rsidR="007B4AF1">
        <w:rPr>
          <w:rFonts w:ascii="Arial Narrow" w:hAnsi="Arial Narrow" w:cs="Arial"/>
          <w:sz w:val="24"/>
          <w:szCs w:val="24"/>
        </w:rPr>
        <w:t xml:space="preserve">report’s </w:t>
      </w:r>
      <w:r w:rsidR="0029072B">
        <w:rPr>
          <w:rFonts w:ascii="Arial Narrow" w:hAnsi="Arial Narrow" w:cs="Arial"/>
          <w:sz w:val="24"/>
          <w:szCs w:val="24"/>
        </w:rPr>
        <w:t xml:space="preserve">data shows notable improvements </w:t>
      </w:r>
      <w:r w:rsidR="007B4AF1">
        <w:rPr>
          <w:rFonts w:ascii="Arial Narrow" w:hAnsi="Arial Narrow" w:cs="Arial"/>
          <w:sz w:val="24"/>
          <w:szCs w:val="24"/>
        </w:rPr>
        <w:t>for</w:t>
      </w:r>
      <w:r w:rsidR="0029072B">
        <w:rPr>
          <w:rFonts w:ascii="Arial Narrow" w:hAnsi="Arial Narrow" w:cs="Arial"/>
          <w:sz w:val="24"/>
          <w:szCs w:val="24"/>
        </w:rPr>
        <w:t xml:space="preserve"> the environmental impact of Sun Chemical’s operations since the last report.</w:t>
      </w:r>
    </w:p>
    <w:p w14:paraId="0FF706C7" w14:textId="77777777" w:rsidR="009113BE" w:rsidRDefault="009113BE" w:rsidP="00620052">
      <w:pPr>
        <w:rPr>
          <w:rFonts w:ascii="Arial Narrow" w:hAnsi="Arial Narrow" w:cs="Arial"/>
          <w:sz w:val="24"/>
          <w:szCs w:val="24"/>
        </w:rPr>
      </w:pPr>
    </w:p>
    <w:p w14:paraId="5781FF55" w14:textId="77777777" w:rsidR="00855D09" w:rsidRDefault="00993278" w:rsidP="00191867">
      <w:pPr>
        <w:rPr>
          <w:rFonts w:ascii="Arial Narrow" w:hAnsi="Arial Narrow" w:cs="Arial"/>
          <w:sz w:val="24"/>
          <w:szCs w:val="24"/>
        </w:rPr>
      </w:pPr>
      <w:r>
        <w:rPr>
          <w:rFonts w:ascii="Arial Narrow" w:hAnsi="Arial Narrow" w:cs="Arial"/>
          <w:sz w:val="24"/>
          <w:szCs w:val="24"/>
        </w:rPr>
        <w:t xml:space="preserve">The </w:t>
      </w:r>
      <w:r w:rsidR="0029072B">
        <w:rPr>
          <w:rFonts w:ascii="Arial Narrow" w:hAnsi="Arial Narrow" w:cs="Arial"/>
          <w:sz w:val="24"/>
          <w:szCs w:val="24"/>
        </w:rPr>
        <w:t xml:space="preserve">report’s </w:t>
      </w:r>
      <w:r>
        <w:rPr>
          <w:rFonts w:ascii="Arial Narrow" w:hAnsi="Arial Narrow" w:cs="Arial"/>
          <w:sz w:val="24"/>
          <w:szCs w:val="24"/>
        </w:rPr>
        <w:t xml:space="preserve">products and services section </w:t>
      </w:r>
      <w:r w:rsidR="0029072B">
        <w:rPr>
          <w:rFonts w:ascii="Arial Narrow" w:hAnsi="Arial Narrow" w:cs="Arial"/>
          <w:sz w:val="24"/>
          <w:szCs w:val="24"/>
        </w:rPr>
        <w:t xml:space="preserve">highlights </w:t>
      </w:r>
      <w:r w:rsidR="00BB02CC">
        <w:rPr>
          <w:rFonts w:ascii="Arial Narrow" w:hAnsi="Arial Narrow" w:cs="Arial"/>
          <w:sz w:val="24"/>
          <w:szCs w:val="24"/>
        </w:rPr>
        <w:t>recent product improvements and launches designed to enable brand owners and converters to adhere to sustainable regulations and reduce waste</w:t>
      </w:r>
      <w:r w:rsidR="00457719">
        <w:rPr>
          <w:rFonts w:ascii="Arial Narrow" w:hAnsi="Arial Narrow" w:cs="Arial"/>
          <w:sz w:val="24"/>
          <w:szCs w:val="24"/>
        </w:rPr>
        <w:t>, showcasing Sun Chemical’s commitment to sustainable product development</w:t>
      </w:r>
      <w:r w:rsidR="00BB02CC">
        <w:rPr>
          <w:rFonts w:ascii="Arial Narrow" w:hAnsi="Arial Narrow" w:cs="Arial"/>
          <w:sz w:val="24"/>
          <w:szCs w:val="24"/>
        </w:rPr>
        <w:t>. Sun Chemical’s growing portfolio of sustainable solutions has received several certifications for sustainable innovation</w:t>
      </w:r>
      <w:r w:rsidR="007B4AF1">
        <w:rPr>
          <w:rFonts w:ascii="Arial Narrow" w:hAnsi="Arial Narrow" w:cs="Arial"/>
          <w:sz w:val="24"/>
          <w:szCs w:val="24"/>
        </w:rPr>
        <w:t xml:space="preserve"> over the past year</w:t>
      </w:r>
      <w:r w:rsidR="00BB02CC">
        <w:rPr>
          <w:rFonts w:ascii="Arial Narrow" w:hAnsi="Arial Narrow" w:cs="Arial"/>
          <w:sz w:val="24"/>
          <w:szCs w:val="24"/>
        </w:rPr>
        <w:t xml:space="preserve">. </w:t>
      </w:r>
    </w:p>
    <w:p w14:paraId="72ECC77C" w14:textId="77777777" w:rsidR="00855D09" w:rsidRDefault="00855D09" w:rsidP="00191867">
      <w:pPr>
        <w:rPr>
          <w:rFonts w:ascii="Arial Narrow" w:hAnsi="Arial Narrow" w:cs="Arial"/>
          <w:sz w:val="24"/>
          <w:szCs w:val="24"/>
        </w:rPr>
      </w:pPr>
    </w:p>
    <w:p w14:paraId="26DAEC9F" w14:textId="00ADDDC8" w:rsidR="00946149" w:rsidRDefault="00946149" w:rsidP="00191867">
      <w:pPr>
        <w:rPr>
          <w:rFonts w:ascii="Arial Narrow" w:hAnsi="Arial Narrow" w:cs="Arial"/>
          <w:sz w:val="24"/>
          <w:szCs w:val="24"/>
        </w:rPr>
      </w:pPr>
      <w:r>
        <w:rPr>
          <w:rFonts w:ascii="Arial Narrow" w:hAnsi="Arial Narrow" w:cs="Arial"/>
          <w:sz w:val="24"/>
          <w:szCs w:val="24"/>
        </w:rPr>
        <w:t xml:space="preserve">Some of the featured </w:t>
      </w:r>
      <w:r w:rsidR="001149D2">
        <w:rPr>
          <w:rFonts w:ascii="Arial Narrow" w:hAnsi="Arial Narrow" w:cs="Arial"/>
          <w:sz w:val="24"/>
          <w:szCs w:val="24"/>
        </w:rPr>
        <w:t>solutions</w:t>
      </w:r>
      <w:r>
        <w:rPr>
          <w:rFonts w:ascii="Arial Narrow" w:hAnsi="Arial Narrow" w:cs="Arial"/>
          <w:sz w:val="24"/>
          <w:szCs w:val="24"/>
        </w:rPr>
        <w:t xml:space="preserve"> include:</w:t>
      </w:r>
    </w:p>
    <w:p w14:paraId="3BCBD02D" w14:textId="288C486B" w:rsidR="00946149" w:rsidRDefault="00F72D7B" w:rsidP="006022F3">
      <w:pPr>
        <w:pStyle w:val="ListParagraph"/>
        <w:numPr>
          <w:ilvl w:val="0"/>
          <w:numId w:val="15"/>
        </w:numPr>
        <w:rPr>
          <w:rFonts w:ascii="Arial Narrow" w:hAnsi="Arial Narrow" w:cs="Arial"/>
          <w:sz w:val="24"/>
          <w:szCs w:val="24"/>
        </w:rPr>
      </w:pPr>
      <w:hyperlink r:id="rId14" w:history="1">
        <w:proofErr w:type="spellStart"/>
        <w:r w:rsidRPr="00891E67">
          <w:rPr>
            <w:rStyle w:val="Hyperlink"/>
            <w:rFonts w:ascii="Arial Narrow" w:hAnsi="Arial Narrow" w:cs="Arial"/>
            <w:b/>
            <w:bCs/>
            <w:sz w:val="24"/>
            <w:szCs w:val="24"/>
          </w:rPr>
          <w:t>SunLam</w:t>
        </w:r>
        <w:proofErr w:type="spellEnd"/>
      </w:hyperlink>
      <w:r w:rsidR="00891E67">
        <w:rPr>
          <w:rStyle w:val="Hyperlink"/>
          <w:rFonts w:ascii="Arial Narrow" w:hAnsi="Arial Narrow" w:cs="Arial"/>
          <w:b/>
          <w:bCs/>
          <w:sz w:val="24"/>
          <w:szCs w:val="24"/>
          <w:u w:val="none"/>
        </w:rPr>
        <w:t xml:space="preserve"> </w:t>
      </w:r>
      <w:r w:rsidR="00891E67">
        <w:rPr>
          <w:rStyle w:val="Hyperlink"/>
          <w:rFonts w:ascii="Arial Narrow" w:hAnsi="Arial Narrow" w:cs="Arial"/>
          <w:color w:val="000000" w:themeColor="text1"/>
          <w:sz w:val="24"/>
          <w:szCs w:val="24"/>
          <w:u w:val="none"/>
        </w:rPr>
        <w:t>range of laminating adhesives covering a broad spectrum of applications</w:t>
      </w:r>
      <w:r w:rsidR="007A6CBF">
        <w:rPr>
          <w:rStyle w:val="Hyperlink"/>
          <w:rFonts w:ascii="Arial Narrow" w:hAnsi="Arial Narrow" w:cs="Arial"/>
          <w:color w:val="000000" w:themeColor="text1"/>
          <w:sz w:val="24"/>
          <w:szCs w:val="24"/>
          <w:u w:val="none"/>
        </w:rPr>
        <w:t>,</w:t>
      </w:r>
      <w:r w:rsidR="00891E67">
        <w:rPr>
          <w:rStyle w:val="Hyperlink"/>
          <w:rFonts w:ascii="Arial Narrow" w:hAnsi="Arial Narrow" w:cs="Arial"/>
          <w:color w:val="000000" w:themeColor="text1"/>
          <w:sz w:val="24"/>
          <w:szCs w:val="24"/>
          <w:u w:val="none"/>
        </w:rPr>
        <w:t xml:space="preserve"> such as the industry’s first ultra-low monomer solvent-free </w:t>
      </w:r>
      <w:proofErr w:type="spellStart"/>
      <w:r w:rsidR="00891E67">
        <w:rPr>
          <w:rStyle w:val="Hyperlink"/>
          <w:rFonts w:ascii="Arial Narrow" w:hAnsi="Arial Narrow" w:cs="Arial"/>
          <w:color w:val="000000" w:themeColor="text1"/>
          <w:sz w:val="24"/>
          <w:szCs w:val="24"/>
          <w:u w:val="none"/>
        </w:rPr>
        <w:t>retortable</w:t>
      </w:r>
      <w:proofErr w:type="spellEnd"/>
      <w:r w:rsidR="00891E67">
        <w:rPr>
          <w:rStyle w:val="Hyperlink"/>
          <w:rFonts w:ascii="Arial Narrow" w:hAnsi="Arial Narrow" w:cs="Arial"/>
          <w:color w:val="000000" w:themeColor="text1"/>
          <w:sz w:val="24"/>
          <w:szCs w:val="24"/>
          <w:u w:val="none"/>
        </w:rPr>
        <w:t xml:space="preserve"> lamination adhesive</w:t>
      </w:r>
    </w:p>
    <w:p w14:paraId="56C6A187" w14:textId="416DDFA2" w:rsidR="006022F3" w:rsidRPr="006022F3" w:rsidRDefault="006022F3" w:rsidP="006022F3">
      <w:pPr>
        <w:pStyle w:val="ListParagraph"/>
        <w:numPr>
          <w:ilvl w:val="0"/>
          <w:numId w:val="15"/>
        </w:numPr>
        <w:rPr>
          <w:rFonts w:ascii="Arial Narrow" w:hAnsi="Arial Narrow" w:cs="Arial"/>
          <w:sz w:val="24"/>
          <w:szCs w:val="24"/>
        </w:rPr>
      </w:pPr>
      <w:hyperlink r:id="rId15" w:history="1">
        <w:proofErr w:type="spellStart"/>
        <w:r w:rsidRPr="00B673D3">
          <w:rPr>
            <w:rStyle w:val="Hyperlink"/>
            <w:rFonts w:ascii="Arial Narrow" w:hAnsi="Arial Narrow" w:cs="Arial"/>
            <w:b/>
            <w:bCs/>
            <w:sz w:val="24"/>
            <w:szCs w:val="24"/>
          </w:rPr>
          <w:t>SunPak</w:t>
        </w:r>
        <w:proofErr w:type="spellEnd"/>
        <w:r w:rsidR="00B673D3" w:rsidRPr="00B673D3">
          <w:rPr>
            <w:rStyle w:val="Hyperlink"/>
            <w:rFonts w:ascii="Arial Narrow" w:hAnsi="Arial Narrow" w:cs="Arial"/>
            <w:b/>
            <w:bCs/>
            <w:sz w:val="24"/>
            <w:szCs w:val="24"/>
          </w:rPr>
          <w:t>®</w:t>
        </w:r>
        <w:r w:rsidRPr="00B673D3">
          <w:rPr>
            <w:rStyle w:val="Hyperlink"/>
            <w:rFonts w:ascii="Arial Narrow" w:hAnsi="Arial Narrow" w:cs="Arial"/>
            <w:b/>
            <w:bCs/>
            <w:sz w:val="24"/>
            <w:szCs w:val="24"/>
          </w:rPr>
          <w:t xml:space="preserve"> </w:t>
        </w:r>
        <w:proofErr w:type="spellStart"/>
        <w:r w:rsidRPr="00B673D3">
          <w:rPr>
            <w:rStyle w:val="Hyperlink"/>
            <w:rFonts w:ascii="Arial Narrow" w:hAnsi="Arial Narrow" w:cs="Arial"/>
            <w:b/>
            <w:bCs/>
            <w:sz w:val="24"/>
            <w:szCs w:val="24"/>
          </w:rPr>
          <w:t>DirectFood</w:t>
        </w:r>
        <w:proofErr w:type="spellEnd"/>
        <w:r w:rsidRPr="00B673D3">
          <w:rPr>
            <w:rStyle w:val="Hyperlink"/>
            <w:rFonts w:ascii="Arial Narrow" w:hAnsi="Arial Narrow" w:cs="Arial"/>
            <w:b/>
            <w:bCs/>
            <w:sz w:val="24"/>
            <w:szCs w:val="24"/>
          </w:rPr>
          <w:t xml:space="preserve"> Plus</w:t>
        </w:r>
      </w:hyperlink>
      <w:r>
        <w:rPr>
          <w:rFonts w:ascii="Arial Narrow" w:hAnsi="Arial Narrow" w:cs="Arial"/>
          <w:sz w:val="24"/>
          <w:szCs w:val="24"/>
        </w:rPr>
        <w:t xml:space="preserve"> bio-renewable direct-food contact inks</w:t>
      </w:r>
    </w:p>
    <w:p w14:paraId="1D859B71" w14:textId="35F388D8" w:rsidR="00946149" w:rsidRDefault="00F72D7B" w:rsidP="00946149">
      <w:pPr>
        <w:pStyle w:val="ListParagraph"/>
        <w:numPr>
          <w:ilvl w:val="0"/>
          <w:numId w:val="15"/>
        </w:numPr>
        <w:rPr>
          <w:rFonts w:ascii="Arial Narrow" w:hAnsi="Arial Narrow" w:cs="Arial"/>
          <w:sz w:val="24"/>
          <w:szCs w:val="24"/>
        </w:rPr>
      </w:pPr>
      <w:r>
        <w:rPr>
          <w:rFonts w:ascii="Arial Narrow" w:hAnsi="Arial Narrow" w:cs="Arial"/>
          <w:sz w:val="24"/>
          <w:szCs w:val="24"/>
        </w:rPr>
        <w:t xml:space="preserve">UV and </w:t>
      </w:r>
      <w:hyperlink r:id="rId16" w:history="1">
        <w:r w:rsidRPr="001149D2">
          <w:rPr>
            <w:rStyle w:val="Hyperlink"/>
            <w:rFonts w:ascii="Arial Narrow" w:hAnsi="Arial Narrow" w:cs="Arial"/>
            <w:sz w:val="24"/>
            <w:szCs w:val="24"/>
          </w:rPr>
          <w:t>aqueous</w:t>
        </w:r>
      </w:hyperlink>
      <w:r>
        <w:rPr>
          <w:rFonts w:ascii="Arial Narrow" w:hAnsi="Arial Narrow" w:cs="Arial"/>
          <w:sz w:val="24"/>
          <w:szCs w:val="24"/>
        </w:rPr>
        <w:t xml:space="preserve"> inkjet inks that comply with </w:t>
      </w:r>
      <w:r w:rsidR="007B4AF1">
        <w:rPr>
          <w:rFonts w:ascii="Arial Narrow" w:hAnsi="Arial Narrow" w:cs="Arial"/>
          <w:sz w:val="24"/>
          <w:szCs w:val="24"/>
        </w:rPr>
        <w:t xml:space="preserve">the </w:t>
      </w:r>
      <w:r>
        <w:rPr>
          <w:rFonts w:ascii="Arial Narrow" w:hAnsi="Arial Narrow" w:cs="Arial"/>
          <w:sz w:val="24"/>
          <w:szCs w:val="24"/>
        </w:rPr>
        <w:t>most recent regulatory requirements</w:t>
      </w:r>
    </w:p>
    <w:p w14:paraId="6E9C0684" w14:textId="2847BF97" w:rsidR="00946149" w:rsidRDefault="001149D2" w:rsidP="00946149">
      <w:pPr>
        <w:pStyle w:val="ListParagraph"/>
        <w:numPr>
          <w:ilvl w:val="0"/>
          <w:numId w:val="15"/>
        </w:numPr>
        <w:rPr>
          <w:rFonts w:ascii="Arial Narrow" w:hAnsi="Arial Narrow" w:cs="Arial"/>
          <w:sz w:val="24"/>
          <w:szCs w:val="24"/>
        </w:rPr>
      </w:pPr>
      <w:r>
        <w:rPr>
          <w:rFonts w:ascii="Arial Narrow" w:hAnsi="Arial Narrow" w:cs="Arial"/>
          <w:sz w:val="24"/>
          <w:szCs w:val="24"/>
        </w:rPr>
        <w:t>M</w:t>
      </w:r>
      <w:r w:rsidR="00F72D7B">
        <w:rPr>
          <w:rFonts w:ascii="Arial Narrow" w:hAnsi="Arial Narrow" w:cs="Arial"/>
          <w:sz w:val="24"/>
          <w:szCs w:val="24"/>
        </w:rPr>
        <w:t>arking technology expected to increase beverage container recycling</w:t>
      </w:r>
    </w:p>
    <w:p w14:paraId="3F3AED36" w14:textId="01C2EECB" w:rsidR="00BB02CC" w:rsidRPr="00BB02CC" w:rsidRDefault="00BB02CC" w:rsidP="00BB02CC">
      <w:pPr>
        <w:pStyle w:val="ListParagraph"/>
        <w:numPr>
          <w:ilvl w:val="0"/>
          <w:numId w:val="15"/>
        </w:numPr>
        <w:rPr>
          <w:rFonts w:ascii="Arial Narrow" w:hAnsi="Arial Narrow" w:cs="Arial"/>
          <w:sz w:val="24"/>
          <w:szCs w:val="24"/>
        </w:rPr>
      </w:pPr>
      <w:hyperlink r:id="rId17" w:history="1">
        <w:proofErr w:type="spellStart"/>
        <w:r w:rsidRPr="001149D2">
          <w:rPr>
            <w:rStyle w:val="Hyperlink"/>
            <w:rFonts w:ascii="Arial Narrow" w:hAnsi="Arial Narrow" w:cs="Arial"/>
            <w:b/>
            <w:bCs/>
            <w:sz w:val="24"/>
            <w:szCs w:val="24"/>
          </w:rPr>
          <w:t>SunUno</w:t>
        </w:r>
        <w:proofErr w:type="spellEnd"/>
        <w:r w:rsidRPr="001149D2">
          <w:rPr>
            <w:rStyle w:val="Hyperlink"/>
            <w:rFonts w:ascii="Arial Narrow" w:hAnsi="Arial Narrow" w:cs="Arial"/>
            <w:b/>
            <w:bCs/>
            <w:sz w:val="24"/>
            <w:szCs w:val="24"/>
          </w:rPr>
          <w:t xml:space="preserve"> </w:t>
        </w:r>
        <w:proofErr w:type="spellStart"/>
        <w:r w:rsidRPr="001149D2">
          <w:rPr>
            <w:rStyle w:val="Hyperlink"/>
            <w:rFonts w:ascii="Arial Narrow" w:hAnsi="Arial Narrow" w:cs="Arial"/>
            <w:b/>
            <w:bCs/>
            <w:sz w:val="24"/>
            <w:szCs w:val="24"/>
          </w:rPr>
          <w:t>Solimax</w:t>
        </w:r>
        <w:proofErr w:type="spellEnd"/>
        <w:r w:rsidRPr="001149D2">
          <w:rPr>
            <w:rStyle w:val="Hyperlink"/>
            <w:rFonts w:ascii="Arial Narrow" w:hAnsi="Arial Narrow" w:cs="Arial"/>
            <w:b/>
            <w:bCs/>
            <w:sz w:val="24"/>
            <w:szCs w:val="24"/>
          </w:rPr>
          <w:t xml:space="preserve"> AP</w:t>
        </w:r>
      </w:hyperlink>
      <w:r>
        <w:rPr>
          <w:rFonts w:ascii="Arial Narrow" w:hAnsi="Arial Narrow" w:cs="Arial"/>
          <w:sz w:val="24"/>
          <w:szCs w:val="24"/>
        </w:rPr>
        <w:t xml:space="preserve"> ink series, recognized for sustainability excellence by the Flexographic Technical Association</w:t>
      </w:r>
    </w:p>
    <w:p w14:paraId="01A58720" w14:textId="0760E839" w:rsidR="000475CC" w:rsidRDefault="000475CC" w:rsidP="00191867">
      <w:pPr>
        <w:rPr>
          <w:rFonts w:ascii="Arial Narrow" w:hAnsi="Arial Narrow" w:cs="Arial"/>
          <w:sz w:val="24"/>
          <w:szCs w:val="24"/>
        </w:rPr>
      </w:pPr>
    </w:p>
    <w:p w14:paraId="522B2F24" w14:textId="1B903A27" w:rsidR="00CD0023" w:rsidRDefault="00325A07" w:rsidP="00191867">
      <w:pPr>
        <w:rPr>
          <w:rFonts w:ascii="Arial Narrow" w:hAnsi="Arial Narrow" w:cs="Arial"/>
          <w:sz w:val="24"/>
          <w:szCs w:val="24"/>
        </w:rPr>
      </w:pPr>
      <w:r>
        <w:rPr>
          <w:rFonts w:ascii="Arial Narrow" w:hAnsi="Arial Narrow" w:cs="Arial"/>
          <w:sz w:val="24"/>
          <w:szCs w:val="24"/>
        </w:rPr>
        <w:t>The report’s c</w:t>
      </w:r>
      <w:r w:rsidR="00E13C09">
        <w:rPr>
          <w:rFonts w:ascii="Arial Narrow" w:hAnsi="Arial Narrow" w:cs="Arial"/>
          <w:sz w:val="24"/>
          <w:szCs w:val="24"/>
        </w:rPr>
        <w:t xml:space="preserve">ollaborations </w:t>
      </w:r>
      <w:r>
        <w:rPr>
          <w:rFonts w:ascii="Arial Narrow" w:hAnsi="Arial Narrow" w:cs="Arial"/>
          <w:sz w:val="24"/>
          <w:szCs w:val="24"/>
        </w:rPr>
        <w:t xml:space="preserve">section explains the importance of cross-industry partnerships to design and deliver sustainable solutions that contribute to a circular economy. Sun Chemical uses the </w:t>
      </w:r>
      <w:proofErr w:type="spellStart"/>
      <w:r>
        <w:rPr>
          <w:rFonts w:ascii="Arial Narrow" w:hAnsi="Arial Narrow" w:cs="Arial"/>
          <w:sz w:val="24"/>
          <w:szCs w:val="24"/>
        </w:rPr>
        <w:t>EcoVadis</w:t>
      </w:r>
      <w:proofErr w:type="spellEnd"/>
      <w:r>
        <w:rPr>
          <w:rFonts w:ascii="Arial Narrow" w:hAnsi="Arial Narrow" w:cs="Arial"/>
          <w:sz w:val="24"/>
          <w:szCs w:val="24"/>
        </w:rPr>
        <w:t xml:space="preserve"> scoring platform to perform risk assessments and ensure its partners’ performances are aligned with Sun Chemical’s sustainable values and goals</w:t>
      </w:r>
      <w:r w:rsidR="00E13C09">
        <w:rPr>
          <w:rFonts w:ascii="Arial Narrow" w:hAnsi="Arial Narrow" w:cs="Arial"/>
          <w:sz w:val="24"/>
          <w:szCs w:val="24"/>
        </w:rPr>
        <w:t xml:space="preserve">. The report </w:t>
      </w:r>
      <w:r>
        <w:rPr>
          <w:rFonts w:ascii="Arial Narrow" w:hAnsi="Arial Narrow" w:cs="Arial"/>
          <w:sz w:val="24"/>
          <w:szCs w:val="24"/>
        </w:rPr>
        <w:t>notes</w:t>
      </w:r>
      <w:r w:rsidR="00E13C09">
        <w:rPr>
          <w:rFonts w:ascii="Arial Narrow" w:hAnsi="Arial Narrow" w:cs="Arial"/>
          <w:sz w:val="24"/>
          <w:szCs w:val="24"/>
        </w:rPr>
        <w:t xml:space="preserve"> that more than 85</w:t>
      </w:r>
      <w:r w:rsidR="001149D2">
        <w:rPr>
          <w:rFonts w:ascii="Arial Narrow" w:hAnsi="Arial Narrow" w:cs="Arial"/>
          <w:sz w:val="24"/>
          <w:szCs w:val="24"/>
        </w:rPr>
        <w:t xml:space="preserve"> percent</w:t>
      </w:r>
      <w:r w:rsidR="00E13C09">
        <w:rPr>
          <w:rFonts w:ascii="Arial Narrow" w:hAnsi="Arial Narrow" w:cs="Arial"/>
          <w:sz w:val="24"/>
          <w:szCs w:val="24"/>
        </w:rPr>
        <w:t xml:space="preserve"> of Sun Chemical</w:t>
      </w:r>
      <w:r>
        <w:rPr>
          <w:rFonts w:ascii="Arial Narrow" w:hAnsi="Arial Narrow" w:cs="Arial"/>
          <w:sz w:val="24"/>
          <w:szCs w:val="24"/>
        </w:rPr>
        <w:t>’s</w:t>
      </w:r>
      <w:r w:rsidR="00E13C09">
        <w:rPr>
          <w:rFonts w:ascii="Arial Narrow" w:hAnsi="Arial Narrow" w:cs="Arial"/>
          <w:sz w:val="24"/>
          <w:szCs w:val="24"/>
        </w:rPr>
        <w:t xml:space="preserve"> suppliers that participate in the </w:t>
      </w:r>
      <w:proofErr w:type="spellStart"/>
      <w:r w:rsidR="00E13C09">
        <w:rPr>
          <w:rFonts w:ascii="Arial Narrow" w:hAnsi="Arial Narrow" w:cs="Arial"/>
          <w:sz w:val="24"/>
          <w:szCs w:val="24"/>
        </w:rPr>
        <w:t>EcoVadis</w:t>
      </w:r>
      <w:proofErr w:type="spellEnd"/>
      <w:r w:rsidR="00E13C09">
        <w:rPr>
          <w:rFonts w:ascii="Arial Narrow" w:hAnsi="Arial Narrow" w:cs="Arial"/>
          <w:sz w:val="24"/>
          <w:szCs w:val="24"/>
        </w:rPr>
        <w:t xml:space="preserve"> system have achieved a Corporate Social Responsibility score greater than 45/100, Sun Chemical’s acceptable threshold. </w:t>
      </w:r>
    </w:p>
    <w:p w14:paraId="1E68817C" w14:textId="77777777" w:rsidR="00CD0023" w:rsidRDefault="00CD0023" w:rsidP="00191867">
      <w:pPr>
        <w:rPr>
          <w:rFonts w:ascii="Arial Narrow" w:hAnsi="Arial Narrow" w:cs="Arial"/>
          <w:sz w:val="24"/>
          <w:szCs w:val="24"/>
        </w:rPr>
      </w:pPr>
    </w:p>
    <w:p w14:paraId="5F47EE6E" w14:textId="2A9EC89B" w:rsidR="00946149" w:rsidRDefault="00547BA2" w:rsidP="00191867">
      <w:pPr>
        <w:rPr>
          <w:rFonts w:ascii="Arial Narrow" w:hAnsi="Arial Narrow" w:cs="Arial"/>
          <w:sz w:val="24"/>
          <w:szCs w:val="24"/>
        </w:rPr>
      </w:pPr>
      <w:r>
        <w:rPr>
          <w:rFonts w:ascii="Arial Narrow" w:hAnsi="Arial Narrow" w:cs="Arial"/>
          <w:sz w:val="24"/>
          <w:szCs w:val="24"/>
        </w:rPr>
        <w:t>Other collaborations in the report include</w:t>
      </w:r>
      <w:r w:rsidR="00946149">
        <w:rPr>
          <w:rFonts w:ascii="Arial Narrow" w:hAnsi="Arial Narrow" w:cs="Arial"/>
          <w:sz w:val="24"/>
          <w:szCs w:val="24"/>
        </w:rPr>
        <w:t>:</w:t>
      </w:r>
    </w:p>
    <w:p w14:paraId="44573AA0" w14:textId="7B4E7806" w:rsidR="00946149" w:rsidRDefault="007B4AF1" w:rsidP="00946149">
      <w:pPr>
        <w:pStyle w:val="ListParagraph"/>
        <w:numPr>
          <w:ilvl w:val="0"/>
          <w:numId w:val="16"/>
        </w:numPr>
        <w:rPr>
          <w:rFonts w:ascii="Arial Narrow" w:hAnsi="Arial Narrow" w:cs="Arial"/>
          <w:sz w:val="24"/>
          <w:szCs w:val="24"/>
        </w:rPr>
      </w:pPr>
      <w:r>
        <w:rPr>
          <w:rFonts w:ascii="Arial Narrow" w:hAnsi="Arial Narrow" w:cs="Arial"/>
          <w:sz w:val="24"/>
          <w:szCs w:val="24"/>
        </w:rPr>
        <w:t>Partnering</w:t>
      </w:r>
      <w:r w:rsidR="000716F4">
        <w:rPr>
          <w:rFonts w:ascii="Arial Narrow" w:hAnsi="Arial Narrow" w:cs="Arial"/>
          <w:sz w:val="24"/>
          <w:szCs w:val="24"/>
        </w:rPr>
        <w:t xml:space="preserve"> with </w:t>
      </w:r>
      <w:proofErr w:type="spellStart"/>
      <w:r w:rsidR="000716F4">
        <w:rPr>
          <w:rFonts w:ascii="Arial Narrow" w:hAnsi="Arial Narrow" w:cs="Arial"/>
          <w:sz w:val="24"/>
          <w:szCs w:val="24"/>
        </w:rPr>
        <w:t>Qualvis</w:t>
      </w:r>
      <w:proofErr w:type="spellEnd"/>
      <w:r w:rsidR="000716F4">
        <w:rPr>
          <w:rFonts w:ascii="Arial Narrow" w:hAnsi="Arial Narrow" w:cs="Arial"/>
          <w:sz w:val="24"/>
          <w:szCs w:val="24"/>
        </w:rPr>
        <w:t xml:space="preserve"> to develop fully recyclable </w:t>
      </w:r>
      <w:r>
        <w:rPr>
          <w:rFonts w:ascii="Arial Narrow" w:hAnsi="Arial Narrow" w:cs="Arial"/>
          <w:sz w:val="24"/>
          <w:szCs w:val="24"/>
        </w:rPr>
        <w:t xml:space="preserve">food </w:t>
      </w:r>
      <w:r w:rsidR="000716F4">
        <w:rPr>
          <w:rFonts w:ascii="Arial Narrow" w:hAnsi="Arial Narrow" w:cs="Arial"/>
          <w:sz w:val="24"/>
          <w:szCs w:val="24"/>
        </w:rPr>
        <w:t>packaging using direct food contact inks and water-based overprint varnish</w:t>
      </w:r>
      <w:r>
        <w:rPr>
          <w:rFonts w:ascii="Arial Narrow" w:hAnsi="Arial Narrow" w:cs="Arial"/>
          <w:sz w:val="24"/>
          <w:szCs w:val="24"/>
        </w:rPr>
        <w:t>es</w:t>
      </w:r>
    </w:p>
    <w:p w14:paraId="64F97C7A" w14:textId="22C74919" w:rsidR="00946149" w:rsidRDefault="000716F4" w:rsidP="00946149">
      <w:pPr>
        <w:pStyle w:val="ListParagraph"/>
        <w:numPr>
          <w:ilvl w:val="0"/>
          <w:numId w:val="16"/>
        </w:numPr>
        <w:rPr>
          <w:rFonts w:ascii="Arial Narrow" w:hAnsi="Arial Narrow" w:cs="Arial"/>
          <w:sz w:val="24"/>
          <w:szCs w:val="24"/>
        </w:rPr>
      </w:pPr>
      <w:r>
        <w:rPr>
          <w:rFonts w:ascii="Arial Narrow" w:hAnsi="Arial Narrow" w:cs="Arial"/>
          <w:sz w:val="24"/>
          <w:szCs w:val="24"/>
        </w:rPr>
        <w:t>Joining the Science-Based Target Initiative to meet greenhouse gas reduction goals by 2030</w:t>
      </w:r>
      <w:r w:rsidR="007725C0">
        <w:rPr>
          <w:rFonts w:ascii="Arial Narrow" w:hAnsi="Arial Narrow" w:cs="Arial"/>
          <w:sz w:val="24"/>
          <w:szCs w:val="24"/>
        </w:rPr>
        <w:t xml:space="preserve">, </w:t>
      </w:r>
      <w:r w:rsidR="00855D09">
        <w:rPr>
          <w:rFonts w:ascii="Arial Narrow" w:hAnsi="Arial Narrow" w:cs="Arial"/>
          <w:sz w:val="24"/>
          <w:szCs w:val="24"/>
        </w:rPr>
        <w:t>which combines</w:t>
      </w:r>
      <w:r w:rsidR="007725C0">
        <w:rPr>
          <w:rFonts w:ascii="Arial Narrow" w:hAnsi="Arial Narrow" w:cs="Arial"/>
          <w:sz w:val="24"/>
          <w:szCs w:val="24"/>
        </w:rPr>
        <w:t xml:space="preserve"> existing Scope 1 and 2 Greenhouse Gas reductions with new Scope 3 reduction initiatives</w:t>
      </w:r>
    </w:p>
    <w:p w14:paraId="439FA555" w14:textId="0C5F789E" w:rsidR="000475CC" w:rsidRPr="007B75C0" w:rsidRDefault="000716F4" w:rsidP="007B75C0">
      <w:pPr>
        <w:pStyle w:val="ListParagraph"/>
        <w:numPr>
          <w:ilvl w:val="0"/>
          <w:numId w:val="16"/>
        </w:numPr>
        <w:rPr>
          <w:rFonts w:ascii="Arial Narrow" w:hAnsi="Arial Narrow" w:cs="Arial"/>
          <w:sz w:val="24"/>
          <w:szCs w:val="24"/>
        </w:rPr>
      </w:pPr>
      <w:r>
        <w:rPr>
          <w:rFonts w:ascii="Arial Narrow" w:hAnsi="Arial Narrow" w:cs="Arial"/>
          <w:sz w:val="24"/>
          <w:szCs w:val="24"/>
        </w:rPr>
        <w:t>Creating a biodiversity policy which covers Sun Chemical’s commitment to environmental sustainability through compliance with regulations, biodiversity assessment</w:t>
      </w:r>
      <w:r w:rsidR="007B4AF1">
        <w:rPr>
          <w:rFonts w:ascii="Arial Narrow" w:hAnsi="Arial Narrow" w:cs="Arial"/>
          <w:sz w:val="24"/>
          <w:szCs w:val="24"/>
        </w:rPr>
        <w:t>s</w:t>
      </w:r>
      <w:r>
        <w:rPr>
          <w:rFonts w:ascii="Arial Narrow" w:hAnsi="Arial Narrow" w:cs="Arial"/>
          <w:sz w:val="24"/>
          <w:szCs w:val="24"/>
        </w:rPr>
        <w:t>, reporting and transparency, and more</w:t>
      </w:r>
    </w:p>
    <w:p w14:paraId="6BC4A2EA" w14:textId="71AACB4A" w:rsidR="00547BA2" w:rsidRDefault="00547BA2" w:rsidP="00191867">
      <w:pPr>
        <w:rPr>
          <w:rFonts w:ascii="Arial Narrow" w:hAnsi="Arial Narrow" w:cs="Arial"/>
          <w:sz w:val="24"/>
          <w:szCs w:val="24"/>
        </w:rPr>
      </w:pPr>
    </w:p>
    <w:p w14:paraId="5E41E95B" w14:textId="65697C29" w:rsidR="00BB02CC" w:rsidRPr="00AF2E9C" w:rsidRDefault="00BB02CC" w:rsidP="00BB02CC">
      <w:pPr>
        <w:rPr>
          <w:rFonts w:ascii="Arial Narrow" w:hAnsi="Arial Narrow" w:cs="Arial"/>
          <w:sz w:val="24"/>
          <w:szCs w:val="24"/>
        </w:rPr>
      </w:pPr>
      <w:r>
        <w:rPr>
          <w:rFonts w:ascii="Arial Narrow" w:hAnsi="Arial Narrow" w:cs="Arial"/>
          <w:sz w:val="24"/>
          <w:szCs w:val="24"/>
        </w:rPr>
        <w:t>“Sun Chemical</w:t>
      </w:r>
      <w:r w:rsidR="00FB2702">
        <w:rPr>
          <w:rFonts w:ascii="Arial Narrow" w:hAnsi="Arial Narrow" w:cs="Arial"/>
          <w:sz w:val="24"/>
          <w:szCs w:val="24"/>
        </w:rPr>
        <w:t xml:space="preserve"> is committed to improving our environmental impact by reducing waste, improving efficiency</w:t>
      </w:r>
      <w:r w:rsidR="007B4AF1">
        <w:rPr>
          <w:rFonts w:ascii="Arial Narrow" w:hAnsi="Arial Narrow" w:cs="Arial"/>
          <w:sz w:val="24"/>
          <w:szCs w:val="24"/>
        </w:rPr>
        <w:t>,</w:t>
      </w:r>
      <w:r w:rsidR="00FB2702">
        <w:rPr>
          <w:rFonts w:ascii="Arial Narrow" w:hAnsi="Arial Narrow" w:cs="Arial"/>
          <w:sz w:val="24"/>
          <w:szCs w:val="24"/>
        </w:rPr>
        <w:t xml:space="preserve"> and sourcing products that enable increased recyclability, </w:t>
      </w:r>
      <w:proofErr w:type="spellStart"/>
      <w:r w:rsidR="00FB2702">
        <w:rPr>
          <w:rFonts w:ascii="Arial Narrow" w:hAnsi="Arial Narrow" w:cs="Arial"/>
          <w:sz w:val="24"/>
          <w:szCs w:val="24"/>
        </w:rPr>
        <w:t>compostability</w:t>
      </w:r>
      <w:proofErr w:type="spellEnd"/>
      <w:r w:rsidR="007B4AF1">
        <w:rPr>
          <w:rFonts w:ascii="Arial Narrow" w:hAnsi="Arial Narrow" w:cs="Arial"/>
          <w:sz w:val="24"/>
          <w:szCs w:val="24"/>
        </w:rPr>
        <w:t>,</w:t>
      </w:r>
      <w:r w:rsidR="00FB2702">
        <w:rPr>
          <w:rFonts w:ascii="Arial Narrow" w:hAnsi="Arial Narrow" w:cs="Arial"/>
          <w:sz w:val="24"/>
          <w:szCs w:val="24"/>
        </w:rPr>
        <w:t xml:space="preserve"> and </w:t>
      </w:r>
      <w:proofErr w:type="spellStart"/>
      <w:r w:rsidR="00FB2702">
        <w:rPr>
          <w:rFonts w:ascii="Arial Narrow" w:hAnsi="Arial Narrow" w:cs="Arial"/>
          <w:sz w:val="24"/>
          <w:szCs w:val="24"/>
        </w:rPr>
        <w:t>biorenewability</w:t>
      </w:r>
      <w:proofErr w:type="spellEnd"/>
      <w:r w:rsidR="00FB2702">
        <w:rPr>
          <w:rFonts w:ascii="Arial Narrow" w:hAnsi="Arial Narrow" w:cs="Arial"/>
          <w:sz w:val="24"/>
          <w:szCs w:val="24"/>
        </w:rPr>
        <w:t xml:space="preserve">,” </w:t>
      </w:r>
      <w:r>
        <w:rPr>
          <w:rFonts w:ascii="Arial Narrow" w:hAnsi="Arial Narrow"/>
          <w:sz w:val="24"/>
          <w:szCs w:val="24"/>
        </w:rPr>
        <w:t xml:space="preserve">said </w:t>
      </w:r>
      <w:r w:rsidR="00A200C8">
        <w:rPr>
          <w:rFonts w:ascii="Arial Narrow" w:hAnsi="Arial Narrow"/>
          <w:sz w:val="24"/>
          <w:szCs w:val="24"/>
        </w:rPr>
        <w:t>Daniel Grell</w:t>
      </w:r>
      <w:r>
        <w:rPr>
          <w:rFonts w:ascii="Arial Narrow" w:hAnsi="Arial Narrow"/>
          <w:sz w:val="24"/>
          <w:szCs w:val="28"/>
        </w:rPr>
        <w:t>, Vice President, Environmental Affairs, Sun Chemical. “</w:t>
      </w:r>
      <w:r w:rsidR="007B4AF1">
        <w:rPr>
          <w:rFonts w:ascii="Arial Narrow" w:hAnsi="Arial Narrow"/>
          <w:sz w:val="24"/>
          <w:szCs w:val="28"/>
        </w:rPr>
        <w:t>As w</w:t>
      </w:r>
      <w:r w:rsidR="00FB2702">
        <w:rPr>
          <w:rFonts w:ascii="Arial Narrow" w:hAnsi="Arial Narrow"/>
          <w:sz w:val="24"/>
          <w:szCs w:val="28"/>
        </w:rPr>
        <w:t>e prioritize transparency through industry reporting</w:t>
      </w:r>
      <w:r w:rsidR="007B4AF1">
        <w:rPr>
          <w:rFonts w:ascii="Arial Narrow" w:hAnsi="Arial Narrow"/>
          <w:sz w:val="24"/>
          <w:szCs w:val="28"/>
        </w:rPr>
        <w:t>, we are able to better</w:t>
      </w:r>
      <w:r w:rsidR="00FB2702">
        <w:rPr>
          <w:rFonts w:ascii="Arial Narrow" w:hAnsi="Arial Narrow"/>
          <w:sz w:val="24"/>
          <w:szCs w:val="28"/>
        </w:rPr>
        <w:t xml:space="preserve"> understand and enhance the true impact of our sustainable initiatives as we work toward achieving a circular economy</w:t>
      </w:r>
      <w:r>
        <w:rPr>
          <w:rFonts w:ascii="Arial Narrow" w:hAnsi="Arial Narrow"/>
          <w:sz w:val="24"/>
          <w:szCs w:val="28"/>
        </w:rPr>
        <w:t xml:space="preserve">.” </w:t>
      </w:r>
    </w:p>
    <w:p w14:paraId="3D78CC49" w14:textId="77777777" w:rsidR="00BB02CC" w:rsidRDefault="00BB02CC" w:rsidP="00191867">
      <w:pPr>
        <w:rPr>
          <w:rFonts w:ascii="Arial Narrow" w:hAnsi="Arial Narrow" w:cs="Arial"/>
          <w:sz w:val="24"/>
          <w:szCs w:val="24"/>
        </w:rPr>
      </w:pPr>
    </w:p>
    <w:p w14:paraId="1AA3EAFA" w14:textId="34FB2A7D" w:rsidR="00EA5887" w:rsidRDefault="00970F44" w:rsidP="00191867">
      <w:pPr>
        <w:rPr>
          <w:rFonts w:ascii="Arial Narrow" w:hAnsi="Arial Narrow" w:cs="Arial"/>
          <w:sz w:val="24"/>
          <w:szCs w:val="24"/>
        </w:rPr>
      </w:pPr>
      <w:r>
        <w:rPr>
          <w:rFonts w:ascii="Arial Narrow" w:hAnsi="Arial Narrow" w:cs="Arial"/>
          <w:sz w:val="24"/>
          <w:szCs w:val="24"/>
        </w:rPr>
        <w:t xml:space="preserve">To download Sun Chemical’s latest sustainability report, visit </w:t>
      </w:r>
      <w:hyperlink r:id="rId18" w:history="1">
        <w:r w:rsidRPr="0096642F">
          <w:rPr>
            <w:rStyle w:val="Hyperlink"/>
            <w:rFonts w:ascii="Arial Narrow" w:hAnsi="Arial Narrow" w:cs="Arial"/>
            <w:sz w:val="24"/>
            <w:szCs w:val="24"/>
          </w:rPr>
          <w:t>www.sunchemical.com/sustainability</w:t>
        </w:r>
      </w:hyperlink>
      <w:r>
        <w:rPr>
          <w:rFonts w:ascii="Arial Narrow" w:hAnsi="Arial Narrow" w:cs="Arial"/>
          <w:sz w:val="24"/>
          <w:szCs w:val="24"/>
        </w:rPr>
        <w:t>.</w:t>
      </w:r>
    </w:p>
    <w:p w14:paraId="4D0DB9C5" w14:textId="77777777" w:rsidR="00970F44" w:rsidRDefault="00970F44" w:rsidP="00191867">
      <w:pPr>
        <w:rPr>
          <w:rFonts w:ascii="Arial Narrow" w:hAnsi="Arial Narrow" w:cs="Arial"/>
          <w:sz w:val="24"/>
          <w:szCs w:val="24"/>
        </w:rPr>
      </w:pPr>
    </w:p>
    <w:p w14:paraId="053F4CD7" w14:textId="77777777" w:rsidR="00FC335E" w:rsidRDefault="00FC335E" w:rsidP="00FC335E">
      <w:pPr>
        <w:jc w:val="center"/>
        <w:rPr>
          <w:rFonts w:ascii="Arial Narrow" w:hAnsi="Arial Narrow" w:cs="Arial"/>
          <w:sz w:val="24"/>
          <w:szCs w:val="24"/>
        </w:rPr>
      </w:pPr>
    </w:p>
    <w:p w14:paraId="35BD32ED" w14:textId="77777777" w:rsidR="00FC335E" w:rsidRDefault="00FC335E" w:rsidP="00FC335E">
      <w:pPr>
        <w:jc w:val="center"/>
        <w:rPr>
          <w:rFonts w:ascii="Arial Narrow" w:hAnsi="Arial Narrow" w:cs="Arial"/>
          <w:sz w:val="24"/>
          <w:szCs w:val="24"/>
        </w:rPr>
      </w:pPr>
    </w:p>
    <w:p w14:paraId="5806A859" w14:textId="77777777" w:rsidR="00FC335E" w:rsidRDefault="00FC335E" w:rsidP="00FC335E">
      <w:pPr>
        <w:jc w:val="center"/>
        <w:rPr>
          <w:rFonts w:ascii="Arial Narrow" w:hAnsi="Arial Narrow" w:cs="Arial"/>
          <w:sz w:val="24"/>
          <w:szCs w:val="24"/>
        </w:rPr>
      </w:pPr>
    </w:p>
    <w:p w14:paraId="722D92CA" w14:textId="36578E9B" w:rsidR="00FC335E" w:rsidRPr="00FC335E" w:rsidRDefault="00FC335E" w:rsidP="00FC335E">
      <w:pPr>
        <w:jc w:val="center"/>
        <w:rPr>
          <w:rFonts w:ascii="Arial Narrow" w:hAnsi="Arial Narrow" w:cs="Arial"/>
          <w:b/>
          <w:bCs/>
          <w:sz w:val="24"/>
          <w:szCs w:val="24"/>
        </w:rPr>
      </w:pPr>
      <w:r w:rsidRPr="00FC335E">
        <w:rPr>
          <w:rFonts w:ascii="Arial Narrow" w:hAnsi="Arial Narrow" w:cs="Arial"/>
          <w:b/>
          <w:bCs/>
          <w:sz w:val="24"/>
          <w:szCs w:val="24"/>
        </w:rPr>
        <w:t>ENDS</w:t>
      </w:r>
    </w:p>
    <w:p w14:paraId="49C6804C" w14:textId="77777777" w:rsidR="00FC335E" w:rsidRDefault="00FC335E" w:rsidP="00FC335E">
      <w:pPr>
        <w:jc w:val="center"/>
        <w:rPr>
          <w:rFonts w:ascii="Arial Narrow" w:hAnsi="Arial Narrow" w:cs="Arial"/>
          <w:sz w:val="24"/>
          <w:szCs w:val="24"/>
        </w:rPr>
      </w:pPr>
    </w:p>
    <w:p w14:paraId="0499DEDC" w14:textId="77777777" w:rsidR="00FC335E" w:rsidRDefault="00FC335E" w:rsidP="00FC335E">
      <w:pPr>
        <w:jc w:val="center"/>
        <w:rPr>
          <w:rFonts w:ascii="Arial Narrow" w:hAnsi="Arial Narrow" w:cs="Arial"/>
          <w:sz w:val="24"/>
          <w:szCs w:val="24"/>
        </w:rPr>
      </w:pPr>
    </w:p>
    <w:p w14:paraId="199F69AB" w14:textId="77777777" w:rsidR="00FC335E" w:rsidRDefault="00FC335E" w:rsidP="00FC335E">
      <w:pPr>
        <w:jc w:val="center"/>
        <w:rPr>
          <w:rFonts w:ascii="Arial Narrow" w:hAnsi="Arial Narrow" w:cs="Arial"/>
          <w:sz w:val="24"/>
          <w:szCs w:val="24"/>
        </w:rPr>
      </w:pPr>
    </w:p>
    <w:p w14:paraId="5182CF8D" w14:textId="77777777" w:rsidR="00FC335E" w:rsidRDefault="00FC335E" w:rsidP="00FC335E">
      <w:pPr>
        <w:jc w:val="center"/>
        <w:rPr>
          <w:rFonts w:ascii="Arial Narrow" w:hAnsi="Arial Narrow" w:cs="Arial"/>
          <w:sz w:val="24"/>
          <w:szCs w:val="24"/>
        </w:rPr>
      </w:pPr>
    </w:p>
    <w:p w14:paraId="7BFDA805" w14:textId="77777777" w:rsidR="00551BCF" w:rsidRPr="008B5232" w:rsidRDefault="00551BCF" w:rsidP="00551BCF">
      <w:pPr>
        <w:pStyle w:val="NoSpacing"/>
        <w:rPr>
          <w:rFonts w:ascii="Arial Narrow" w:eastAsia="Times New Roman" w:hAnsi="Arial Narrow"/>
          <w:b/>
          <w:sz w:val="24"/>
          <w:szCs w:val="24"/>
          <w:lang w:val="en-GB"/>
        </w:rPr>
      </w:pPr>
      <w:r w:rsidRPr="008B5232">
        <w:rPr>
          <w:rFonts w:ascii="Arial Narrow" w:eastAsia="Times New Roman" w:hAnsi="Arial Narrow"/>
          <w:b/>
          <w:sz w:val="24"/>
          <w:szCs w:val="24"/>
        </w:rPr>
        <w:t>About Sun Chemical</w:t>
      </w:r>
    </w:p>
    <w:p w14:paraId="4D23C4A5" w14:textId="77777777" w:rsidR="00551BCF" w:rsidRPr="008B5232" w:rsidRDefault="00551BCF" w:rsidP="00551BCF">
      <w:pPr>
        <w:pStyle w:val="NoSpacing"/>
        <w:rPr>
          <w:rFonts w:ascii="Arial Narrow" w:hAnsi="Arial Narrow"/>
          <w:sz w:val="24"/>
          <w:szCs w:val="24"/>
        </w:rPr>
      </w:pPr>
      <w:r w:rsidRPr="008B5232">
        <w:rPr>
          <w:rFonts w:ascii="Arial Narrow" w:hAnsi="Arial Narrow"/>
          <w:sz w:val="24"/>
          <w:szCs w:val="24"/>
        </w:rPr>
        <w:t xml:space="preserve">Sun Chemical, a member of the DIC Group, is a leading producer of packaging and graphic solutions, color and display technologies, functional products, electronic materials, and products for the automotive and healthcare industries. Together with DIC, Sun Chemical is continuously working to promote and develop sustainable solutions to exceed customer expectations and better the world around us. With combined </w:t>
      </w:r>
      <w:r w:rsidRPr="008B5232">
        <w:rPr>
          <w:rFonts w:ascii="Arial Narrow" w:hAnsi="Arial Narrow"/>
          <w:sz w:val="24"/>
          <w:szCs w:val="24"/>
        </w:rPr>
        <w:lastRenderedPageBreak/>
        <w:t>annual sales of more than $8.5 billion and 22,000+ employees worldwide, the DIC Group companies support a diverse collection of global customers.</w:t>
      </w:r>
    </w:p>
    <w:p w14:paraId="703BDF75" w14:textId="77777777" w:rsidR="00551BCF" w:rsidRPr="008B5232" w:rsidRDefault="00551BCF" w:rsidP="00551BCF">
      <w:pPr>
        <w:pStyle w:val="NoSpacing"/>
        <w:rPr>
          <w:rFonts w:ascii="Arial Narrow" w:hAnsi="Arial Narrow"/>
          <w:sz w:val="24"/>
          <w:szCs w:val="24"/>
        </w:rPr>
      </w:pPr>
    </w:p>
    <w:p w14:paraId="43F86C76" w14:textId="77777777" w:rsidR="00551BCF" w:rsidRPr="001C0E7A" w:rsidRDefault="00551BCF" w:rsidP="00551BCF">
      <w:pPr>
        <w:pStyle w:val="NoSpacing"/>
        <w:rPr>
          <w:rFonts w:ascii="Arial Narrow" w:hAnsi="Arial Narrow"/>
          <w:sz w:val="24"/>
          <w:szCs w:val="24"/>
        </w:rPr>
      </w:pPr>
      <w:r w:rsidRPr="008B5232">
        <w:rPr>
          <w:rFonts w:ascii="Arial Narrow" w:hAnsi="Arial Narrow"/>
          <w:sz w:val="24"/>
          <w:szCs w:val="24"/>
        </w:rPr>
        <w:t xml:space="preserve">Sun Chemical Corporation is a subsidiary of Sun Chemical Group </w:t>
      </w:r>
      <w:proofErr w:type="spellStart"/>
      <w:r w:rsidRPr="008B5232">
        <w:rPr>
          <w:rFonts w:ascii="Arial Narrow" w:hAnsi="Arial Narrow"/>
          <w:sz w:val="24"/>
          <w:szCs w:val="24"/>
        </w:rPr>
        <w:t>Coöperatief</w:t>
      </w:r>
      <w:proofErr w:type="spellEnd"/>
      <w:r w:rsidRPr="008B5232">
        <w:rPr>
          <w:rFonts w:ascii="Arial Narrow" w:hAnsi="Arial Narrow"/>
          <w:sz w:val="24"/>
          <w:szCs w:val="24"/>
        </w:rPr>
        <w:t xml:space="preserve"> U.A., the Netherlands, and is headquartered in Parsippany, New Jersey, U.S.A. For more information, please visit our website at </w:t>
      </w:r>
      <w:hyperlink r:id="rId19" w:history="1">
        <w:r w:rsidRPr="00181FAE">
          <w:rPr>
            <w:rStyle w:val="Hyperlink"/>
            <w:rFonts w:ascii="Arial Narrow" w:hAnsi="Arial Narrow"/>
            <w:sz w:val="24"/>
            <w:szCs w:val="24"/>
          </w:rPr>
          <w:t>www.sunchemical.com</w:t>
        </w:r>
      </w:hyperlink>
      <w:r w:rsidRPr="008B5232">
        <w:rPr>
          <w:rFonts w:ascii="Arial Narrow" w:hAnsi="Arial Narrow"/>
          <w:sz w:val="24"/>
          <w:szCs w:val="24"/>
        </w:rPr>
        <w:t xml:space="preserve"> or connect with us on </w:t>
      </w:r>
      <w:hyperlink r:id="rId20" w:history="1">
        <w:r w:rsidRPr="008B5232">
          <w:rPr>
            <w:rStyle w:val="Hyperlink"/>
            <w:rFonts w:ascii="Arial Narrow" w:hAnsi="Arial Narrow"/>
            <w:sz w:val="24"/>
            <w:szCs w:val="24"/>
          </w:rPr>
          <w:t>LinkedIn</w:t>
        </w:r>
      </w:hyperlink>
      <w:r w:rsidRPr="001149D2">
        <w:rPr>
          <w:rStyle w:val="Hyperlink"/>
          <w:rFonts w:ascii="Arial Narrow" w:hAnsi="Arial Narrow"/>
          <w:color w:val="000000" w:themeColor="text1"/>
          <w:sz w:val="24"/>
          <w:szCs w:val="24"/>
          <w:u w:val="none"/>
        </w:rPr>
        <w:t xml:space="preserve"> or</w:t>
      </w:r>
      <w:r w:rsidRPr="00C7654E">
        <w:rPr>
          <w:rFonts w:ascii="Arial Narrow" w:hAnsi="Arial Narrow"/>
          <w:color w:val="000000" w:themeColor="text1"/>
          <w:sz w:val="24"/>
          <w:szCs w:val="24"/>
        </w:rPr>
        <w:t xml:space="preserve"> </w:t>
      </w:r>
      <w:hyperlink r:id="rId21" w:history="1">
        <w:r w:rsidRPr="008B5232">
          <w:rPr>
            <w:rStyle w:val="Hyperlink"/>
            <w:rFonts w:ascii="Arial Narrow" w:hAnsi="Arial Narrow"/>
            <w:sz w:val="24"/>
            <w:szCs w:val="24"/>
          </w:rPr>
          <w:t>Instagram</w:t>
        </w:r>
      </w:hyperlink>
      <w:r>
        <w:rPr>
          <w:rStyle w:val="Hyperlink"/>
          <w:rFonts w:ascii="Arial Narrow" w:hAnsi="Arial Narrow"/>
          <w:sz w:val="24"/>
          <w:szCs w:val="24"/>
        </w:rPr>
        <w:t>.</w:t>
      </w:r>
    </w:p>
    <w:p w14:paraId="13BF31C1" w14:textId="77777777" w:rsidR="00D334C2" w:rsidRDefault="00D334C2"/>
    <w:sectPr w:rsidR="00D334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F160F"/>
    <w:multiLevelType w:val="hybridMultilevel"/>
    <w:tmpl w:val="FF424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014F7"/>
    <w:multiLevelType w:val="hybridMultilevel"/>
    <w:tmpl w:val="F334BBD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07AD2E92"/>
    <w:multiLevelType w:val="hybridMultilevel"/>
    <w:tmpl w:val="903A9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C530840"/>
    <w:multiLevelType w:val="hybridMultilevel"/>
    <w:tmpl w:val="7D546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62FAF"/>
    <w:multiLevelType w:val="hybridMultilevel"/>
    <w:tmpl w:val="9E6AEA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1291FD2"/>
    <w:multiLevelType w:val="hybridMultilevel"/>
    <w:tmpl w:val="3CF4CC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88729B"/>
    <w:multiLevelType w:val="hybridMultilevel"/>
    <w:tmpl w:val="D24C4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F27D59"/>
    <w:multiLevelType w:val="hybridMultilevel"/>
    <w:tmpl w:val="04ACA98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8" w15:restartNumberingAfterBreak="0">
    <w:nsid w:val="3D701F87"/>
    <w:multiLevelType w:val="hybridMultilevel"/>
    <w:tmpl w:val="7354D596"/>
    <w:lvl w:ilvl="0" w:tplc="00DA0B2E">
      <w:start w:val="1"/>
      <w:numFmt w:val="decimal"/>
      <w:lvlText w:val="%1."/>
      <w:lvlJc w:val="left"/>
      <w:pPr>
        <w:ind w:left="360" w:hanging="360"/>
      </w:pPr>
      <w:rPr>
        <w:rFonts w:ascii="Arial Narrow" w:hAnsi="Arial Narrow" w:hint="default"/>
        <w:b/>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E22039"/>
    <w:multiLevelType w:val="hybridMultilevel"/>
    <w:tmpl w:val="D8945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E400EC"/>
    <w:multiLevelType w:val="hybridMultilevel"/>
    <w:tmpl w:val="30F4552A"/>
    <w:lvl w:ilvl="0" w:tplc="A1B4FCA2">
      <w:start w:val="1"/>
      <w:numFmt w:val="decimal"/>
      <w:lvlText w:val="%1."/>
      <w:lvlJc w:val="left"/>
      <w:pPr>
        <w:ind w:left="360" w:hanging="360"/>
      </w:pPr>
      <w:rPr>
        <w:rFonts w:ascii="Arial Black" w:hAnsi="Arial Black"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B843DF6"/>
    <w:multiLevelType w:val="hybridMultilevel"/>
    <w:tmpl w:val="986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D512E3"/>
    <w:multiLevelType w:val="multilevel"/>
    <w:tmpl w:val="75A238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C9A5521"/>
    <w:multiLevelType w:val="hybridMultilevel"/>
    <w:tmpl w:val="1D4C4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E601FD"/>
    <w:multiLevelType w:val="hybridMultilevel"/>
    <w:tmpl w:val="79EE43C2"/>
    <w:lvl w:ilvl="0" w:tplc="A1B4FCA2">
      <w:start w:val="1"/>
      <w:numFmt w:val="decimal"/>
      <w:lvlText w:val="%1."/>
      <w:lvlJc w:val="left"/>
      <w:pPr>
        <w:ind w:left="720" w:hanging="360"/>
      </w:pPr>
      <w:rPr>
        <w:rFonts w:ascii="Arial Black" w:hAnsi="Arial Blac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0C4567"/>
    <w:multiLevelType w:val="hybridMultilevel"/>
    <w:tmpl w:val="01848364"/>
    <w:lvl w:ilvl="0" w:tplc="00DA0B2E">
      <w:start w:val="1"/>
      <w:numFmt w:val="decimal"/>
      <w:lvlText w:val="%1."/>
      <w:lvlJc w:val="left"/>
      <w:pPr>
        <w:ind w:left="360" w:hanging="360"/>
      </w:pPr>
      <w:rPr>
        <w:rFonts w:ascii="Arial Narrow" w:hAnsi="Arial Narrow" w:hint="default"/>
        <w:b/>
        <w:color w:val="00000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39707782">
    <w:abstractNumId w:val="2"/>
  </w:num>
  <w:num w:numId="2" w16cid:durableId="16002444">
    <w:abstractNumId w:val="5"/>
  </w:num>
  <w:num w:numId="3" w16cid:durableId="1921211096">
    <w:abstractNumId w:val="14"/>
  </w:num>
  <w:num w:numId="4" w16cid:durableId="381827343">
    <w:abstractNumId w:val="10"/>
  </w:num>
  <w:num w:numId="5" w16cid:durableId="1482967553">
    <w:abstractNumId w:val="4"/>
  </w:num>
  <w:num w:numId="6" w16cid:durableId="2070687179">
    <w:abstractNumId w:val="0"/>
  </w:num>
  <w:num w:numId="7" w16cid:durableId="11393063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42142218">
    <w:abstractNumId w:val="15"/>
  </w:num>
  <w:num w:numId="9" w16cid:durableId="409734015">
    <w:abstractNumId w:val="8"/>
  </w:num>
  <w:num w:numId="10" w16cid:durableId="1312053131">
    <w:abstractNumId w:val="6"/>
  </w:num>
  <w:num w:numId="11" w16cid:durableId="913508928">
    <w:abstractNumId w:val="7"/>
  </w:num>
  <w:num w:numId="12" w16cid:durableId="410741817">
    <w:abstractNumId w:val="9"/>
  </w:num>
  <w:num w:numId="13" w16cid:durableId="1497183891">
    <w:abstractNumId w:val="13"/>
  </w:num>
  <w:num w:numId="14" w16cid:durableId="985554306">
    <w:abstractNumId w:val="3"/>
  </w:num>
  <w:num w:numId="15" w16cid:durableId="1009331297">
    <w:abstractNumId w:val="11"/>
  </w:num>
  <w:num w:numId="16" w16cid:durableId="6765435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CwMDE1MjGwNLcwNjVU0lEKTi0uzszPAykwqgUA1k79YCwAAAA="/>
  </w:docVars>
  <w:rsids>
    <w:rsidRoot w:val="005B4ECD"/>
    <w:rsid w:val="000057CF"/>
    <w:rsid w:val="00012EC6"/>
    <w:rsid w:val="000378D1"/>
    <w:rsid w:val="00043183"/>
    <w:rsid w:val="00045956"/>
    <w:rsid w:val="000475CC"/>
    <w:rsid w:val="00062BDA"/>
    <w:rsid w:val="000716F4"/>
    <w:rsid w:val="00082A93"/>
    <w:rsid w:val="000912DB"/>
    <w:rsid w:val="00096DB3"/>
    <w:rsid w:val="000A3441"/>
    <w:rsid w:val="000B1990"/>
    <w:rsid w:val="000B40C8"/>
    <w:rsid w:val="000B7F13"/>
    <w:rsid w:val="000C26A1"/>
    <w:rsid w:val="000C6406"/>
    <w:rsid w:val="000D0B7F"/>
    <w:rsid w:val="000D6330"/>
    <w:rsid w:val="000D7629"/>
    <w:rsid w:val="000E1C7E"/>
    <w:rsid w:val="000E3DC9"/>
    <w:rsid w:val="000E55C9"/>
    <w:rsid w:val="000F2C3E"/>
    <w:rsid w:val="000F2FA4"/>
    <w:rsid w:val="000F54DE"/>
    <w:rsid w:val="000F5B2C"/>
    <w:rsid w:val="00107C3D"/>
    <w:rsid w:val="001149D2"/>
    <w:rsid w:val="00117B49"/>
    <w:rsid w:val="00125C7B"/>
    <w:rsid w:val="00134444"/>
    <w:rsid w:val="00144BE9"/>
    <w:rsid w:val="00155B02"/>
    <w:rsid w:val="00156403"/>
    <w:rsid w:val="00167CCC"/>
    <w:rsid w:val="0017220D"/>
    <w:rsid w:val="00173E0A"/>
    <w:rsid w:val="00191867"/>
    <w:rsid w:val="001952CB"/>
    <w:rsid w:val="001A0117"/>
    <w:rsid w:val="001A3F8D"/>
    <w:rsid w:val="001B1AD3"/>
    <w:rsid w:val="001B4BE0"/>
    <w:rsid w:val="001B6CBE"/>
    <w:rsid w:val="001B7F84"/>
    <w:rsid w:val="001C03AC"/>
    <w:rsid w:val="001C25C2"/>
    <w:rsid w:val="001D24B0"/>
    <w:rsid w:val="001D550A"/>
    <w:rsid w:val="001E387C"/>
    <w:rsid w:val="001E5747"/>
    <w:rsid w:val="001F3EC0"/>
    <w:rsid w:val="001F48EE"/>
    <w:rsid w:val="001F5F7E"/>
    <w:rsid w:val="00207081"/>
    <w:rsid w:val="00215CFD"/>
    <w:rsid w:val="00215D41"/>
    <w:rsid w:val="0021772E"/>
    <w:rsid w:val="002405E6"/>
    <w:rsid w:val="00250324"/>
    <w:rsid w:val="00250EA6"/>
    <w:rsid w:val="00256300"/>
    <w:rsid w:val="00256D27"/>
    <w:rsid w:val="0025756C"/>
    <w:rsid w:val="002578C3"/>
    <w:rsid w:val="002651D8"/>
    <w:rsid w:val="002665D8"/>
    <w:rsid w:val="00273CC7"/>
    <w:rsid w:val="0027474B"/>
    <w:rsid w:val="00275522"/>
    <w:rsid w:val="00280FAE"/>
    <w:rsid w:val="002818AA"/>
    <w:rsid w:val="00282471"/>
    <w:rsid w:val="00285C99"/>
    <w:rsid w:val="00286440"/>
    <w:rsid w:val="0029072B"/>
    <w:rsid w:val="00290DA9"/>
    <w:rsid w:val="0029743F"/>
    <w:rsid w:val="002A23AD"/>
    <w:rsid w:val="002A63CA"/>
    <w:rsid w:val="002B3EEC"/>
    <w:rsid w:val="002C0FA7"/>
    <w:rsid w:val="002C1192"/>
    <w:rsid w:val="002C4384"/>
    <w:rsid w:val="002D2D03"/>
    <w:rsid w:val="002D59B5"/>
    <w:rsid w:val="002D6E84"/>
    <w:rsid w:val="002E0417"/>
    <w:rsid w:val="003023EF"/>
    <w:rsid w:val="00302C7B"/>
    <w:rsid w:val="00304A9D"/>
    <w:rsid w:val="0031194E"/>
    <w:rsid w:val="00314CC7"/>
    <w:rsid w:val="00316DE6"/>
    <w:rsid w:val="003244AF"/>
    <w:rsid w:val="00325A07"/>
    <w:rsid w:val="00343D5D"/>
    <w:rsid w:val="00344B1E"/>
    <w:rsid w:val="003501B8"/>
    <w:rsid w:val="003529BB"/>
    <w:rsid w:val="00355825"/>
    <w:rsid w:val="003640DA"/>
    <w:rsid w:val="003663E3"/>
    <w:rsid w:val="00371ABE"/>
    <w:rsid w:val="00373028"/>
    <w:rsid w:val="003B2B57"/>
    <w:rsid w:val="003B432A"/>
    <w:rsid w:val="003B47CC"/>
    <w:rsid w:val="003C3217"/>
    <w:rsid w:val="003C725B"/>
    <w:rsid w:val="003E668F"/>
    <w:rsid w:val="003E7AAF"/>
    <w:rsid w:val="003F4AFC"/>
    <w:rsid w:val="00406A09"/>
    <w:rsid w:val="004113CE"/>
    <w:rsid w:val="00427664"/>
    <w:rsid w:val="00435C49"/>
    <w:rsid w:val="00436711"/>
    <w:rsid w:val="004403E2"/>
    <w:rsid w:val="00442E5B"/>
    <w:rsid w:val="00453E37"/>
    <w:rsid w:val="00456753"/>
    <w:rsid w:val="00457719"/>
    <w:rsid w:val="00464335"/>
    <w:rsid w:val="00464ADD"/>
    <w:rsid w:val="00471DD1"/>
    <w:rsid w:val="004729BB"/>
    <w:rsid w:val="00472E2E"/>
    <w:rsid w:val="0048430E"/>
    <w:rsid w:val="00487E54"/>
    <w:rsid w:val="00490AAC"/>
    <w:rsid w:val="00491512"/>
    <w:rsid w:val="004919B9"/>
    <w:rsid w:val="004A52DB"/>
    <w:rsid w:val="004B0CB9"/>
    <w:rsid w:val="004B31BA"/>
    <w:rsid w:val="004B483C"/>
    <w:rsid w:val="004B783D"/>
    <w:rsid w:val="004C0057"/>
    <w:rsid w:val="004C471C"/>
    <w:rsid w:val="004C6870"/>
    <w:rsid w:val="004C69CF"/>
    <w:rsid w:val="004D0FDD"/>
    <w:rsid w:val="004D1F5E"/>
    <w:rsid w:val="004F05C0"/>
    <w:rsid w:val="004F3059"/>
    <w:rsid w:val="004F6732"/>
    <w:rsid w:val="00500749"/>
    <w:rsid w:val="005007F9"/>
    <w:rsid w:val="0051013B"/>
    <w:rsid w:val="0051121C"/>
    <w:rsid w:val="00511DFB"/>
    <w:rsid w:val="00534FDC"/>
    <w:rsid w:val="0053769E"/>
    <w:rsid w:val="00543B6E"/>
    <w:rsid w:val="00544533"/>
    <w:rsid w:val="00546DBE"/>
    <w:rsid w:val="00547BA2"/>
    <w:rsid w:val="00551BCF"/>
    <w:rsid w:val="00554702"/>
    <w:rsid w:val="00555551"/>
    <w:rsid w:val="0056075C"/>
    <w:rsid w:val="00562020"/>
    <w:rsid w:val="005717CA"/>
    <w:rsid w:val="005801D3"/>
    <w:rsid w:val="005827CC"/>
    <w:rsid w:val="00583563"/>
    <w:rsid w:val="005933CA"/>
    <w:rsid w:val="005A28F3"/>
    <w:rsid w:val="005A3E0B"/>
    <w:rsid w:val="005A468F"/>
    <w:rsid w:val="005A4704"/>
    <w:rsid w:val="005B4A1A"/>
    <w:rsid w:val="005B4ECD"/>
    <w:rsid w:val="005C44AC"/>
    <w:rsid w:val="005C5158"/>
    <w:rsid w:val="005D6DE5"/>
    <w:rsid w:val="005E1D46"/>
    <w:rsid w:val="005E4AE3"/>
    <w:rsid w:val="005F3C09"/>
    <w:rsid w:val="00600F56"/>
    <w:rsid w:val="006022F3"/>
    <w:rsid w:val="00602662"/>
    <w:rsid w:val="006060E0"/>
    <w:rsid w:val="006061C5"/>
    <w:rsid w:val="00620052"/>
    <w:rsid w:val="00626408"/>
    <w:rsid w:val="006341DB"/>
    <w:rsid w:val="00634229"/>
    <w:rsid w:val="00636664"/>
    <w:rsid w:val="00643F28"/>
    <w:rsid w:val="00647D93"/>
    <w:rsid w:val="00654638"/>
    <w:rsid w:val="0066068C"/>
    <w:rsid w:val="006705E8"/>
    <w:rsid w:val="00670AD7"/>
    <w:rsid w:val="00673CE4"/>
    <w:rsid w:val="0068580F"/>
    <w:rsid w:val="00685D30"/>
    <w:rsid w:val="006931A2"/>
    <w:rsid w:val="006A332D"/>
    <w:rsid w:val="006B0FE7"/>
    <w:rsid w:val="006B1EFF"/>
    <w:rsid w:val="006B356A"/>
    <w:rsid w:val="006B4964"/>
    <w:rsid w:val="006C309C"/>
    <w:rsid w:val="006C5C67"/>
    <w:rsid w:val="006C7C11"/>
    <w:rsid w:val="006D3C92"/>
    <w:rsid w:val="006E0137"/>
    <w:rsid w:val="006E724D"/>
    <w:rsid w:val="006F220D"/>
    <w:rsid w:val="00702A7F"/>
    <w:rsid w:val="007073EE"/>
    <w:rsid w:val="0072293E"/>
    <w:rsid w:val="0073418F"/>
    <w:rsid w:val="00735121"/>
    <w:rsid w:val="00740DCE"/>
    <w:rsid w:val="007510C7"/>
    <w:rsid w:val="00757D4E"/>
    <w:rsid w:val="007643E0"/>
    <w:rsid w:val="007725C0"/>
    <w:rsid w:val="0077339C"/>
    <w:rsid w:val="00774F5E"/>
    <w:rsid w:val="00781467"/>
    <w:rsid w:val="00784EA4"/>
    <w:rsid w:val="0078752D"/>
    <w:rsid w:val="00787C8D"/>
    <w:rsid w:val="00794785"/>
    <w:rsid w:val="007A5DB1"/>
    <w:rsid w:val="007A6CBF"/>
    <w:rsid w:val="007B08C9"/>
    <w:rsid w:val="007B10AF"/>
    <w:rsid w:val="007B4AF1"/>
    <w:rsid w:val="007B75C0"/>
    <w:rsid w:val="007C0429"/>
    <w:rsid w:val="007D2BC5"/>
    <w:rsid w:val="007E1C50"/>
    <w:rsid w:val="007E20C4"/>
    <w:rsid w:val="007E3206"/>
    <w:rsid w:val="007E3670"/>
    <w:rsid w:val="007E3BF6"/>
    <w:rsid w:val="007E5395"/>
    <w:rsid w:val="007E5C69"/>
    <w:rsid w:val="007E63EF"/>
    <w:rsid w:val="007E6E19"/>
    <w:rsid w:val="007F2F95"/>
    <w:rsid w:val="008031A2"/>
    <w:rsid w:val="008076A0"/>
    <w:rsid w:val="008076A1"/>
    <w:rsid w:val="00827259"/>
    <w:rsid w:val="008279E6"/>
    <w:rsid w:val="00835536"/>
    <w:rsid w:val="0083648C"/>
    <w:rsid w:val="00846E1F"/>
    <w:rsid w:val="00850491"/>
    <w:rsid w:val="00855D09"/>
    <w:rsid w:val="00862903"/>
    <w:rsid w:val="00877236"/>
    <w:rsid w:val="00882C52"/>
    <w:rsid w:val="008855AE"/>
    <w:rsid w:val="00886075"/>
    <w:rsid w:val="00887C8F"/>
    <w:rsid w:val="00891E67"/>
    <w:rsid w:val="008A1236"/>
    <w:rsid w:val="008B0F00"/>
    <w:rsid w:val="008C4105"/>
    <w:rsid w:val="008C66B1"/>
    <w:rsid w:val="008D0746"/>
    <w:rsid w:val="008D4258"/>
    <w:rsid w:val="008E075E"/>
    <w:rsid w:val="008F331F"/>
    <w:rsid w:val="00900AA3"/>
    <w:rsid w:val="00901C92"/>
    <w:rsid w:val="009113BE"/>
    <w:rsid w:val="009125B5"/>
    <w:rsid w:val="00915A61"/>
    <w:rsid w:val="009257BB"/>
    <w:rsid w:val="00935A4E"/>
    <w:rsid w:val="00936D4C"/>
    <w:rsid w:val="00946149"/>
    <w:rsid w:val="00951F82"/>
    <w:rsid w:val="00957430"/>
    <w:rsid w:val="009677E0"/>
    <w:rsid w:val="00970F44"/>
    <w:rsid w:val="0097357B"/>
    <w:rsid w:val="00984200"/>
    <w:rsid w:val="00993278"/>
    <w:rsid w:val="00995A7D"/>
    <w:rsid w:val="00997078"/>
    <w:rsid w:val="009A469C"/>
    <w:rsid w:val="009A554A"/>
    <w:rsid w:val="009B2686"/>
    <w:rsid w:val="009C2F2B"/>
    <w:rsid w:val="009D2820"/>
    <w:rsid w:val="009E17A1"/>
    <w:rsid w:val="009E422A"/>
    <w:rsid w:val="009F77E2"/>
    <w:rsid w:val="00A05A3F"/>
    <w:rsid w:val="00A10F76"/>
    <w:rsid w:val="00A1326F"/>
    <w:rsid w:val="00A200C8"/>
    <w:rsid w:val="00A275A9"/>
    <w:rsid w:val="00A30299"/>
    <w:rsid w:val="00A302E6"/>
    <w:rsid w:val="00A3056C"/>
    <w:rsid w:val="00A31697"/>
    <w:rsid w:val="00A369C8"/>
    <w:rsid w:val="00A428B6"/>
    <w:rsid w:val="00A51DAD"/>
    <w:rsid w:val="00A52B14"/>
    <w:rsid w:val="00A53AA0"/>
    <w:rsid w:val="00A5785F"/>
    <w:rsid w:val="00A6044B"/>
    <w:rsid w:val="00A67509"/>
    <w:rsid w:val="00A804F1"/>
    <w:rsid w:val="00A812CE"/>
    <w:rsid w:val="00A87373"/>
    <w:rsid w:val="00AB430E"/>
    <w:rsid w:val="00AB5C90"/>
    <w:rsid w:val="00AC5DB2"/>
    <w:rsid w:val="00AD0F79"/>
    <w:rsid w:val="00AD378F"/>
    <w:rsid w:val="00AD47EB"/>
    <w:rsid w:val="00AD47F2"/>
    <w:rsid w:val="00AE0896"/>
    <w:rsid w:val="00AE3E67"/>
    <w:rsid w:val="00AE4E5C"/>
    <w:rsid w:val="00AF2D4D"/>
    <w:rsid w:val="00AF2E9C"/>
    <w:rsid w:val="00AF79B2"/>
    <w:rsid w:val="00B122D6"/>
    <w:rsid w:val="00B17011"/>
    <w:rsid w:val="00B174CD"/>
    <w:rsid w:val="00B20494"/>
    <w:rsid w:val="00B258D4"/>
    <w:rsid w:val="00B346FE"/>
    <w:rsid w:val="00B349AE"/>
    <w:rsid w:val="00B3550A"/>
    <w:rsid w:val="00B362F6"/>
    <w:rsid w:val="00B431D5"/>
    <w:rsid w:val="00B43996"/>
    <w:rsid w:val="00B532F0"/>
    <w:rsid w:val="00B55DE6"/>
    <w:rsid w:val="00B57E0C"/>
    <w:rsid w:val="00B615BB"/>
    <w:rsid w:val="00B650A6"/>
    <w:rsid w:val="00B673D3"/>
    <w:rsid w:val="00B67FE3"/>
    <w:rsid w:val="00B74075"/>
    <w:rsid w:val="00B850E7"/>
    <w:rsid w:val="00B86199"/>
    <w:rsid w:val="00B95DB7"/>
    <w:rsid w:val="00BA0B68"/>
    <w:rsid w:val="00BA2360"/>
    <w:rsid w:val="00BA4965"/>
    <w:rsid w:val="00BB02CC"/>
    <w:rsid w:val="00BB3275"/>
    <w:rsid w:val="00BB5910"/>
    <w:rsid w:val="00BC26CF"/>
    <w:rsid w:val="00BC26E9"/>
    <w:rsid w:val="00BD0F58"/>
    <w:rsid w:val="00BD3F9F"/>
    <w:rsid w:val="00BD4E4B"/>
    <w:rsid w:val="00BD613F"/>
    <w:rsid w:val="00BE0D0A"/>
    <w:rsid w:val="00BE659C"/>
    <w:rsid w:val="00BE7268"/>
    <w:rsid w:val="00BE7774"/>
    <w:rsid w:val="00BF11B5"/>
    <w:rsid w:val="00BF3B1F"/>
    <w:rsid w:val="00BF4220"/>
    <w:rsid w:val="00BF460B"/>
    <w:rsid w:val="00BF5941"/>
    <w:rsid w:val="00C0019D"/>
    <w:rsid w:val="00C06541"/>
    <w:rsid w:val="00C148B6"/>
    <w:rsid w:val="00C15BAD"/>
    <w:rsid w:val="00C22DB7"/>
    <w:rsid w:val="00C24499"/>
    <w:rsid w:val="00C25392"/>
    <w:rsid w:val="00C26FC1"/>
    <w:rsid w:val="00C27558"/>
    <w:rsid w:val="00C35AAB"/>
    <w:rsid w:val="00C42852"/>
    <w:rsid w:val="00C428D5"/>
    <w:rsid w:val="00C518E8"/>
    <w:rsid w:val="00C55259"/>
    <w:rsid w:val="00C601BB"/>
    <w:rsid w:val="00C6737D"/>
    <w:rsid w:val="00C67791"/>
    <w:rsid w:val="00C7076A"/>
    <w:rsid w:val="00C7253B"/>
    <w:rsid w:val="00C7321A"/>
    <w:rsid w:val="00C74F82"/>
    <w:rsid w:val="00C808B1"/>
    <w:rsid w:val="00C80D9E"/>
    <w:rsid w:val="00C82532"/>
    <w:rsid w:val="00C903FA"/>
    <w:rsid w:val="00C976CA"/>
    <w:rsid w:val="00CA0319"/>
    <w:rsid w:val="00CA7448"/>
    <w:rsid w:val="00CB5603"/>
    <w:rsid w:val="00CB562A"/>
    <w:rsid w:val="00CC1D9E"/>
    <w:rsid w:val="00CC3B53"/>
    <w:rsid w:val="00CC5A91"/>
    <w:rsid w:val="00CD0023"/>
    <w:rsid w:val="00CD2376"/>
    <w:rsid w:val="00CD7082"/>
    <w:rsid w:val="00CD738C"/>
    <w:rsid w:val="00CD7FE8"/>
    <w:rsid w:val="00CE1652"/>
    <w:rsid w:val="00CE3484"/>
    <w:rsid w:val="00CF41A4"/>
    <w:rsid w:val="00CF696B"/>
    <w:rsid w:val="00D03887"/>
    <w:rsid w:val="00D05E49"/>
    <w:rsid w:val="00D06BF0"/>
    <w:rsid w:val="00D238B6"/>
    <w:rsid w:val="00D2561A"/>
    <w:rsid w:val="00D331A4"/>
    <w:rsid w:val="00D334C2"/>
    <w:rsid w:val="00D37071"/>
    <w:rsid w:val="00D37353"/>
    <w:rsid w:val="00D44AB1"/>
    <w:rsid w:val="00D57909"/>
    <w:rsid w:val="00D67803"/>
    <w:rsid w:val="00D854A7"/>
    <w:rsid w:val="00DA127B"/>
    <w:rsid w:val="00DA31EA"/>
    <w:rsid w:val="00DB1ADD"/>
    <w:rsid w:val="00DB2EA1"/>
    <w:rsid w:val="00DC0E2B"/>
    <w:rsid w:val="00DC4886"/>
    <w:rsid w:val="00DD59EB"/>
    <w:rsid w:val="00DE42F7"/>
    <w:rsid w:val="00DE6C0D"/>
    <w:rsid w:val="00DE6D05"/>
    <w:rsid w:val="00DF1A59"/>
    <w:rsid w:val="00DF1D3D"/>
    <w:rsid w:val="00E00D8E"/>
    <w:rsid w:val="00E04E9E"/>
    <w:rsid w:val="00E077D0"/>
    <w:rsid w:val="00E10786"/>
    <w:rsid w:val="00E12A90"/>
    <w:rsid w:val="00E13C09"/>
    <w:rsid w:val="00E1563D"/>
    <w:rsid w:val="00E1689D"/>
    <w:rsid w:val="00E17656"/>
    <w:rsid w:val="00E236DD"/>
    <w:rsid w:val="00E4793A"/>
    <w:rsid w:val="00E60F97"/>
    <w:rsid w:val="00E722BD"/>
    <w:rsid w:val="00E73172"/>
    <w:rsid w:val="00E83242"/>
    <w:rsid w:val="00E855FA"/>
    <w:rsid w:val="00E861F2"/>
    <w:rsid w:val="00E92B6C"/>
    <w:rsid w:val="00E9451E"/>
    <w:rsid w:val="00E9712E"/>
    <w:rsid w:val="00EA5836"/>
    <w:rsid w:val="00EA5887"/>
    <w:rsid w:val="00EA5AF6"/>
    <w:rsid w:val="00EA6BE1"/>
    <w:rsid w:val="00EA740C"/>
    <w:rsid w:val="00EA7461"/>
    <w:rsid w:val="00EA7DC7"/>
    <w:rsid w:val="00EB2E7B"/>
    <w:rsid w:val="00EB4D4F"/>
    <w:rsid w:val="00EB5D7E"/>
    <w:rsid w:val="00EB6C0B"/>
    <w:rsid w:val="00EC1730"/>
    <w:rsid w:val="00EC36E7"/>
    <w:rsid w:val="00ED0CD2"/>
    <w:rsid w:val="00ED2CB9"/>
    <w:rsid w:val="00ED3F86"/>
    <w:rsid w:val="00EE1839"/>
    <w:rsid w:val="00EE3288"/>
    <w:rsid w:val="00EF3FED"/>
    <w:rsid w:val="00EF54C9"/>
    <w:rsid w:val="00EF7383"/>
    <w:rsid w:val="00EF7D84"/>
    <w:rsid w:val="00F027B9"/>
    <w:rsid w:val="00F04F6A"/>
    <w:rsid w:val="00F12A51"/>
    <w:rsid w:val="00F12EC5"/>
    <w:rsid w:val="00F15A49"/>
    <w:rsid w:val="00F2650B"/>
    <w:rsid w:val="00F5187B"/>
    <w:rsid w:val="00F5612A"/>
    <w:rsid w:val="00F609B7"/>
    <w:rsid w:val="00F62BA3"/>
    <w:rsid w:val="00F6502B"/>
    <w:rsid w:val="00F70098"/>
    <w:rsid w:val="00F7054D"/>
    <w:rsid w:val="00F72D7B"/>
    <w:rsid w:val="00F8705D"/>
    <w:rsid w:val="00FB2702"/>
    <w:rsid w:val="00FC2B94"/>
    <w:rsid w:val="00FC335E"/>
    <w:rsid w:val="00FC3BB6"/>
    <w:rsid w:val="00FC622B"/>
    <w:rsid w:val="00FE5997"/>
    <w:rsid w:val="00FF0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66CBA"/>
  <w15:chartTrackingRefBased/>
  <w15:docId w15:val="{A0B303F3-1CC2-4154-9250-E861843E0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EC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4ECD"/>
    <w:rPr>
      <w:color w:val="0563C1"/>
      <w:u w:val="single"/>
    </w:rPr>
  </w:style>
  <w:style w:type="paragraph" w:styleId="NormalWeb">
    <w:name w:val="Normal (Web)"/>
    <w:basedOn w:val="Normal"/>
    <w:uiPriority w:val="99"/>
    <w:semiHidden/>
    <w:unhideWhenUsed/>
    <w:rsid w:val="005B4ECD"/>
    <w:pPr>
      <w:spacing w:before="100" w:beforeAutospacing="1" w:after="100" w:afterAutospacing="1"/>
    </w:pPr>
    <w:rPr>
      <w:rFonts w:ascii="Times New Roman" w:eastAsia="Times New Roman" w:hAnsi="Times New Roman" w:cs="Times New Roman"/>
      <w:sz w:val="24"/>
      <w:szCs w:val="24"/>
      <w:lang w:val="en-GB"/>
    </w:rPr>
  </w:style>
  <w:style w:type="paragraph" w:customStyle="1" w:styleId="bodytext">
    <w:name w:val="bodytext"/>
    <w:basedOn w:val="Normal"/>
    <w:uiPriority w:val="99"/>
    <w:semiHidden/>
    <w:rsid w:val="005B4ECD"/>
    <w:pPr>
      <w:spacing w:before="100" w:beforeAutospacing="1" w:after="100" w:afterAutospacing="1"/>
    </w:pPr>
    <w:rPr>
      <w:rFonts w:ascii="Verdana" w:hAnsi="Verdana" w:cs="Times New Roman"/>
      <w:color w:val="333333"/>
      <w:sz w:val="18"/>
      <w:szCs w:val="18"/>
    </w:rPr>
  </w:style>
  <w:style w:type="paragraph" w:styleId="BalloonText">
    <w:name w:val="Balloon Text"/>
    <w:basedOn w:val="Normal"/>
    <w:link w:val="BalloonTextChar"/>
    <w:uiPriority w:val="99"/>
    <w:semiHidden/>
    <w:unhideWhenUsed/>
    <w:rsid w:val="00B861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199"/>
    <w:rPr>
      <w:rFonts w:ascii="Segoe UI" w:hAnsi="Segoe UI" w:cs="Segoe UI"/>
      <w:sz w:val="18"/>
      <w:szCs w:val="18"/>
    </w:rPr>
  </w:style>
  <w:style w:type="character" w:styleId="CommentReference">
    <w:name w:val="annotation reference"/>
    <w:basedOn w:val="DefaultParagraphFont"/>
    <w:uiPriority w:val="99"/>
    <w:semiHidden/>
    <w:unhideWhenUsed/>
    <w:rsid w:val="003501B8"/>
    <w:rPr>
      <w:sz w:val="16"/>
      <w:szCs w:val="16"/>
    </w:rPr>
  </w:style>
  <w:style w:type="paragraph" w:styleId="CommentText">
    <w:name w:val="annotation text"/>
    <w:basedOn w:val="Normal"/>
    <w:link w:val="CommentTextChar"/>
    <w:uiPriority w:val="99"/>
    <w:unhideWhenUsed/>
    <w:rsid w:val="003501B8"/>
    <w:rPr>
      <w:sz w:val="20"/>
      <w:szCs w:val="20"/>
    </w:rPr>
  </w:style>
  <w:style w:type="character" w:customStyle="1" w:styleId="CommentTextChar">
    <w:name w:val="Comment Text Char"/>
    <w:basedOn w:val="DefaultParagraphFont"/>
    <w:link w:val="CommentText"/>
    <w:uiPriority w:val="99"/>
    <w:rsid w:val="003501B8"/>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3501B8"/>
    <w:rPr>
      <w:b/>
      <w:bCs/>
    </w:rPr>
  </w:style>
  <w:style w:type="character" w:customStyle="1" w:styleId="CommentSubjectChar">
    <w:name w:val="Comment Subject Char"/>
    <w:basedOn w:val="CommentTextChar"/>
    <w:link w:val="CommentSubject"/>
    <w:uiPriority w:val="99"/>
    <w:semiHidden/>
    <w:rsid w:val="003501B8"/>
    <w:rPr>
      <w:rFonts w:ascii="Calibri" w:hAnsi="Calibri" w:cs="Calibri"/>
      <w:b/>
      <w:bCs/>
      <w:sz w:val="20"/>
      <w:szCs w:val="20"/>
    </w:rPr>
  </w:style>
  <w:style w:type="paragraph" w:styleId="ListParagraph">
    <w:name w:val="List Paragraph"/>
    <w:basedOn w:val="Normal"/>
    <w:uiPriority w:val="34"/>
    <w:qFormat/>
    <w:rsid w:val="00DF1D3D"/>
    <w:pPr>
      <w:ind w:left="720"/>
      <w:contextualSpacing/>
    </w:pPr>
  </w:style>
  <w:style w:type="character" w:styleId="UnresolvedMention">
    <w:name w:val="Unresolved Mention"/>
    <w:basedOn w:val="DefaultParagraphFont"/>
    <w:uiPriority w:val="99"/>
    <w:semiHidden/>
    <w:unhideWhenUsed/>
    <w:rsid w:val="00862903"/>
    <w:rPr>
      <w:color w:val="605E5C"/>
      <w:shd w:val="clear" w:color="auto" w:fill="E1DFDD"/>
    </w:rPr>
  </w:style>
  <w:style w:type="paragraph" w:styleId="Revision">
    <w:name w:val="Revision"/>
    <w:hidden/>
    <w:uiPriority w:val="99"/>
    <w:semiHidden/>
    <w:rsid w:val="0017220D"/>
    <w:pPr>
      <w:spacing w:after="0" w:line="240" w:lineRule="auto"/>
    </w:pPr>
    <w:rPr>
      <w:rFonts w:ascii="Calibri" w:hAnsi="Calibri" w:cs="Calibri"/>
    </w:rPr>
  </w:style>
  <w:style w:type="character" w:customStyle="1" w:styleId="normaltextrun">
    <w:name w:val="normaltextrun"/>
    <w:basedOn w:val="DefaultParagraphFont"/>
    <w:rsid w:val="00A52B14"/>
  </w:style>
  <w:style w:type="paragraph" w:customStyle="1" w:styleId="paragraph">
    <w:name w:val="paragraph"/>
    <w:basedOn w:val="Normal"/>
    <w:rsid w:val="002D59B5"/>
    <w:pPr>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2D59B5"/>
  </w:style>
  <w:style w:type="paragraph" w:customStyle="1" w:styleId="EMASOWBodyParagraph">
    <w:name w:val="_EMA SOW Body Paragraph"/>
    <w:basedOn w:val="Normal"/>
    <w:qFormat/>
    <w:rsid w:val="004B31BA"/>
    <w:pPr>
      <w:ind w:right="1440"/>
    </w:pPr>
    <w:rPr>
      <w:rFonts w:eastAsia="Cambria" w:cs="Times New Roman"/>
    </w:rPr>
  </w:style>
  <w:style w:type="character" w:styleId="FollowedHyperlink">
    <w:name w:val="FollowedHyperlink"/>
    <w:basedOn w:val="DefaultParagraphFont"/>
    <w:uiPriority w:val="99"/>
    <w:semiHidden/>
    <w:unhideWhenUsed/>
    <w:rsid w:val="00EA5AF6"/>
    <w:rPr>
      <w:color w:val="954F72" w:themeColor="followedHyperlink"/>
      <w:u w:val="single"/>
    </w:rPr>
  </w:style>
  <w:style w:type="paragraph" w:styleId="NoSpacing">
    <w:name w:val="No Spacing"/>
    <w:uiPriority w:val="1"/>
    <w:qFormat/>
    <w:rsid w:val="00551B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942846">
      <w:bodyDiv w:val="1"/>
      <w:marLeft w:val="0"/>
      <w:marRight w:val="0"/>
      <w:marTop w:val="0"/>
      <w:marBottom w:val="0"/>
      <w:divBdr>
        <w:top w:val="none" w:sz="0" w:space="0" w:color="auto"/>
        <w:left w:val="none" w:sz="0" w:space="0" w:color="auto"/>
        <w:bottom w:val="none" w:sz="0" w:space="0" w:color="auto"/>
        <w:right w:val="none" w:sz="0" w:space="0" w:color="auto"/>
      </w:divBdr>
    </w:div>
    <w:div w:id="216088877">
      <w:bodyDiv w:val="1"/>
      <w:marLeft w:val="0"/>
      <w:marRight w:val="0"/>
      <w:marTop w:val="0"/>
      <w:marBottom w:val="0"/>
      <w:divBdr>
        <w:top w:val="none" w:sz="0" w:space="0" w:color="auto"/>
        <w:left w:val="none" w:sz="0" w:space="0" w:color="auto"/>
        <w:bottom w:val="none" w:sz="0" w:space="0" w:color="auto"/>
        <w:right w:val="none" w:sz="0" w:space="0" w:color="auto"/>
      </w:divBdr>
    </w:div>
    <w:div w:id="754136289">
      <w:bodyDiv w:val="1"/>
      <w:marLeft w:val="0"/>
      <w:marRight w:val="0"/>
      <w:marTop w:val="0"/>
      <w:marBottom w:val="0"/>
      <w:divBdr>
        <w:top w:val="none" w:sz="0" w:space="0" w:color="auto"/>
        <w:left w:val="none" w:sz="0" w:space="0" w:color="auto"/>
        <w:bottom w:val="none" w:sz="0" w:space="0" w:color="auto"/>
        <w:right w:val="none" w:sz="0" w:space="0" w:color="auto"/>
      </w:divBdr>
    </w:div>
    <w:div w:id="919096065">
      <w:bodyDiv w:val="1"/>
      <w:marLeft w:val="0"/>
      <w:marRight w:val="0"/>
      <w:marTop w:val="0"/>
      <w:marBottom w:val="0"/>
      <w:divBdr>
        <w:top w:val="none" w:sz="0" w:space="0" w:color="auto"/>
        <w:left w:val="none" w:sz="0" w:space="0" w:color="auto"/>
        <w:bottom w:val="none" w:sz="0" w:space="0" w:color="auto"/>
        <w:right w:val="none" w:sz="0" w:space="0" w:color="auto"/>
      </w:divBdr>
    </w:div>
    <w:div w:id="961426231">
      <w:bodyDiv w:val="1"/>
      <w:marLeft w:val="0"/>
      <w:marRight w:val="0"/>
      <w:marTop w:val="0"/>
      <w:marBottom w:val="0"/>
      <w:divBdr>
        <w:top w:val="none" w:sz="0" w:space="0" w:color="auto"/>
        <w:left w:val="none" w:sz="0" w:space="0" w:color="auto"/>
        <w:bottom w:val="none" w:sz="0" w:space="0" w:color="auto"/>
        <w:right w:val="none" w:sz="0" w:space="0" w:color="auto"/>
      </w:divBdr>
    </w:div>
    <w:div w:id="1063599281">
      <w:bodyDiv w:val="1"/>
      <w:marLeft w:val="0"/>
      <w:marRight w:val="0"/>
      <w:marTop w:val="0"/>
      <w:marBottom w:val="0"/>
      <w:divBdr>
        <w:top w:val="none" w:sz="0" w:space="0" w:color="auto"/>
        <w:left w:val="none" w:sz="0" w:space="0" w:color="auto"/>
        <w:bottom w:val="none" w:sz="0" w:space="0" w:color="auto"/>
        <w:right w:val="none" w:sz="0" w:space="0" w:color="auto"/>
      </w:divBdr>
    </w:div>
    <w:div w:id="1095974677">
      <w:bodyDiv w:val="1"/>
      <w:marLeft w:val="0"/>
      <w:marRight w:val="0"/>
      <w:marTop w:val="0"/>
      <w:marBottom w:val="0"/>
      <w:divBdr>
        <w:top w:val="none" w:sz="0" w:space="0" w:color="auto"/>
        <w:left w:val="none" w:sz="0" w:space="0" w:color="auto"/>
        <w:bottom w:val="none" w:sz="0" w:space="0" w:color="auto"/>
        <w:right w:val="none" w:sz="0" w:space="0" w:color="auto"/>
      </w:divBdr>
    </w:div>
    <w:div w:id="1118643579">
      <w:bodyDiv w:val="1"/>
      <w:marLeft w:val="0"/>
      <w:marRight w:val="0"/>
      <w:marTop w:val="0"/>
      <w:marBottom w:val="0"/>
      <w:divBdr>
        <w:top w:val="none" w:sz="0" w:space="0" w:color="auto"/>
        <w:left w:val="none" w:sz="0" w:space="0" w:color="auto"/>
        <w:bottom w:val="none" w:sz="0" w:space="0" w:color="auto"/>
        <w:right w:val="none" w:sz="0" w:space="0" w:color="auto"/>
      </w:divBdr>
    </w:div>
    <w:div w:id="1252668049">
      <w:bodyDiv w:val="1"/>
      <w:marLeft w:val="0"/>
      <w:marRight w:val="0"/>
      <w:marTop w:val="0"/>
      <w:marBottom w:val="0"/>
      <w:divBdr>
        <w:top w:val="none" w:sz="0" w:space="0" w:color="auto"/>
        <w:left w:val="none" w:sz="0" w:space="0" w:color="auto"/>
        <w:bottom w:val="none" w:sz="0" w:space="0" w:color="auto"/>
        <w:right w:val="none" w:sz="0" w:space="0" w:color="auto"/>
      </w:divBdr>
      <w:divsChild>
        <w:div w:id="1081410573">
          <w:marLeft w:val="0"/>
          <w:marRight w:val="0"/>
          <w:marTop w:val="0"/>
          <w:marBottom w:val="0"/>
          <w:divBdr>
            <w:top w:val="none" w:sz="0" w:space="0" w:color="auto"/>
            <w:left w:val="none" w:sz="0" w:space="0" w:color="auto"/>
            <w:bottom w:val="none" w:sz="0" w:space="0" w:color="auto"/>
            <w:right w:val="none" w:sz="0" w:space="0" w:color="auto"/>
          </w:divBdr>
        </w:div>
        <w:div w:id="2114284720">
          <w:marLeft w:val="0"/>
          <w:marRight w:val="0"/>
          <w:marTop w:val="0"/>
          <w:marBottom w:val="0"/>
          <w:divBdr>
            <w:top w:val="none" w:sz="0" w:space="0" w:color="auto"/>
            <w:left w:val="none" w:sz="0" w:space="0" w:color="auto"/>
            <w:bottom w:val="none" w:sz="0" w:space="0" w:color="auto"/>
            <w:right w:val="none" w:sz="0" w:space="0" w:color="auto"/>
          </w:divBdr>
        </w:div>
        <w:div w:id="1088620969">
          <w:marLeft w:val="0"/>
          <w:marRight w:val="0"/>
          <w:marTop w:val="0"/>
          <w:marBottom w:val="0"/>
          <w:divBdr>
            <w:top w:val="none" w:sz="0" w:space="0" w:color="auto"/>
            <w:left w:val="none" w:sz="0" w:space="0" w:color="auto"/>
            <w:bottom w:val="none" w:sz="0" w:space="0" w:color="auto"/>
            <w:right w:val="none" w:sz="0" w:space="0" w:color="auto"/>
          </w:divBdr>
        </w:div>
        <w:div w:id="891967514">
          <w:marLeft w:val="0"/>
          <w:marRight w:val="0"/>
          <w:marTop w:val="0"/>
          <w:marBottom w:val="0"/>
          <w:divBdr>
            <w:top w:val="none" w:sz="0" w:space="0" w:color="auto"/>
            <w:left w:val="none" w:sz="0" w:space="0" w:color="auto"/>
            <w:bottom w:val="none" w:sz="0" w:space="0" w:color="auto"/>
            <w:right w:val="none" w:sz="0" w:space="0" w:color="auto"/>
          </w:divBdr>
        </w:div>
        <w:div w:id="2088915758">
          <w:marLeft w:val="0"/>
          <w:marRight w:val="0"/>
          <w:marTop w:val="0"/>
          <w:marBottom w:val="0"/>
          <w:divBdr>
            <w:top w:val="none" w:sz="0" w:space="0" w:color="auto"/>
            <w:left w:val="none" w:sz="0" w:space="0" w:color="auto"/>
            <w:bottom w:val="none" w:sz="0" w:space="0" w:color="auto"/>
            <w:right w:val="none" w:sz="0" w:space="0" w:color="auto"/>
          </w:divBdr>
        </w:div>
        <w:div w:id="451168174">
          <w:marLeft w:val="0"/>
          <w:marRight w:val="0"/>
          <w:marTop w:val="0"/>
          <w:marBottom w:val="0"/>
          <w:divBdr>
            <w:top w:val="none" w:sz="0" w:space="0" w:color="auto"/>
            <w:left w:val="none" w:sz="0" w:space="0" w:color="auto"/>
            <w:bottom w:val="none" w:sz="0" w:space="0" w:color="auto"/>
            <w:right w:val="none" w:sz="0" w:space="0" w:color="auto"/>
          </w:divBdr>
        </w:div>
        <w:div w:id="1842430826">
          <w:marLeft w:val="0"/>
          <w:marRight w:val="0"/>
          <w:marTop w:val="0"/>
          <w:marBottom w:val="0"/>
          <w:divBdr>
            <w:top w:val="none" w:sz="0" w:space="0" w:color="auto"/>
            <w:left w:val="none" w:sz="0" w:space="0" w:color="auto"/>
            <w:bottom w:val="none" w:sz="0" w:space="0" w:color="auto"/>
            <w:right w:val="none" w:sz="0" w:space="0" w:color="auto"/>
          </w:divBdr>
        </w:div>
        <w:div w:id="1589121117">
          <w:marLeft w:val="0"/>
          <w:marRight w:val="0"/>
          <w:marTop w:val="0"/>
          <w:marBottom w:val="0"/>
          <w:divBdr>
            <w:top w:val="none" w:sz="0" w:space="0" w:color="auto"/>
            <w:left w:val="none" w:sz="0" w:space="0" w:color="auto"/>
            <w:bottom w:val="none" w:sz="0" w:space="0" w:color="auto"/>
            <w:right w:val="none" w:sz="0" w:space="0" w:color="auto"/>
          </w:divBdr>
        </w:div>
      </w:divsChild>
    </w:div>
    <w:div w:id="1489636965">
      <w:bodyDiv w:val="1"/>
      <w:marLeft w:val="0"/>
      <w:marRight w:val="0"/>
      <w:marTop w:val="0"/>
      <w:marBottom w:val="0"/>
      <w:divBdr>
        <w:top w:val="none" w:sz="0" w:space="0" w:color="auto"/>
        <w:left w:val="none" w:sz="0" w:space="0" w:color="auto"/>
        <w:bottom w:val="none" w:sz="0" w:space="0" w:color="auto"/>
        <w:right w:val="none" w:sz="0" w:space="0" w:color="auto"/>
      </w:divBdr>
    </w:div>
    <w:div w:id="1598169136">
      <w:bodyDiv w:val="1"/>
      <w:marLeft w:val="0"/>
      <w:marRight w:val="0"/>
      <w:marTop w:val="0"/>
      <w:marBottom w:val="0"/>
      <w:divBdr>
        <w:top w:val="none" w:sz="0" w:space="0" w:color="auto"/>
        <w:left w:val="none" w:sz="0" w:space="0" w:color="auto"/>
        <w:bottom w:val="none" w:sz="0" w:space="0" w:color="auto"/>
        <w:right w:val="none" w:sz="0" w:space="0" w:color="auto"/>
      </w:divBdr>
    </w:div>
    <w:div w:id="1787381396">
      <w:bodyDiv w:val="1"/>
      <w:marLeft w:val="0"/>
      <w:marRight w:val="0"/>
      <w:marTop w:val="0"/>
      <w:marBottom w:val="0"/>
      <w:divBdr>
        <w:top w:val="none" w:sz="0" w:space="0" w:color="auto"/>
        <w:left w:val="none" w:sz="0" w:space="0" w:color="auto"/>
        <w:bottom w:val="none" w:sz="0" w:space="0" w:color="auto"/>
        <w:right w:val="none" w:sz="0" w:space="0" w:color="auto"/>
      </w:divBdr>
    </w:div>
    <w:div w:id="212430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go.sunchemical.com/l/62722/2024-07-26/3vvnd24" TargetMode="External"/><Relationship Id="rId18" Type="http://schemas.openxmlformats.org/officeDocument/2006/relationships/hyperlink" Target="https://pgo.sunchemical.com/l/62722/2024-07-26/3vvnd2m" TargetMode="External"/><Relationship Id="rId3" Type="http://schemas.openxmlformats.org/officeDocument/2006/relationships/customXml" Target="../customXml/item3.xml"/><Relationship Id="rId21" Type="http://schemas.openxmlformats.org/officeDocument/2006/relationships/hyperlink" Target="https://www.instagram.com/lifeatsunchemical/" TargetMode="External"/><Relationship Id="rId7" Type="http://schemas.openxmlformats.org/officeDocument/2006/relationships/settings" Target="settings.xml"/><Relationship Id="rId12" Type="http://schemas.openxmlformats.org/officeDocument/2006/relationships/hyperlink" Target="mailto:mparry@mower.com" TargetMode="External"/><Relationship Id="rId17" Type="http://schemas.openxmlformats.org/officeDocument/2006/relationships/hyperlink" Target="https://pgo.sunchemical.com/l/62722/2024-07-26/3vvnd2j" TargetMode="External"/><Relationship Id="rId2" Type="http://schemas.openxmlformats.org/officeDocument/2006/relationships/customXml" Target="../customXml/item2.xml"/><Relationship Id="rId16" Type="http://schemas.openxmlformats.org/officeDocument/2006/relationships/hyperlink" Target="https://pgo.sunchemical.com/l/62722/2024-07-26/3vvnd2f" TargetMode="External"/><Relationship Id="rId20" Type="http://schemas.openxmlformats.org/officeDocument/2006/relationships/hyperlink" Target="https://www.linkedin.com/company/sun-chemica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lobalmarketing@sunchemical.com" TargetMode="External"/><Relationship Id="rId5" Type="http://schemas.openxmlformats.org/officeDocument/2006/relationships/numbering" Target="numbering.xml"/><Relationship Id="rId15" Type="http://schemas.openxmlformats.org/officeDocument/2006/relationships/hyperlink" Target="https://pgo.sunchemical.com/l/62722/2024-09-26/3vwhq52"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www.sunchemical.com"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pgo.sunchemical.com/l/62722/2024-07-26/3vvnd27"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d69551-3f18-47a8-b7ed-4b5de1513be2">
      <Terms xmlns="http://schemas.microsoft.com/office/infopath/2007/PartnerControls"/>
    </lcf76f155ced4ddcb4097134ff3c332f>
    <TaxCatchAll xmlns="a9d656df-bdb6-49eb-b737-341170c2f58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52E738500E09D40B6A8A3814043C9F8" ma:contentTypeVersion="11" ma:contentTypeDescription="Create a new document." ma:contentTypeScope="" ma:versionID="5bbc851abf625545ca8b4b0845308a3d">
  <xsd:schema xmlns:xsd="http://www.w3.org/2001/XMLSchema" xmlns:xs="http://www.w3.org/2001/XMLSchema" xmlns:p="http://schemas.microsoft.com/office/2006/metadata/properties" xmlns:ns2="6cd69551-3f18-47a8-b7ed-4b5de1513be2" xmlns:ns3="a9d656df-bdb6-49eb-b737-341170c2f580" targetNamespace="http://schemas.microsoft.com/office/2006/metadata/properties" ma:root="true" ma:fieldsID="a42a90aa4c3f1593b8e8b43b3ea313f9" ns2:_="" ns3:_="">
    <xsd:import namespace="6cd69551-3f18-47a8-b7ed-4b5de1513be2"/>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d69551-3f18-47a8-b7ed-4b5de1513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3f33e1-ff9b-4f9b-aa22-d193a13142a5}"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179AAE-4662-4EE7-AB4B-2125C475BC9A}">
  <ds:schemaRefs>
    <ds:schemaRef ds:uri="http://schemas.microsoft.com/office/2006/metadata/properties"/>
    <ds:schemaRef ds:uri="http://schemas.microsoft.com/office/infopath/2007/PartnerControls"/>
    <ds:schemaRef ds:uri="6cd69551-3f18-47a8-b7ed-4b5de1513be2"/>
    <ds:schemaRef ds:uri="a9d656df-bdb6-49eb-b737-341170c2f580"/>
  </ds:schemaRefs>
</ds:datastoreItem>
</file>

<file path=customXml/itemProps2.xml><?xml version="1.0" encoding="utf-8"?>
<ds:datastoreItem xmlns:ds="http://schemas.openxmlformats.org/officeDocument/2006/customXml" ds:itemID="{4E5B8B26-5213-482E-815D-C1E36FC2B6C0}">
  <ds:schemaRefs>
    <ds:schemaRef ds:uri="http://schemas.microsoft.com/sharepoint/v3/contenttype/forms"/>
  </ds:schemaRefs>
</ds:datastoreItem>
</file>

<file path=customXml/itemProps3.xml><?xml version="1.0" encoding="utf-8"?>
<ds:datastoreItem xmlns:ds="http://schemas.openxmlformats.org/officeDocument/2006/customXml" ds:itemID="{49762627-2D5A-454D-B442-A8A51DABB200}">
  <ds:schemaRefs>
    <ds:schemaRef ds:uri="http://schemas.openxmlformats.org/officeDocument/2006/bibliography"/>
  </ds:schemaRefs>
</ds:datastoreItem>
</file>

<file path=customXml/itemProps4.xml><?xml version="1.0" encoding="utf-8"?>
<ds:datastoreItem xmlns:ds="http://schemas.openxmlformats.org/officeDocument/2006/customXml" ds:itemID="{213A0EA5-C3D3-40DE-AEF8-236F6FA38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d69551-3f18-47a8-b7ed-4b5de1513be2"/>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938</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Mazurek</dc:creator>
  <cp:keywords/>
  <dc:description/>
  <cp:lastModifiedBy>Rayyan Rabbani</cp:lastModifiedBy>
  <cp:revision>4</cp:revision>
  <dcterms:created xsi:type="dcterms:W3CDTF">2024-10-04T00:38:00Z</dcterms:created>
  <dcterms:modified xsi:type="dcterms:W3CDTF">2024-10-07T12:43:00Z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0x0101000FA8B4460838FD458C9336024A5391C4</vt:lpwstr>
  </property>
</Properties>
</file>