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a16="http://schemas.microsoft.com/office/drawing/2014/main" xmlns:pic="http://schemas.openxmlformats.org/drawingml/2006/picture" mc:Ignorable="w14 w15 w16se w16cid w16 w16cex wp14">
  <w:background w:color="FFFFFF"/>
  <w:body>
    <w:p w:rsidRPr="003E2B86" w:rsidR="00E1040F" w:rsidP="0074525E" w:rsidRDefault="00E1040F" w14:paraId="2EE8538E" w14:textId="2D0611D7">
      <w:pPr>
        <w:pStyle w:val="1"/>
        <w:spacing w:line="300" w:lineRule="exact"/>
        <w:contextualSpacing w:val="0"/>
        <w:rPr>
          <w:rFonts w:ascii="Meiryo" w:hAnsi="Meiryo"/>
          <w:lang w:val="en-GB"/>
        </w:rPr>
      </w:pPr>
    </w:p>
    <w:p w:rsidRPr="003E2B86" w:rsidR="00E1040F" w:rsidP="00E66B3D" w:rsidRDefault="008810C6" w14:paraId="21DA45F4" w14:textId="173008C3">
      <w:pPr>
        <w:pStyle w:val="1"/>
        <w:spacing w:line="300" w:lineRule="exact"/>
        <w:ind w:right="140"/>
        <w:contextualSpacing w:val="0"/>
        <w:rPr>
          <w:rFonts w:ascii="Meiryo" w:hAnsi="Meiryo"/>
          <w:lang w:val="en-GB"/>
        </w:rPr>
      </w:pPr>
      <w:r w:rsidRPr="003E2B86">
        <w:rPr>
          <w:rFonts w:hint="eastAsia" w:ascii="Meiryo" w:hAnsi="Meiryo" w:cs="Meiryo"/>
          <w:noProof/>
          <w:lang w:bidi="pt-PT"/>
        </w:rPr>
        <mc:AlternateContent>
          <mc:Choice Requires="wps">
            <w:drawing>
              <wp:anchor distT="0" distB="0" distL="114300" distR="114300" simplePos="0" relativeHeight="251658240" behindDoc="1" locked="0" layoutInCell="1" allowOverlap="1" wp14:anchorId="652AF053" wp14:editId="457BC8A8">
                <wp:simplePos x="0" y="0"/>
                <wp:positionH relativeFrom="column">
                  <wp:posOffset>18110</wp:posOffset>
                </wp:positionH>
                <wp:positionV relativeFrom="paragraph">
                  <wp:posOffset>17526</wp:posOffset>
                </wp:positionV>
                <wp:extent cx="6047740" cy="1089965"/>
                <wp:effectExtent l="0" t="0" r="10160" b="15240"/>
                <wp:wrapNone/>
                <wp:docPr id="12" name="正方形/長方形 12"/>
                <wp:cNvGraphicFramePr/>
                <a:graphic xmlns:a="http://schemas.openxmlformats.org/drawingml/2006/main">
                  <a:graphicData uri="http://schemas.microsoft.com/office/word/2010/wordprocessingShape">
                    <wps:wsp>
                      <wps:cNvSpPr/>
                      <wps:spPr>
                        <a:xfrm>
                          <a:off x="0" y="0"/>
                          <a:ext cx="6047740" cy="1089965"/>
                        </a:xfrm>
                        <a:prstGeom prst="rect">
                          <a:avLst/>
                        </a:prstGeom>
                        <a:noFill/>
                        <a:ln w="6350">
                          <a:solidFill>
                            <a:srgbClr val="5C5C5B"/>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6185C4E">
              <v:rect id="正方形/長方形 12" style="position:absolute;margin-left:1.45pt;margin-top:1.4pt;width:476.2pt;height:8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5c5c5b" strokeweight=".5pt" w14:anchorId="1DEDE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"/>
            </w:pict>
          </mc:Fallback>
        </mc:AlternateContent>
      </w:r>
      <w:r w:rsidRPr="003E2B86">
        <w:rPr>
          <w:rFonts w:ascii="Meiryo" w:hAnsi="Meiryo" w:cs="Meiryo"/>
          <w:noProof/>
          <w:lang w:bidi="pt-PT"/>
        </w:rPr>
        <mc:AlternateContent>
          <mc:Choice Requires="wps">
            <w:drawing>
              <wp:anchor distT="0" distB="0" distL="114300" distR="114300" simplePos="0" relativeHeight="251658241" behindDoc="0" locked="0" layoutInCell="1" allowOverlap="1" wp14:anchorId="697A5046" wp14:editId="4DE5CF2B">
                <wp:simplePos x="0" y="0"/>
                <wp:positionH relativeFrom="margin">
                  <wp:align>center</wp:align>
                </wp:positionH>
                <wp:positionV relativeFrom="page">
                  <wp:posOffset>1410042</wp:posOffset>
                </wp:positionV>
                <wp:extent cx="5939155" cy="1104595"/>
                <wp:effectExtent l="0" t="0" r="0" b="63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39155" cy="110459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rsidRPr="003E2B86" w:rsidR="00D715DA" w:rsidP="005703AA" w:rsidRDefault="00767E8C" w14:paraId="61A8986A" w14:textId="2CDF0F24">
                            <w:pPr>
                              <w:pStyle w:val="a0"/>
                              <w:spacing w:line="440" w:lineRule="exact"/>
                              <w:rPr>
                                <w:rFonts w:ascii="Arial" w:eastAsia="Meiryo" w:cs="Arial"/>
                                <w:b/>
                                <w:color w:val="000000" w:themeColor="text1"/>
                                <w:kern w:val="0"/>
                                <w:sz w:val="30"/>
                                <w:szCs w:val="30"/>
                              </w:rPr>
                            </w:pPr>
                            <w:r w:rsidRPr="003E2B86">
                              <w:rPr>
                                <w:rFonts w:ascii="Arial" w:eastAsia="Meiryo" w:cs="Arial"/>
                                <w:b/>
                                <w:color w:val="000000" w:themeColor="text1"/>
                                <w:kern w:val="0"/>
                                <w:sz w:val="30"/>
                                <w:szCs w:val="30"/>
                                <w:lang w:val="pt-PT" w:bidi="pt-PT"/>
                              </w:rPr>
                              <w:t>A Fujifilm lança a nova gama das impressoras de escritório multifunções Apeos em França e Espanha</w:t>
                            </w:r>
                          </w:p>
                          <w:p w:rsidRPr="003E2B86" w:rsidR="002F0692" w:rsidP="005703AA" w:rsidRDefault="002F0692" w14:paraId="0D35D44C" w14:textId="52DA91CE">
                            <w:pPr>
                              <w:pStyle w:val="a0"/>
                              <w:spacing w:line="440" w:lineRule="exact"/>
                              <w:rPr>
                                <w:rFonts w:ascii="Arial" w:eastAsia="Meiryo" w:cs="Arial"/>
                                <w:b/>
                                <w:color w:val="000000" w:themeColor="text1"/>
                                <w:kern w:val="0"/>
                                <w:sz w:val="22"/>
                                <w:szCs w:val="22"/>
                              </w:rPr>
                            </w:pPr>
                            <w:r w:rsidRPr="003E2B86">
                              <w:rPr>
                                <w:rFonts w:ascii="Arial" w:eastAsia="Meiryo" w:cs="Arial"/>
                                <w:b/>
                                <w:color w:val="000000" w:themeColor="text1"/>
                                <w:kern w:val="0"/>
                                <w:sz w:val="22"/>
                                <w:szCs w:val="22"/>
                                <w:lang w:val="pt-PT" w:bidi="pt-PT"/>
                              </w:rPr>
                              <w:t>A série "Apeos" dá continuidade à sua expansão na Europa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w14:anchorId="7271C69A">
              <v:shapetype id="_x0000_t202" coordsize="21600,21600" o:spt="202" path="m,l,21600r21600,l21600,xe" w14:anchorId="697A5046">
                <v:stroke joinstyle="miter"/>
                <v:path gradientshapeok="t" o:connecttype="rect"/>
              </v:shapetype>
              <v:shape id="Text Box 5" style="position:absolute;margin-left:0;margin-top:111.05pt;width:467.65pt;height:87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">
                <v:textbox inset="5.85pt,.7pt,5.85pt,.7pt">
                  <w:txbxContent>
                    <w:p w:rsidRPr="003E2B86" w:rsidR="00D715DA" w:rsidP="005703AA" w:rsidRDefault="00767E8C" w14:paraId="45150389" w14:textId="2CDF0F24">
                      <w:pPr>
                        <w:pStyle w:val="a0"/>
                        <w:spacing w:line="440" w:lineRule="exact"/>
                        <w:rPr>
                          <w:rFonts w:ascii="Arial" w:eastAsia="Meiryo" w:cs="Arial"/>
                          <w:b/>
                          <w:color w:val="000000" w:themeColor="text1"/>
                          <w:kern w:val="0"/>
                          <w:sz w:val="30"/>
                          <w:szCs w:val="30"/>
                        </w:rPr>
                      </w:pPr>
                      <w:r w:rsidRPr="003E2B86">
                        <w:rPr>
                          <w:rFonts w:ascii="Arial" w:eastAsia="Meiryo" w:cs="Arial"/>
                          <w:b/>
                          <w:color w:val="000000" w:themeColor="text1"/>
                          <w:kern w:val="0"/>
                          <w:sz w:val="30"/>
                          <w:szCs w:val="30"/>
                          <w:lang w:val="pt-PT" w:bidi="pt-PT"/>
                        </w:rPr>
                        <w:t>A Fujifilm lança a nova gama das impressoras de escritório multifunções Apeos em França e Espanha</w:t>
                      </w:r>
                    </w:p>
                    <w:p w:rsidRPr="003E2B86" w:rsidR="002F0692" w:rsidP="005703AA" w:rsidRDefault="002F0692" w14:paraId="48684368" w14:textId="52DA91CE">
                      <w:pPr>
                        <w:pStyle w:val="a0"/>
                        <w:spacing w:line="440" w:lineRule="exact"/>
                        <w:rPr>
                          <w:rFonts w:ascii="Arial" w:eastAsia="Meiryo" w:cs="Arial"/>
                          <w:b/>
                          <w:color w:val="000000" w:themeColor="text1"/>
                          <w:kern w:val="0"/>
                          <w:sz w:val="22"/>
                          <w:szCs w:val="22"/>
                        </w:rPr>
                      </w:pPr>
                      <w:r w:rsidRPr="003E2B86">
                        <w:rPr>
                          <w:rFonts w:ascii="Arial" w:eastAsia="Meiryo" w:cs="Arial"/>
                          <w:b/>
                          <w:color w:val="000000" w:themeColor="text1"/>
                          <w:kern w:val="0"/>
                          <w:sz w:val="22"/>
                          <w:szCs w:val="22"/>
                          <w:lang w:val="pt-PT" w:bidi="pt-PT"/>
                        </w:rPr>
                        <w:t>A série "Apeos" dá continuidade à sua expansão na Europa</w:t>
                      </w:r>
                    </w:p>
                  </w:txbxContent>
                </v:textbox>
                <w10:wrap anchorx="margin" anchory="page"/>
              </v:shape>
            </w:pict>
          </mc:Fallback>
        </mc:AlternateContent>
      </w:r>
    </w:p>
    <w:p w:rsidRPr="003E2B86" w:rsidR="00E1040F" w:rsidP="00E66B3D" w:rsidRDefault="00E1040F" w14:paraId="4DBA7389" w14:textId="5C0C69EA">
      <w:pPr>
        <w:pStyle w:val="1"/>
        <w:spacing w:line="300" w:lineRule="exact"/>
        <w:ind w:right="140"/>
        <w:contextualSpacing w:val="0"/>
        <w:rPr>
          <w:rFonts w:ascii="Meiryo" w:hAnsi="Meiryo"/>
          <w:lang w:val="en-GB"/>
        </w:rPr>
      </w:pPr>
    </w:p>
    <w:p w:rsidRPr="003E2B86" w:rsidR="00E1040F" w:rsidP="00E66B3D" w:rsidRDefault="00E1040F" w14:paraId="04EF3D11" w14:textId="22DBB281">
      <w:pPr>
        <w:pStyle w:val="1"/>
        <w:spacing w:line="300" w:lineRule="exact"/>
        <w:ind w:right="140"/>
        <w:contextualSpacing w:val="0"/>
        <w:rPr>
          <w:rFonts w:ascii="Meiryo" w:hAnsi="Meiryo"/>
          <w:lang w:val="en-GB"/>
        </w:rPr>
      </w:pPr>
    </w:p>
    <w:p w:rsidRPr="003E2B86" w:rsidR="00CE14FB" w:rsidP="00E66B3D" w:rsidRDefault="00CE14FB" w14:paraId="69067709" w14:textId="5FE51E79">
      <w:pPr>
        <w:pStyle w:val="1"/>
        <w:spacing w:line="300" w:lineRule="exact"/>
        <w:ind w:right="140"/>
        <w:contextualSpacing w:val="0"/>
        <w:rPr>
          <w:rFonts w:ascii="Meiryo" w:hAnsi="Meiryo"/>
          <w:lang w:val="en-GB"/>
        </w:rPr>
      </w:pPr>
    </w:p>
    <w:p w:rsidRPr="003E2B86" w:rsidR="00331527" w:rsidP="00E66B3D" w:rsidRDefault="00331527" w14:paraId="38118783" w14:textId="77777777">
      <w:pPr>
        <w:pStyle w:val="1"/>
        <w:spacing w:line="300" w:lineRule="exact"/>
        <w:ind w:right="140"/>
        <w:contextualSpacing w:val="0"/>
        <w:rPr>
          <w:rFonts w:ascii="Meiryo" w:hAnsi="Meiryo"/>
          <w:lang w:val="en-GB"/>
        </w:rPr>
      </w:pPr>
    </w:p>
    <w:p w:rsidRPr="003E2B86" w:rsidR="00331527" w:rsidP="00E66B3D" w:rsidRDefault="00331527" w14:paraId="13886E01" w14:textId="77777777">
      <w:pPr>
        <w:pStyle w:val="1"/>
        <w:spacing w:line="300" w:lineRule="exact"/>
        <w:ind w:right="140"/>
        <w:contextualSpacing w:val="0"/>
        <w:rPr>
          <w:rFonts w:ascii="Meiryo" w:hAnsi="Meiryo"/>
          <w:lang w:val="en-GB"/>
        </w:rPr>
      </w:pPr>
    </w:p>
    <w:p w:rsidRPr="003E2B86" w:rsidR="008D43FB" w:rsidP="009E56FA" w:rsidRDefault="008D43FB" w14:paraId="7BAC76E2" w14:textId="77777777">
      <w:pPr>
        <w:pStyle w:val="1"/>
        <w:spacing w:line="340" w:lineRule="exact"/>
        <w:ind w:right="140"/>
        <w:contextualSpacing w:val="0"/>
        <w:rPr>
          <w:rFonts w:ascii="Meiryo" w:hAnsi="Meiryo"/>
          <w:lang w:val="en-GB"/>
        </w:rPr>
      </w:pPr>
    </w:p>
    <w:p w:rsidRPr="001B278B" w:rsidR="005B0883" w:rsidP="6801877F" w:rsidRDefault="000F392F" w14:paraId="17318D73" w14:textId="5BDAB1B1">
      <w:pPr>
        <w:spacing w:after="160" w:line="360" w:lineRule="auto"/>
        <w:jc w:val="left"/>
        <w:rPr>
          <w:lang w:val="pt-PT" w:bidi="pt-PT"/>
        </w:rPr>
      </w:pPr>
      <w:r w:rsidRPr="6801877F" w:rsidR="000F392F">
        <w:rPr>
          <w:rFonts w:cs="Arial"/>
          <w:lang w:val="pt-PT" w:bidi="pt-PT"/>
        </w:rPr>
        <w:t>Dusseldorf</w:t>
      </w:r>
      <w:r w:rsidRPr="6801877F" w:rsidR="00CC3A6D">
        <w:rPr>
          <w:rFonts w:eastAsia="ＭＳ 明朝" w:cs="Arial" w:eastAsiaTheme="minorEastAsia"/>
          <w:sz w:val="21"/>
          <w:szCs w:val="21"/>
          <w:lang w:val="pt-PT" w:bidi="pt-PT"/>
        </w:rPr>
        <w:t xml:space="preserve">, </w:t>
      </w:r>
      <w:r w:rsidRPr="6801877F" w:rsidR="7E2CB997">
        <w:rPr>
          <w:rFonts w:eastAsia="ＭＳ 明朝" w:cs="Arial" w:eastAsiaTheme="minorEastAsia"/>
          <w:sz w:val="21"/>
          <w:szCs w:val="21"/>
          <w:lang w:val="pt-PT" w:bidi="pt-PT"/>
        </w:rPr>
        <w:t xml:space="preserve">5 de novembro de 2024 </w:t>
      </w:r>
      <w:r w:rsidRPr="6801877F" w:rsidR="00CC3A6D">
        <w:rPr>
          <w:rFonts w:eastAsia="ＭＳ 明朝" w:cs="Arial" w:eastAsiaTheme="minorEastAsia"/>
          <w:sz w:val="21"/>
          <w:szCs w:val="21"/>
          <w:lang w:val="pt-PT" w:bidi="pt-PT"/>
        </w:rPr>
        <w:t>–</w:t>
      </w:r>
      <w:r w:rsidRPr="6801877F" w:rsidR="005B0883">
        <w:rPr>
          <w:lang w:val="pt-PT" w:bidi="pt-PT"/>
        </w:rPr>
        <w:t xml:space="preserve"> A Fujifilm </w:t>
      </w:r>
      <w:r w:rsidRPr="6801877F" w:rsidR="005B0883">
        <w:rPr>
          <w:lang w:val="pt-PT" w:bidi="pt-PT"/>
        </w:rPr>
        <w:t>Europe</w:t>
      </w:r>
      <w:r w:rsidRPr="6801877F" w:rsidR="005B0883">
        <w:rPr>
          <w:lang w:val="pt-PT" w:bidi="pt-PT"/>
        </w:rPr>
        <w:t xml:space="preserve"> anuncia hoje a continuação da expansão da sua série de impressoras de escritório multifunções de elevada qualidade, a </w:t>
      </w:r>
      <w:r w:rsidRPr="6801877F" w:rsidR="005B0883">
        <w:rPr>
          <w:lang w:val="pt-PT" w:bidi="pt-PT"/>
        </w:rPr>
        <w:t>Apeos</w:t>
      </w:r>
      <w:r w:rsidRPr="6801877F" w:rsidR="005B0883">
        <w:rPr>
          <w:lang w:val="pt-PT" w:bidi="pt-PT"/>
        </w:rPr>
        <w:t xml:space="preserve">, na França e em Espanha. No seguimento dos lançamentos </w:t>
      </w:r>
      <w:r w:rsidRPr="6801877F" w:rsidR="005B0883">
        <w:rPr>
          <w:lang w:val="pt-PT" w:bidi="pt-PT"/>
        </w:rPr>
        <w:t>bem sucedidos</w:t>
      </w:r>
      <w:r w:rsidRPr="6801877F" w:rsidR="005B0883">
        <w:rPr>
          <w:lang w:val="pt-PT" w:bidi="pt-PT"/>
        </w:rPr>
        <w:t xml:space="preserve"> em Itália e no Reino Unido em abril, a série </w:t>
      </w:r>
      <w:r w:rsidRPr="6801877F" w:rsidR="005B0883">
        <w:rPr>
          <w:lang w:val="pt-PT" w:bidi="pt-PT"/>
        </w:rPr>
        <w:t>Apeos</w:t>
      </w:r>
      <w:r w:rsidRPr="6801877F" w:rsidR="005B0883">
        <w:rPr>
          <w:lang w:val="pt-PT" w:bidi="pt-PT"/>
        </w:rPr>
        <w:t xml:space="preserve"> oferece agora, às empresas nos quatro países, soluções de impressão inovadoras concebidas para melhorar a produtividade, a segurança e a sustentabilidade.</w:t>
      </w:r>
    </w:p>
    <w:p w:rsidRPr="003E2B86" w:rsidR="005B0883" w:rsidP="003F11F1" w:rsidRDefault="005B0883" w14:paraId="35C57C48" w14:textId="77777777">
      <w:pPr>
        <w:spacing w:after="160" w:line="360" w:lineRule="auto"/>
        <w:jc w:val="left"/>
      </w:pPr>
    </w:p>
    <w:p w:rsidRPr="001B278B" w:rsidR="005B0883" w:rsidP="003F11F1" w:rsidRDefault="005B0883" w14:paraId="630C3510" w14:textId="6D6C79F9">
      <w:pPr>
        <w:spacing w:after="160" w:line="360" w:lineRule="auto"/>
        <w:jc w:val="left"/>
      </w:pPr>
      <w:r w:rsidRPr="001B278B">
        <w:rPr>
          <w:lang w:val="pt-PT" w:bidi="pt-PT"/>
        </w:rPr>
        <w:t>Desenvolvida pela FUJIFILM Business Innovation Corp. do Japão, um dos mais importantes fornecedores de impressoras multifunções A3 na região da Ásia-Pacífico, a série Apeos oferece um desempenho e uma fiabilidade excecionais. A gama inclui as séries Apeos C7070 e C3060 de impressoras A3, bem como a série Apeos C4030 de impressoras A4.</w:t>
      </w:r>
    </w:p>
    <w:p w:rsidRPr="003E2B86" w:rsidR="005B0883" w:rsidP="003F11F1" w:rsidRDefault="001612AB" w14:paraId="7A14C3A8" w14:textId="3CCD06CB">
      <w:pPr>
        <w:spacing w:line="360" w:lineRule="auto"/>
        <w:jc w:val="left"/>
      </w:pPr>
      <w:r w:rsidRPr="003E2B86">
        <w:rPr>
          <w:rFonts w:asciiTheme="majorHAnsi" w:hAnsiTheme="majorHAnsi" w:cstheme="majorHAnsi"/>
          <w:noProof/>
          <w:lang w:val="pt-PT" w:bidi="pt-PT"/>
        </w:rPr>
        <w:drawing>
          <wp:anchor distT="0" distB="0" distL="114300" distR="114300" simplePos="0" relativeHeight="251660289" behindDoc="0" locked="0" layoutInCell="1" allowOverlap="1" wp14:anchorId="5758510C" wp14:editId="5B6D8DDC">
            <wp:simplePos x="0" y="0"/>
            <wp:positionH relativeFrom="margin">
              <wp:posOffset>4180205</wp:posOffset>
            </wp:positionH>
            <wp:positionV relativeFrom="paragraph">
              <wp:posOffset>243840</wp:posOffset>
            </wp:positionV>
            <wp:extent cx="1966160" cy="576000"/>
            <wp:effectExtent l="0" t="0" r="0" b="0"/>
            <wp:wrapSquare wrapText="bothSides"/>
            <wp:docPr id="5" name="図 5" descr="A black text with a white background&#10;&#10;Description automatically generated">
              <a:extLst xmlns:a="http://schemas.openxmlformats.org/drawingml/2006/main">
                <a:ext uri="{FF2B5EF4-FFF2-40B4-BE49-F238E27FC236}">
                  <a16:creationId xmlns:a16="http://schemas.microsoft.com/office/drawing/2014/main" id="{71FB8E80-7103-49FE-A23B-47FBC18DD9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A black text with a white background&#10;&#10;Description automatically generated">
                      <a:extLst>
                        <a:ext uri="{FF2B5EF4-FFF2-40B4-BE49-F238E27FC236}">
                          <a16:creationId xmlns:a16="http://schemas.microsoft.com/office/drawing/2014/main" id="{71FB8E80-7103-49FE-A23B-47FBC18DD9F9}"/>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6160" cy="576000"/>
                    </a:xfrm>
                    <a:prstGeom prst="rect">
                      <a:avLst/>
                    </a:prstGeom>
                  </pic:spPr>
                </pic:pic>
              </a:graphicData>
            </a:graphic>
            <wp14:sizeRelH relativeFrom="margin">
              <wp14:pctWidth>0</wp14:pctWidth>
            </wp14:sizeRelH>
            <wp14:sizeRelV relativeFrom="margin">
              <wp14:pctHeight>0</wp14:pctHeight>
            </wp14:sizeRelV>
          </wp:anchor>
        </w:drawing>
      </w:r>
    </w:p>
    <w:p w:rsidRPr="003E2B86" w:rsidR="005B0883" w:rsidP="003F11F1" w:rsidRDefault="005B0883" w14:paraId="665CA12B" w14:textId="41FCFF4C">
      <w:pPr>
        <w:spacing w:line="360" w:lineRule="auto"/>
        <w:jc w:val="left"/>
      </w:pPr>
      <w:r w:rsidRPr="001B278B">
        <w:rPr>
          <w:lang w:val="pt-PT" w:bidi="pt-PT"/>
        </w:rPr>
        <w:t xml:space="preserve">A série Apeos de </w:t>
      </w:r>
      <w:r w:rsidRPr="00B3787F" w:rsidR="00EA2E14">
        <w:rPr>
          <w:rFonts w:cs="Arial"/>
          <w:lang w:val="pt-PT" w:bidi="pt-PT"/>
        </w:rPr>
        <w:t>elevado valor</w:t>
      </w:r>
      <w:r w:rsidRPr="001B278B">
        <w:rPr>
          <w:lang w:val="pt-PT" w:bidi="pt-PT"/>
        </w:rPr>
        <w:t xml:space="preserve"> é reflexo da forma como a Fujifilm compreende o espaço de trabalho moderno e as suas exigências em constante evolução. Estas impressoras integram-se facilmente em diferentes ambientes de escritório, com suporte para capacidades de trabalho à distância, otimização da produtividade com controlos intuitivos e priorização da segurança dos dados com medidas de proteção robustas. </w:t>
      </w:r>
    </w:p>
    <w:p w:rsidRPr="003E2B86" w:rsidR="005B0883" w:rsidP="003F11F1" w:rsidRDefault="005B0883" w14:paraId="4B11E422" w14:textId="03BE118F">
      <w:pPr>
        <w:spacing w:after="160" w:line="360" w:lineRule="auto"/>
        <w:jc w:val="left"/>
      </w:pPr>
    </w:p>
    <w:p w:rsidRPr="001B278B" w:rsidR="005B0883" w:rsidP="003F11F1" w:rsidRDefault="005B0883" w14:paraId="0A9FE037" w14:textId="7C9525B2">
      <w:pPr>
        <w:spacing w:after="160" w:line="360" w:lineRule="auto"/>
        <w:jc w:val="left"/>
      </w:pPr>
      <w:r w:rsidRPr="003E2B86">
        <w:rPr>
          <w:lang w:val="pt-PT" w:bidi="pt-PT"/>
        </w:rPr>
        <w:t>"Estamos verdadeiramente entusiasmados com a oportunidade de aproveitar o lançamento inicial na Europa e disponibilizar a série Apeos às empresas em França e Espanha," afirmou Taku Ueno, Vice-Presidente Sénior, Device Technology Division, FUJIFILM Europe. "Estamos confiantes que a série Apeos irá permitir que as empresas da Europa otimizem os respetivos fluxos de trabalho e atinjam os seus objetivos de sustentabilidade."</w:t>
      </w:r>
    </w:p>
    <w:p w:rsidRPr="003E2B86" w:rsidR="00EA2BC4" w:rsidP="003F11F1" w:rsidRDefault="00EA2BC4" w14:paraId="434CB088" w14:textId="77777777">
      <w:pPr>
        <w:spacing w:line="360" w:lineRule="auto"/>
        <w:jc w:val="left"/>
        <w:rPr>
          <w:rFonts w:cs="Arial"/>
        </w:rPr>
      </w:pPr>
    </w:p>
    <w:p w:rsidRPr="003E2B86" w:rsidR="005B0883" w:rsidP="003F11F1" w:rsidRDefault="005B0883" w14:paraId="32695F8B" w14:textId="5D09B5D4">
      <w:pPr>
        <w:spacing w:line="360" w:lineRule="auto"/>
        <w:jc w:val="left"/>
      </w:pPr>
      <w:r w:rsidRPr="003E2B86">
        <w:rPr>
          <w:rFonts w:cs="Arial"/>
          <w:lang w:val="pt-PT" w:bidi="pt-PT"/>
        </w:rPr>
        <w:t>Alicerçada nas décadas de experiência em impressão e imagiologia da Fujifilm</w:t>
      </w:r>
      <w:r w:rsidRPr="003E2B86">
        <w:rPr>
          <w:lang w:val="pt-PT" w:bidi="pt-PT"/>
        </w:rPr>
        <w:t xml:space="preserve">, </w:t>
      </w:r>
      <w:r w:rsidRPr="003E2B86">
        <w:rPr>
          <w:rFonts w:cs="Arial"/>
          <w:lang w:val="pt-PT" w:bidi="pt-PT"/>
        </w:rPr>
        <w:t xml:space="preserve">a ultra fiável gama Apeos </w:t>
      </w:r>
      <w:r w:rsidRPr="003E2B86">
        <w:rPr>
          <w:lang w:val="pt-PT" w:bidi="pt-PT"/>
        </w:rPr>
        <w:t>domina a sustentabilidade através das suas funcionalidades e design melhorados. O funcionamento com eficiência energética, o menor consumo do toner e um foco na minimização do impacto ambiental realçam o compromisso da Fujifilm com o fabrico responsável e as soluções sustentáveis.</w:t>
      </w:r>
    </w:p>
    <w:p w:rsidRPr="003E2B86" w:rsidR="00EA2BC4" w:rsidP="003F11F1" w:rsidRDefault="00EA2BC4" w14:paraId="2B80D102" w14:textId="77777777">
      <w:pPr>
        <w:spacing w:line="360" w:lineRule="auto"/>
        <w:jc w:val="left"/>
      </w:pPr>
    </w:p>
    <w:p w:rsidRPr="008810C6" w:rsidR="008810C6" w:rsidP="008810C6" w:rsidRDefault="008F5AF0" w14:paraId="0694C353" w14:textId="58D70868">
      <w:pPr>
        <w:spacing w:line="360" w:lineRule="auto"/>
        <w:jc w:val="left"/>
      </w:pPr>
      <w:r>
        <w:rPr>
          <w:lang w:val="pt-PT" w:bidi="pt-PT"/>
        </w:rPr>
        <w:t>Ueno acrescentou: "A série Apeos simboliza o compromisso da Fujifilm com a inovação e a satisfação do cliente. As impressoras foram concebidas para se integrarem facilmente nos ambientes de trabalho modernos, com oferta de uma produtividade melhorada, de uma segurança robusta, bem como de funcionalidades avançadas que permitem o sucesso das empresas."</w:t>
      </w:r>
    </w:p>
    <w:p w:rsidR="001612AB" w:rsidP="00F22B1D" w:rsidRDefault="001612AB" w14:paraId="29FD51F8" w14:textId="77777777">
      <w:pPr>
        <w:autoSpaceDE w:val="0"/>
        <w:autoSpaceDN w:val="0"/>
        <w:adjustRightInd w:val="0"/>
        <w:spacing w:line="360" w:lineRule="auto"/>
        <w:ind w:left="720" w:hanging="720"/>
        <w:contextualSpacing w:val="0"/>
        <w:rPr>
          <w:rFonts w:cs="Arial" w:eastAsiaTheme="minorEastAsia"/>
          <w:b/>
          <w:bCs/>
          <w:sz w:val="21"/>
          <w:szCs w:val="21"/>
        </w:rPr>
      </w:pPr>
    </w:p>
    <w:p w:rsidRPr="003E2B86" w:rsidR="00F22B1D" w:rsidP="00F22B1D" w:rsidRDefault="00F22B1D" w14:paraId="3E54F94E" w14:textId="58DCCEFB">
      <w:pPr>
        <w:autoSpaceDE w:val="0"/>
        <w:autoSpaceDN w:val="0"/>
        <w:adjustRightInd w:val="0"/>
        <w:spacing w:line="360" w:lineRule="auto"/>
        <w:ind w:left="720" w:hanging="720"/>
        <w:contextualSpacing w:val="0"/>
        <w:rPr>
          <w:rFonts w:cs="Arial" w:eastAsiaTheme="minorEastAsia"/>
          <w:b/>
          <w:bCs/>
          <w:sz w:val="21"/>
          <w:szCs w:val="21"/>
        </w:rPr>
      </w:pPr>
      <w:r w:rsidRPr="003E2B86">
        <w:rPr>
          <w:rFonts w:cs="Arial" w:eastAsiaTheme="minorEastAsia"/>
          <w:b/>
          <w:sz w:val="21"/>
          <w:szCs w:val="21"/>
          <w:lang w:val="pt-PT" w:bidi="pt-PT"/>
        </w:rPr>
        <w:t>Principais funcionalidades da série Apeos:</w:t>
      </w:r>
    </w:p>
    <w:p w:rsidRPr="003E2B86" w:rsidR="00F22B1D" w:rsidP="00F22B1D" w:rsidRDefault="00F22B1D" w14:paraId="5CECF210" w14:textId="77777777">
      <w:pPr>
        <w:numPr>
          <w:ilvl w:val="0"/>
          <w:numId w:val="3"/>
        </w:numPr>
        <w:autoSpaceDE w:val="0"/>
        <w:autoSpaceDN w:val="0"/>
        <w:adjustRightInd w:val="0"/>
        <w:spacing w:line="360" w:lineRule="auto"/>
        <w:contextualSpacing w:val="0"/>
        <w:rPr>
          <w:rFonts w:cs="Arial" w:eastAsiaTheme="minorEastAsia"/>
          <w:sz w:val="21"/>
          <w:szCs w:val="21"/>
        </w:rPr>
      </w:pPr>
      <w:r w:rsidRPr="003E2B86">
        <w:rPr>
          <w:rFonts w:cs="Arial" w:eastAsiaTheme="minorEastAsia"/>
          <w:b/>
          <w:sz w:val="21"/>
          <w:szCs w:val="21"/>
          <w:lang w:val="pt-PT" w:bidi="pt-PT"/>
        </w:rPr>
        <w:t>Qualidade:</w:t>
      </w:r>
    </w:p>
    <w:p w:rsidRPr="003E2B86" w:rsidR="00F22B1D" w:rsidP="00F22B1D" w:rsidRDefault="00F22B1D" w14:paraId="090F29A8" w14:textId="77777777">
      <w:pPr>
        <w:numPr>
          <w:ilvl w:val="1"/>
          <w:numId w:val="3"/>
        </w:numPr>
        <w:autoSpaceDE w:val="0"/>
        <w:autoSpaceDN w:val="0"/>
        <w:adjustRightInd w:val="0"/>
        <w:spacing w:line="360" w:lineRule="auto"/>
        <w:contextualSpacing w:val="0"/>
        <w:rPr>
          <w:rFonts w:cs="Arial" w:eastAsiaTheme="minorEastAsia"/>
          <w:sz w:val="21"/>
          <w:szCs w:val="21"/>
        </w:rPr>
      </w:pPr>
      <w:r w:rsidRPr="003E2B86">
        <w:rPr>
          <w:rFonts w:cs="Arial" w:eastAsiaTheme="minorEastAsia"/>
          <w:sz w:val="21"/>
          <w:szCs w:val="21"/>
          <w:lang w:val="pt-PT" w:bidi="pt-PT"/>
        </w:rPr>
        <w:t>Resolução de impressão líder do setor, de 1200 x 2400 ppp</w:t>
      </w:r>
    </w:p>
    <w:p w:rsidRPr="003E2B86" w:rsidR="00F22B1D" w:rsidP="00F22B1D" w:rsidRDefault="00F22B1D" w14:paraId="25BDBD57" w14:textId="77777777">
      <w:pPr>
        <w:numPr>
          <w:ilvl w:val="1"/>
          <w:numId w:val="3"/>
        </w:numPr>
        <w:autoSpaceDE w:val="0"/>
        <w:autoSpaceDN w:val="0"/>
        <w:adjustRightInd w:val="0"/>
        <w:spacing w:line="360" w:lineRule="auto"/>
        <w:contextualSpacing w:val="0"/>
        <w:rPr>
          <w:rFonts w:cs="Arial" w:eastAsiaTheme="minorEastAsia"/>
          <w:sz w:val="21"/>
          <w:szCs w:val="21"/>
        </w:rPr>
      </w:pPr>
      <w:r w:rsidRPr="003E2B86">
        <w:rPr>
          <w:rFonts w:cs="Arial" w:eastAsiaTheme="minorEastAsia"/>
          <w:sz w:val="21"/>
          <w:szCs w:val="21"/>
          <w:lang w:val="pt-PT" w:bidi="pt-PT"/>
        </w:rPr>
        <w:t>A IReCT, tecnologia de ajuste de imagem digital, para minimizar o registo incorreto de cores</w:t>
      </w:r>
    </w:p>
    <w:p w:rsidRPr="003E2B86" w:rsidR="00F22B1D" w:rsidP="00F22B1D" w:rsidRDefault="00F22B1D" w14:paraId="7B158BFE" w14:textId="77777777">
      <w:pPr>
        <w:numPr>
          <w:ilvl w:val="1"/>
          <w:numId w:val="3"/>
        </w:numPr>
        <w:autoSpaceDE w:val="0"/>
        <w:autoSpaceDN w:val="0"/>
        <w:adjustRightInd w:val="0"/>
        <w:spacing w:line="360" w:lineRule="auto"/>
        <w:contextualSpacing w:val="0"/>
        <w:rPr>
          <w:rFonts w:cs="Arial" w:eastAsiaTheme="minorEastAsia"/>
          <w:sz w:val="21"/>
          <w:szCs w:val="21"/>
        </w:rPr>
      </w:pPr>
      <w:r w:rsidRPr="003E2B86">
        <w:rPr>
          <w:rFonts w:cs="Arial" w:eastAsiaTheme="minorEastAsia"/>
          <w:sz w:val="21"/>
          <w:szCs w:val="21"/>
          <w:lang w:val="pt-PT" w:bidi="pt-PT"/>
        </w:rPr>
        <w:t>Manuseamento versátil de suportes de impressão, com velocidade que varia de 20 a 70 páginas por minuto</w:t>
      </w:r>
    </w:p>
    <w:p w:rsidRPr="003E2B86" w:rsidR="00F22B1D" w:rsidP="00F22B1D" w:rsidRDefault="00F22B1D" w14:paraId="4FD78109" w14:textId="77777777">
      <w:pPr>
        <w:numPr>
          <w:ilvl w:val="0"/>
          <w:numId w:val="3"/>
        </w:numPr>
        <w:autoSpaceDE w:val="0"/>
        <w:autoSpaceDN w:val="0"/>
        <w:adjustRightInd w:val="0"/>
        <w:spacing w:line="360" w:lineRule="auto"/>
        <w:contextualSpacing w:val="0"/>
        <w:rPr>
          <w:rFonts w:cs="Arial" w:eastAsiaTheme="minorEastAsia"/>
          <w:sz w:val="21"/>
          <w:szCs w:val="21"/>
        </w:rPr>
      </w:pPr>
      <w:r w:rsidRPr="003E2B86">
        <w:rPr>
          <w:rFonts w:cs="Arial" w:eastAsiaTheme="minorEastAsia"/>
          <w:b/>
          <w:sz w:val="21"/>
          <w:szCs w:val="21"/>
          <w:lang w:val="pt-PT" w:bidi="pt-PT"/>
        </w:rPr>
        <w:t>Segurança:</w:t>
      </w:r>
    </w:p>
    <w:p w:rsidRPr="003E2B86" w:rsidR="00F22B1D" w:rsidP="00F22B1D" w:rsidRDefault="00F22B1D" w14:paraId="197E289D" w14:textId="77777777">
      <w:pPr>
        <w:numPr>
          <w:ilvl w:val="1"/>
          <w:numId w:val="3"/>
        </w:numPr>
        <w:autoSpaceDE w:val="0"/>
        <w:autoSpaceDN w:val="0"/>
        <w:adjustRightInd w:val="0"/>
        <w:spacing w:line="360" w:lineRule="auto"/>
        <w:contextualSpacing w:val="0"/>
        <w:rPr>
          <w:rFonts w:cs="Arial" w:eastAsiaTheme="minorEastAsia"/>
          <w:sz w:val="21"/>
          <w:szCs w:val="21"/>
        </w:rPr>
      </w:pPr>
      <w:r w:rsidRPr="003E2B86">
        <w:rPr>
          <w:rFonts w:cs="Arial" w:eastAsiaTheme="minorEastAsia"/>
          <w:sz w:val="21"/>
          <w:szCs w:val="21"/>
          <w:lang w:val="pt-PT" w:bidi="pt-PT"/>
        </w:rPr>
        <w:t>Validação de segurança BLI (Keypoint Intelligence)</w:t>
      </w:r>
    </w:p>
    <w:p w:rsidRPr="003E2B86" w:rsidR="00F22B1D" w:rsidP="00F22B1D" w:rsidRDefault="00F22B1D" w14:paraId="17E8C98F" w14:textId="77777777">
      <w:pPr>
        <w:numPr>
          <w:ilvl w:val="1"/>
          <w:numId w:val="3"/>
        </w:numPr>
        <w:autoSpaceDE w:val="0"/>
        <w:autoSpaceDN w:val="0"/>
        <w:adjustRightInd w:val="0"/>
        <w:spacing w:line="360" w:lineRule="auto"/>
        <w:contextualSpacing w:val="0"/>
        <w:rPr>
          <w:rFonts w:cs="Arial" w:eastAsiaTheme="minorEastAsia"/>
          <w:sz w:val="21"/>
          <w:szCs w:val="21"/>
        </w:rPr>
      </w:pPr>
      <w:r w:rsidRPr="003E2B86">
        <w:rPr>
          <w:rFonts w:cs="Arial" w:eastAsiaTheme="minorEastAsia"/>
          <w:sz w:val="21"/>
          <w:szCs w:val="21"/>
          <w:lang w:val="pt-PT" w:bidi="pt-PT"/>
        </w:rPr>
        <w:t>Proteção contra utilizadores não autorizados</w:t>
      </w:r>
    </w:p>
    <w:p w:rsidRPr="003E2B86" w:rsidR="00F22B1D" w:rsidP="00F22B1D" w:rsidRDefault="00F22B1D" w14:paraId="5889211B" w14:textId="77777777">
      <w:pPr>
        <w:numPr>
          <w:ilvl w:val="1"/>
          <w:numId w:val="3"/>
        </w:numPr>
        <w:autoSpaceDE w:val="0"/>
        <w:autoSpaceDN w:val="0"/>
        <w:adjustRightInd w:val="0"/>
        <w:spacing w:line="360" w:lineRule="auto"/>
        <w:contextualSpacing w:val="0"/>
        <w:rPr>
          <w:rFonts w:cs="Arial" w:eastAsiaTheme="minorEastAsia"/>
          <w:sz w:val="21"/>
          <w:szCs w:val="21"/>
        </w:rPr>
      </w:pPr>
      <w:r w:rsidRPr="003E2B86">
        <w:rPr>
          <w:rFonts w:cs="Arial" w:eastAsiaTheme="minorEastAsia"/>
          <w:sz w:val="21"/>
          <w:szCs w:val="21"/>
          <w:lang w:val="pt-PT" w:bidi="pt-PT"/>
        </w:rPr>
        <w:t>Proteção robusta de dados</w:t>
      </w:r>
    </w:p>
    <w:p w:rsidRPr="003E2B86" w:rsidR="00F22B1D" w:rsidP="00F22B1D" w:rsidRDefault="00F22B1D" w14:paraId="1FC7DE74" w14:textId="77777777">
      <w:pPr>
        <w:numPr>
          <w:ilvl w:val="1"/>
          <w:numId w:val="3"/>
        </w:numPr>
        <w:autoSpaceDE w:val="0"/>
        <w:autoSpaceDN w:val="0"/>
        <w:adjustRightInd w:val="0"/>
        <w:spacing w:line="360" w:lineRule="auto"/>
        <w:contextualSpacing w:val="0"/>
        <w:rPr>
          <w:rFonts w:cs="Arial" w:eastAsiaTheme="minorEastAsia"/>
          <w:sz w:val="21"/>
          <w:szCs w:val="21"/>
        </w:rPr>
      </w:pPr>
      <w:r w:rsidRPr="003E2B86">
        <w:rPr>
          <w:rFonts w:cs="Arial" w:eastAsiaTheme="minorEastAsia"/>
          <w:sz w:val="21"/>
          <w:szCs w:val="21"/>
          <w:lang w:val="pt-PT" w:bidi="pt-PT"/>
        </w:rPr>
        <w:t>Proteção contra acessos não autorizados</w:t>
      </w:r>
    </w:p>
    <w:p w:rsidRPr="003E2B86" w:rsidR="00F22B1D" w:rsidP="00F22B1D" w:rsidRDefault="00F22B1D" w14:paraId="51ADD338" w14:textId="77777777">
      <w:pPr>
        <w:autoSpaceDE w:val="0"/>
        <w:autoSpaceDN w:val="0"/>
        <w:adjustRightInd w:val="0"/>
        <w:spacing w:line="360" w:lineRule="auto"/>
        <w:ind w:left="1440"/>
        <w:contextualSpacing w:val="0"/>
        <w:rPr>
          <w:rFonts w:cs="Arial" w:eastAsiaTheme="minorEastAsia"/>
          <w:sz w:val="21"/>
          <w:szCs w:val="21"/>
        </w:rPr>
      </w:pPr>
    </w:p>
    <w:p w:rsidRPr="003E2B86" w:rsidR="00F22B1D" w:rsidP="00F22B1D" w:rsidRDefault="00F22B1D" w14:paraId="148CE556" w14:textId="77777777">
      <w:pPr>
        <w:numPr>
          <w:ilvl w:val="0"/>
          <w:numId w:val="3"/>
        </w:numPr>
        <w:autoSpaceDE w:val="0"/>
        <w:autoSpaceDN w:val="0"/>
        <w:adjustRightInd w:val="0"/>
        <w:spacing w:line="360" w:lineRule="auto"/>
        <w:contextualSpacing w:val="0"/>
        <w:rPr>
          <w:rFonts w:cs="Arial" w:eastAsiaTheme="minorEastAsia"/>
          <w:sz w:val="21"/>
          <w:szCs w:val="21"/>
        </w:rPr>
      </w:pPr>
      <w:r w:rsidRPr="003E2B86">
        <w:rPr>
          <w:rFonts w:cs="Arial" w:eastAsiaTheme="minorEastAsia"/>
          <w:b/>
          <w:sz w:val="21"/>
          <w:szCs w:val="21"/>
          <w:lang w:val="pt-PT" w:bidi="pt-PT"/>
        </w:rPr>
        <w:t>Capacidade de utilização/Fiabilidade:</w:t>
      </w:r>
    </w:p>
    <w:p w:rsidRPr="003E2B86" w:rsidR="00F22B1D" w:rsidP="00F22B1D" w:rsidRDefault="00F22B1D" w14:paraId="7C46CD7C" w14:textId="77777777">
      <w:pPr>
        <w:numPr>
          <w:ilvl w:val="1"/>
          <w:numId w:val="3"/>
        </w:numPr>
        <w:autoSpaceDE w:val="0"/>
        <w:autoSpaceDN w:val="0"/>
        <w:adjustRightInd w:val="0"/>
        <w:spacing w:line="360" w:lineRule="auto"/>
        <w:contextualSpacing w:val="0"/>
        <w:rPr>
          <w:rFonts w:cs="Arial" w:eastAsiaTheme="minorEastAsia"/>
          <w:sz w:val="21"/>
          <w:szCs w:val="21"/>
        </w:rPr>
      </w:pPr>
      <w:r w:rsidRPr="003E2B86">
        <w:rPr>
          <w:rFonts w:cs="Arial" w:eastAsiaTheme="minorEastAsia"/>
          <w:sz w:val="21"/>
          <w:szCs w:val="21"/>
          <w:lang w:val="pt-PT" w:bidi="pt-PT"/>
        </w:rPr>
        <w:t>Operações aceleradas sem tempo de espera</w:t>
      </w:r>
    </w:p>
    <w:p w:rsidRPr="003E2B86" w:rsidR="00F22B1D" w:rsidP="00F22B1D" w:rsidRDefault="00F22B1D" w14:paraId="4346058F" w14:textId="77777777">
      <w:pPr>
        <w:numPr>
          <w:ilvl w:val="1"/>
          <w:numId w:val="3"/>
        </w:numPr>
        <w:autoSpaceDE w:val="0"/>
        <w:autoSpaceDN w:val="0"/>
        <w:adjustRightInd w:val="0"/>
        <w:spacing w:line="360" w:lineRule="auto"/>
        <w:contextualSpacing w:val="0"/>
        <w:rPr>
          <w:rFonts w:cs="Arial" w:eastAsiaTheme="minorEastAsia"/>
          <w:sz w:val="21"/>
          <w:szCs w:val="21"/>
        </w:rPr>
      </w:pPr>
      <w:r w:rsidRPr="003E2B86">
        <w:rPr>
          <w:rFonts w:cs="Arial" w:eastAsiaTheme="minorEastAsia"/>
          <w:sz w:val="21"/>
          <w:szCs w:val="21"/>
          <w:lang w:val="pt-PT" w:bidi="pt-PT"/>
        </w:rPr>
        <w:t>Flexibilidade na disposição do escritório</w:t>
      </w:r>
    </w:p>
    <w:p w:rsidRPr="003E2B86" w:rsidR="00F22B1D" w:rsidP="00F22B1D" w:rsidRDefault="00F22B1D" w14:paraId="70500DFF" w14:textId="77777777">
      <w:pPr>
        <w:numPr>
          <w:ilvl w:val="1"/>
          <w:numId w:val="3"/>
        </w:numPr>
        <w:autoSpaceDE w:val="0"/>
        <w:autoSpaceDN w:val="0"/>
        <w:adjustRightInd w:val="0"/>
        <w:spacing w:line="360" w:lineRule="auto"/>
        <w:contextualSpacing w:val="0"/>
        <w:rPr>
          <w:rFonts w:cs="Arial" w:eastAsiaTheme="minorEastAsia"/>
          <w:sz w:val="21"/>
          <w:szCs w:val="21"/>
        </w:rPr>
      </w:pPr>
      <w:r w:rsidRPr="003E2B86">
        <w:rPr>
          <w:rFonts w:cs="Arial" w:eastAsiaTheme="minorEastAsia"/>
          <w:sz w:val="21"/>
          <w:szCs w:val="21"/>
          <w:lang w:val="pt-PT" w:bidi="pt-PT"/>
        </w:rPr>
        <w:t>Conectividade perfeita com dispositivos móveis</w:t>
      </w:r>
    </w:p>
    <w:p w:rsidRPr="003E2B86" w:rsidR="00F22B1D" w:rsidP="00F22B1D" w:rsidRDefault="00F22B1D" w14:paraId="4A35E1AD" w14:textId="77777777">
      <w:pPr>
        <w:numPr>
          <w:ilvl w:val="1"/>
          <w:numId w:val="3"/>
        </w:numPr>
        <w:autoSpaceDE w:val="0"/>
        <w:autoSpaceDN w:val="0"/>
        <w:adjustRightInd w:val="0"/>
        <w:spacing w:line="360" w:lineRule="auto"/>
        <w:contextualSpacing w:val="0"/>
        <w:rPr>
          <w:rFonts w:cs="Arial" w:eastAsiaTheme="minorEastAsia"/>
          <w:sz w:val="21"/>
          <w:szCs w:val="21"/>
        </w:rPr>
      </w:pPr>
      <w:r w:rsidRPr="003E2B86">
        <w:rPr>
          <w:rFonts w:cs="Arial" w:eastAsiaTheme="minorEastAsia"/>
          <w:sz w:val="21"/>
          <w:szCs w:val="21"/>
          <w:lang w:val="pt-PT" w:bidi="pt-PT"/>
        </w:rPr>
        <w:t>Navegação fácil com interface do utilizador simples e Luz de atenção</w:t>
      </w:r>
    </w:p>
    <w:p w:rsidRPr="003E2B86" w:rsidR="00F22B1D" w:rsidP="00F22B1D" w:rsidRDefault="00F22B1D" w14:paraId="101F955F" w14:textId="77777777">
      <w:pPr>
        <w:autoSpaceDE w:val="0"/>
        <w:autoSpaceDN w:val="0"/>
        <w:adjustRightInd w:val="0"/>
        <w:spacing w:line="360" w:lineRule="auto"/>
        <w:ind w:left="1440"/>
        <w:contextualSpacing w:val="0"/>
        <w:rPr>
          <w:rFonts w:cs="Arial" w:eastAsiaTheme="minorEastAsia"/>
          <w:sz w:val="21"/>
          <w:szCs w:val="21"/>
        </w:rPr>
      </w:pPr>
    </w:p>
    <w:p w:rsidRPr="003E2B86" w:rsidR="00F22B1D" w:rsidP="00F22B1D" w:rsidRDefault="00F22B1D" w14:paraId="26B22A17" w14:textId="77777777">
      <w:pPr>
        <w:numPr>
          <w:ilvl w:val="0"/>
          <w:numId w:val="3"/>
        </w:numPr>
        <w:autoSpaceDE w:val="0"/>
        <w:autoSpaceDN w:val="0"/>
        <w:adjustRightInd w:val="0"/>
        <w:spacing w:line="360" w:lineRule="auto"/>
        <w:contextualSpacing w:val="0"/>
        <w:rPr>
          <w:rFonts w:cs="Arial" w:eastAsiaTheme="minorEastAsia"/>
          <w:sz w:val="21"/>
          <w:szCs w:val="21"/>
        </w:rPr>
      </w:pPr>
      <w:r w:rsidRPr="003E2B86">
        <w:rPr>
          <w:rFonts w:cs="Arial" w:eastAsiaTheme="minorEastAsia"/>
          <w:b/>
          <w:sz w:val="21"/>
          <w:szCs w:val="21"/>
          <w:lang w:val="pt-PT" w:bidi="pt-PT"/>
        </w:rPr>
        <w:t>Sustentabilidade:</w:t>
      </w:r>
    </w:p>
    <w:p w:rsidRPr="003E2B86" w:rsidR="00F22B1D" w:rsidP="00F22B1D" w:rsidRDefault="00F22B1D" w14:paraId="1C058043" w14:textId="77777777">
      <w:pPr>
        <w:numPr>
          <w:ilvl w:val="1"/>
          <w:numId w:val="3"/>
        </w:numPr>
        <w:autoSpaceDE w:val="0"/>
        <w:autoSpaceDN w:val="0"/>
        <w:adjustRightInd w:val="0"/>
        <w:spacing w:line="360" w:lineRule="auto"/>
        <w:contextualSpacing w:val="0"/>
        <w:rPr>
          <w:rFonts w:cs="Arial" w:eastAsiaTheme="minorEastAsia"/>
          <w:sz w:val="21"/>
          <w:szCs w:val="21"/>
        </w:rPr>
      </w:pPr>
      <w:r w:rsidRPr="003E2B86">
        <w:rPr>
          <w:rFonts w:cs="Arial" w:eastAsiaTheme="minorEastAsia"/>
          <w:sz w:val="21"/>
          <w:szCs w:val="21"/>
          <w:lang w:val="pt-PT" w:bidi="pt-PT"/>
        </w:rPr>
        <w:t>Tecnologias de fusão IH que reduzem o consumo de energia</w:t>
      </w:r>
    </w:p>
    <w:p w:rsidRPr="003E2B86" w:rsidR="00F22B1D" w:rsidP="00F22B1D" w:rsidRDefault="00F22B1D" w14:paraId="1A163DE5" w14:textId="77777777">
      <w:pPr>
        <w:numPr>
          <w:ilvl w:val="1"/>
          <w:numId w:val="3"/>
        </w:numPr>
        <w:autoSpaceDE w:val="0"/>
        <w:autoSpaceDN w:val="0"/>
        <w:adjustRightInd w:val="0"/>
        <w:spacing w:line="360" w:lineRule="auto"/>
        <w:contextualSpacing w:val="0"/>
        <w:rPr>
          <w:rFonts w:cs="Arial" w:eastAsiaTheme="minorEastAsia"/>
          <w:sz w:val="21"/>
          <w:szCs w:val="21"/>
        </w:rPr>
      </w:pPr>
      <w:r w:rsidRPr="003E2B86">
        <w:rPr>
          <w:rFonts w:cs="Arial" w:eastAsiaTheme="minorEastAsia"/>
          <w:sz w:val="21"/>
          <w:szCs w:val="21"/>
          <w:lang w:val="pt-PT" w:bidi="pt-PT"/>
        </w:rPr>
        <w:t>Cabeça de impressão LED com poupança de energia</w:t>
      </w:r>
    </w:p>
    <w:p w:rsidRPr="003E2B86" w:rsidR="00F22B1D" w:rsidP="00F22B1D" w:rsidRDefault="00F22B1D" w14:paraId="62512C77" w14:textId="77777777">
      <w:pPr>
        <w:numPr>
          <w:ilvl w:val="1"/>
          <w:numId w:val="3"/>
        </w:numPr>
        <w:autoSpaceDE w:val="0"/>
        <w:autoSpaceDN w:val="0"/>
        <w:adjustRightInd w:val="0"/>
        <w:spacing w:line="360" w:lineRule="auto"/>
        <w:contextualSpacing w:val="0"/>
        <w:rPr>
          <w:rFonts w:cs="Arial" w:eastAsiaTheme="minorEastAsia"/>
          <w:sz w:val="21"/>
          <w:szCs w:val="21"/>
        </w:rPr>
      </w:pPr>
      <w:r w:rsidRPr="003E2B86">
        <w:rPr>
          <w:rFonts w:cs="Arial" w:eastAsiaTheme="minorEastAsia"/>
          <w:sz w:val="21"/>
          <w:szCs w:val="21"/>
          <w:lang w:val="pt-PT" w:bidi="pt-PT"/>
        </w:rPr>
        <w:t>Toner Super EA-Eco para fusão a baixa temperatura e menor consumo energético</w:t>
      </w:r>
    </w:p>
    <w:p w:rsidRPr="003E2B86" w:rsidR="00F22B1D" w:rsidP="00F22B1D" w:rsidRDefault="00F22B1D" w14:paraId="5F23CCDC" w14:textId="77777777">
      <w:pPr>
        <w:autoSpaceDE w:val="0"/>
        <w:autoSpaceDN w:val="0"/>
        <w:adjustRightInd w:val="0"/>
        <w:spacing w:line="360" w:lineRule="auto"/>
        <w:ind w:left="1440"/>
        <w:contextualSpacing w:val="0"/>
        <w:rPr>
          <w:rFonts w:cs="Arial" w:eastAsiaTheme="minorEastAsia"/>
          <w:sz w:val="21"/>
          <w:szCs w:val="21"/>
        </w:rPr>
      </w:pPr>
    </w:p>
    <w:p w:rsidRPr="003E2B86" w:rsidR="00F22B1D" w:rsidP="00F22B1D" w:rsidRDefault="00F22B1D" w14:paraId="7B7708E2" w14:textId="77777777">
      <w:pPr>
        <w:numPr>
          <w:ilvl w:val="0"/>
          <w:numId w:val="3"/>
        </w:numPr>
        <w:autoSpaceDE w:val="0"/>
        <w:autoSpaceDN w:val="0"/>
        <w:adjustRightInd w:val="0"/>
        <w:spacing w:line="360" w:lineRule="auto"/>
        <w:contextualSpacing w:val="0"/>
        <w:rPr>
          <w:rFonts w:cs="Arial" w:eastAsiaTheme="minorEastAsia"/>
          <w:sz w:val="21"/>
          <w:szCs w:val="21"/>
        </w:rPr>
      </w:pPr>
      <w:r w:rsidRPr="003E2B86">
        <w:rPr>
          <w:rFonts w:cs="Arial" w:eastAsiaTheme="minorEastAsia"/>
          <w:b/>
          <w:sz w:val="21"/>
          <w:szCs w:val="21"/>
          <w:lang w:val="pt-PT" w:bidi="pt-PT"/>
        </w:rPr>
        <w:t>Apoia a transformação digital:</w:t>
      </w:r>
    </w:p>
    <w:p w:rsidRPr="003E2B86" w:rsidR="00F22B1D" w:rsidP="00F22B1D" w:rsidRDefault="00F22B1D" w14:paraId="209CB4B3" w14:textId="77777777">
      <w:pPr>
        <w:numPr>
          <w:ilvl w:val="1"/>
          <w:numId w:val="3"/>
        </w:numPr>
        <w:autoSpaceDE w:val="0"/>
        <w:autoSpaceDN w:val="0"/>
        <w:adjustRightInd w:val="0"/>
        <w:spacing w:line="360" w:lineRule="auto"/>
        <w:contextualSpacing w:val="0"/>
        <w:rPr>
          <w:rFonts w:cs="Arial" w:eastAsiaTheme="minorEastAsia"/>
          <w:sz w:val="21"/>
          <w:szCs w:val="21"/>
        </w:rPr>
      </w:pPr>
      <w:r w:rsidRPr="003E2B86">
        <w:rPr>
          <w:rFonts w:cs="Arial" w:eastAsiaTheme="minorEastAsia"/>
          <w:sz w:val="21"/>
          <w:szCs w:val="21"/>
          <w:lang w:val="pt-PT" w:bidi="pt-PT"/>
        </w:rPr>
        <w:t>Trabalhar a partir de qualquer lugar/capacidade de trabalho híbrida</w:t>
      </w:r>
    </w:p>
    <w:p w:rsidRPr="003E2B86" w:rsidR="00F22B1D" w:rsidP="00F22B1D" w:rsidRDefault="00F22B1D" w14:paraId="36CCEE66" w14:textId="77777777">
      <w:pPr>
        <w:numPr>
          <w:ilvl w:val="1"/>
          <w:numId w:val="3"/>
        </w:numPr>
        <w:autoSpaceDE w:val="0"/>
        <w:autoSpaceDN w:val="0"/>
        <w:adjustRightInd w:val="0"/>
        <w:spacing w:line="360" w:lineRule="auto"/>
        <w:contextualSpacing w:val="0"/>
        <w:rPr>
          <w:rFonts w:cs="Arial" w:eastAsiaTheme="minorEastAsia"/>
          <w:sz w:val="21"/>
          <w:szCs w:val="21"/>
        </w:rPr>
      </w:pPr>
      <w:r w:rsidRPr="003E2B86">
        <w:rPr>
          <w:rFonts w:cs="Arial" w:eastAsiaTheme="minorEastAsia"/>
          <w:sz w:val="21"/>
          <w:szCs w:val="21"/>
          <w:lang w:val="pt-PT" w:bidi="pt-PT"/>
        </w:rPr>
        <w:t>Integração perfeita a promover a conectividade na nuvem</w:t>
      </w:r>
    </w:p>
    <w:p w:rsidRPr="003E2B86" w:rsidR="00F22B1D" w:rsidP="00F22B1D" w:rsidRDefault="00F22B1D" w14:paraId="6EE2A1CF" w14:textId="77777777">
      <w:pPr>
        <w:numPr>
          <w:ilvl w:val="1"/>
          <w:numId w:val="3"/>
        </w:numPr>
        <w:autoSpaceDE w:val="0"/>
        <w:autoSpaceDN w:val="0"/>
        <w:adjustRightInd w:val="0"/>
        <w:spacing w:line="360" w:lineRule="auto"/>
        <w:contextualSpacing w:val="0"/>
        <w:rPr>
          <w:rFonts w:cs="Arial" w:eastAsiaTheme="minorEastAsia"/>
          <w:sz w:val="21"/>
          <w:szCs w:val="21"/>
        </w:rPr>
      </w:pPr>
      <w:r w:rsidRPr="003E2B86">
        <w:rPr>
          <w:rFonts w:cs="Arial" w:eastAsiaTheme="minorEastAsia"/>
          <w:sz w:val="21"/>
          <w:szCs w:val="21"/>
          <w:lang w:val="pt-PT" w:bidi="pt-PT"/>
        </w:rPr>
        <w:t>impressão a qualquer momento e em qualquer lugar com soluções de impressão</w:t>
      </w:r>
    </w:p>
    <w:p w:rsidRPr="003E2B86" w:rsidR="00F22B1D" w:rsidP="00F22B1D" w:rsidRDefault="00F22B1D" w14:paraId="07666B7A" w14:textId="77777777">
      <w:pPr>
        <w:numPr>
          <w:ilvl w:val="1"/>
          <w:numId w:val="3"/>
        </w:numPr>
        <w:autoSpaceDE w:val="0"/>
        <w:autoSpaceDN w:val="0"/>
        <w:adjustRightInd w:val="0"/>
        <w:spacing w:line="360" w:lineRule="auto"/>
        <w:contextualSpacing w:val="0"/>
        <w:rPr>
          <w:rFonts w:cs="Arial" w:eastAsiaTheme="minorEastAsia"/>
          <w:sz w:val="21"/>
          <w:szCs w:val="21"/>
        </w:rPr>
      </w:pPr>
      <w:r w:rsidRPr="003E2B86">
        <w:rPr>
          <w:rFonts w:cs="Arial" w:eastAsiaTheme="minorEastAsia"/>
          <w:sz w:val="21"/>
          <w:szCs w:val="21"/>
          <w:lang w:val="pt-PT" w:bidi="pt-PT"/>
        </w:rPr>
        <w:t>Funções de digitalização avançadas com OCR pesquisável, orientação automática da página, correção de assimetrias e remoção de páginas em branco</w:t>
      </w:r>
    </w:p>
    <w:p w:rsidRPr="003E2B86" w:rsidR="00271B5D" w:rsidP="008800D8" w:rsidRDefault="00271B5D" w14:paraId="7FF3DA5A" w14:textId="77777777">
      <w:pPr>
        <w:spacing w:line="340" w:lineRule="exact"/>
        <w:jc w:val="left"/>
        <w:rPr>
          <w:rFonts w:cs="Arial"/>
        </w:rPr>
      </w:pPr>
    </w:p>
    <w:p w:rsidRPr="003E2B86" w:rsidR="00FA02D8" w:rsidP="005703AA" w:rsidRDefault="00FA02D8" w14:paraId="15D5E510" w14:textId="77777777">
      <w:pPr>
        <w:spacing w:line="360" w:lineRule="auto"/>
        <w:jc w:val="center"/>
        <w:rPr>
          <w:rFonts w:cs="Arial"/>
          <w:b/>
          <w:color w:val="000000" w:themeColor="text1"/>
        </w:rPr>
      </w:pPr>
    </w:p>
    <w:p w:rsidRPr="003E2B86" w:rsidR="00455B7B" w:rsidP="00455B7B" w:rsidRDefault="00455B7B" w14:paraId="75465CBF" w14:textId="77777777">
      <w:pPr>
        <w:spacing w:line="340" w:lineRule="exact"/>
        <w:contextualSpacing w:val="0"/>
        <w:jc w:val="center"/>
        <w:rPr>
          <w:rFonts w:cs="Arial"/>
          <w:b/>
          <w:bCs/>
          <w:sz w:val="21"/>
          <w:szCs w:val="21"/>
        </w:rPr>
      </w:pPr>
      <w:r w:rsidRPr="003E2B86">
        <w:rPr>
          <w:rFonts w:cs="Arial"/>
          <w:b/>
          <w:sz w:val="21"/>
          <w:szCs w:val="21"/>
          <w:lang w:val="pt-PT" w:bidi="pt-PT"/>
        </w:rPr>
        <w:t>FIM</w:t>
      </w:r>
    </w:p>
    <w:p w:rsidRPr="003E2B86" w:rsidR="00455B7B" w:rsidP="00455B7B" w:rsidRDefault="00455B7B" w14:paraId="276105E5" w14:textId="77777777">
      <w:pPr>
        <w:contextualSpacing w:val="0"/>
        <w:rPr>
          <w:b/>
          <w:bCs/>
          <w:sz w:val="21"/>
          <w:szCs w:val="21"/>
        </w:rPr>
      </w:pPr>
      <w:r w:rsidRPr="003E2B86">
        <w:rPr>
          <w:b/>
          <w:sz w:val="21"/>
          <w:szCs w:val="21"/>
          <w:lang w:val="pt-PT" w:bidi="pt-PT"/>
        </w:rPr>
        <w:t xml:space="preserve">Sobre a FUJIFILM Business Innovation </w:t>
      </w:r>
    </w:p>
    <w:p w:rsidRPr="003E2B86" w:rsidR="00455B7B" w:rsidP="00455B7B" w:rsidRDefault="00455B7B" w14:paraId="502BFB6E" w14:textId="77777777">
      <w:pPr>
        <w:pStyle w:val="Default"/>
        <w:jc w:val="both"/>
        <w:rPr>
          <w:sz w:val="21"/>
          <w:szCs w:val="21"/>
          <w:lang w:val="en-GB"/>
        </w:rPr>
      </w:pPr>
      <w:r w:rsidRPr="003E2B86">
        <w:rPr>
          <w:sz w:val="21"/>
          <w:szCs w:val="21"/>
          <w:lang w:val="pt-PT" w:bidi="pt-PT"/>
        </w:rPr>
        <w:t xml:space="preserve">A FUJIFILM Business Innovation é um líder global comprometido em fornecer continuamente inovações aos negócios dos clientes em todo o mundo, para criar locais de trabalho inovadores e gratificantes através da adoção efetiva de informações e conhecimentos por meio da transformação digital (DX). Fomos pioneiros numa série de tecnologias e acumulámos experiência desde a nossa criação em 1962, para criar um ambiente que incentiva a utilizar a criatividade individual para maximizar os pontos fortes da organização. O nosso portefólio inclui a realização de pesquisa e desenvolvimento, fabrico e vendas de soluções de fluxo de trabalho de classe mundial, serviços de TI e equipamentos de impressão, como impressoras multifunções digitais (MFP). Também oferecemos serviços de Business Process Outsourcing (BPO), bem como marketing e suporte à implementação de sistemas Enterprise Resource Planning (ERP). </w:t>
      </w:r>
    </w:p>
    <w:p w:rsidRPr="003E2B86" w:rsidR="00455B7B" w:rsidP="00455B7B" w:rsidRDefault="00455B7B" w14:paraId="4259919D" w14:textId="77777777">
      <w:pPr>
        <w:pStyle w:val="Default"/>
        <w:jc w:val="both"/>
        <w:rPr>
          <w:sz w:val="21"/>
          <w:szCs w:val="21"/>
          <w:lang w:val="en-GB"/>
        </w:rPr>
      </w:pPr>
    </w:p>
    <w:p w:rsidRPr="003E2B86" w:rsidR="00455B7B" w:rsidP="00455B7B" w:rsidRDefault="00455B7B" w14:paraId="01340809" w14:textId="77777777">
      <w:pPr>
        <w:spacing w:line="240" w:lineRule="auto"/>
        <w:contextualSpacing w:val="0"/>
        <w:rPr>
          <w:sz w:val="21"/>
          <w:szCs w:val="21"/>
        </w:rPr>
      </w:pPr>
      <w:bookmarkStart w:name="_Hlk130299495" w:id="0"/>
      <w:r w:rsidRPr="003E2B86">
        <w:rPr>
          <w:sz w:val="21"/>
          <w:szCs w:val="21"/>
          <w:lang w:val="pt-PT" w:bidi="pt-PT"/>
        </w:rPr>
        <w:t xml:space="preserve">Em 1 de abril de 2021, alterámos o nome da empresa para FUJIFILM Business Innovation. Mais do que uma simples mudança de nome, personifica o nosso compromisso em continuar a ser uma empresa que persegue sempre a inovação empresarial. </w:t>
      </w:r>
    </w:p>
    <w:bookmarkEnd w:id="0"/>
    <w:p w:rsidRPr="003E2B86" w:rsidR="00455B7B" w:rsidP="00455B7B" w:rsidRDefault="00455B7B" w14:paraId="4424E622" w14:textId="77777777">
      <w:pPr>
        <w:spacing w:line="240" w:lineRule="auto"/>
        <w:contextualSpacing w:val="0"/>
        <w:rPr>
          <w:b/>
          <w:bCs/>
          <w:sz w:val="21"/>
          <w:szCs w:val="21"/>
        </w:rPr>
      </w:pPr>
    </w:p>
    <w:p w:rsidRPr="003E2B86" w:rsidR="00455B7B" w:rsidP="00455B7B" w:rsidRDefault="00455B7B" w14:paraId="569D8E47" w14:textId="77777777">
      <w:pPr>
        <w:widowControl/>
        <w:spacing w:line="240" w:lineRule="auto"/>
        <w:contextualSpacing w:val="0"/>
        <w:rPr>
          <w:rStyle w:val="Hyperlink"/>
          <w:sz w:val="21"/>
          <w:szCs w:val="21"/>
          <w:shd w:val="clear" w:color="auto" w:fill="FFFFFF"/>
        </w:rPr>
      </w:pPr>
      <w:r w:rsidRPr="003E2B86">
        <w:rPr>
          <w:rStyle w:val="Hyperlink"/>
          <w:sz w:val="21"/>
          <w:szCs w:val="21"/>
          <w:shd w:val="clear" w:color="auto" w:fill="FFFFFF"/>
          <w:lang w:val="pt-PT" w:bidi="pt-PT"/>
        </w:rPr>
        <w:t>https://fujifilm.com/fbglobal</w:t>
      </w:r>
    </w:p>
    <w:p w:rsidRPr="003E2B86" w:rsidR="00455B7B" w:rsidP="00455B7B" w:rsidRDefault="00455B7B" w14:paraId="75681C9F" w14:textId="77777777">
      <w:pPr>
        <w:pStyle w:val="paragraph"/>
        <w:spacing w:before="0" w:beforeAutospacing="0" w:after="0" w:afterAutospacing="0"/>
        <w:jc w:val="both"/>
        <w:textAlignment w:val="baseline"/>
        <w:rPr>
          <w:rFonts w:ascii="Segoe UI" w:hAnsi="Segoe UI" w:cs="Segoe UI"/>
          <w:sz w:val="21"/>
          <w:szCs w:val="21"/>
        </w:rPr>
      </w:pPr>
      <w:r w:rsidRPr="003E2B86">
        <w:rPr>
          <w:rStyle w:val="eop"/>
          <w:rFonts w:ascii="Arial" w:hAnsi="Arial" w:cs="Arial" w:eastAsiaTheme="majorEastAsia"/>
          <w:color w:val="000000"/>
          <w:sz w:val="21"/>
          <w:szCs w:val="21"/>
          <w:lang w:val="pt-PT" w:bidi="pt-PT"/>
        </w:rPr>
        <w:t> </w:t>
      </w:r>
    </w:p>
    <w:p w:rsidRPr="003E2B86" w:rsidR="00455B7B" w:rsidP="00455B7B" w:rsidRDefault="00455B7B" w14:paraId="361EF001" w14:textId="348E2422">
      <w:pPr>
        <w:pStyle w:val="paragraph"/>
        <w:spacing w:before="0" w:beforeAutospacing="0" w:after="0" w:afterAutospacing="0"/>
        <w:jc w:val="both"/>
        <w:textAlignment w:val="baseline"/>
        <w:rPr>
          <w:rFonts w:ascii="Arial" w:hAnsi="Arial" w:cs="Arial"/>
          <w:sz w:val="21"/>
          <w:szCs w:val="21"/>
        </w:rPr>
      </w:pPr>
      <w:r w:rsidRPr="003E2B86">
        <w:rPr>
          <w:rStyle w:val="normaltextrun"/>
          <w:rFonts w:ascii="Arial" w:hAnsi="Arial" w:eastAsia="Arial" w:cs="Arial"/>
          <w:b/>
          <w:color w:val="000000"/>
          <w:sz w:val="21"/>
          <w:szCs w:val="21"/>
          <w:lang w:val="pt-PT" w:bidi="pt-PT"/>
        </w:rPr>
        <w:t>Sobre a Device Technology Division da FUJIFILM Europe</w:t>
      </w:r>
    </w:p>
    <w:p w:rsidRPr="003E2B86" w:rsidR="00455B7B" w:rsidP="00455B7B" w:rsidRDefault="001612AB" w14:paraId="5BEA3419" w14:textId="32CDA372">
      <w:pPr>
        <w:autoSpaceDE w:val="0"/>
        <w:autoSpaceDN w:val="0"/>
        <w:adjustRightInd w:val="0"/>
        <w:spacing w:line="240" w:lineRule="auto"/>
        <w:contextualSpacing w:val="0"/>
        <w:rPr>
          <w:rFonts w:cs="Arial" w:eastAsiaTheme="minorEastAsia"/>
          <w:color w:val="000000"/>
          <w:sz w:val="21"/>
          <w:szCs w:val="21"/>
          <w:lang w:bidi="th-TH"/>
        </w:rPr>
      </w:pPr>
      <w:r>
        <w:rPr>
          <w:rStyle w:val="normaltextrun"/>
          <w:rFonts w:cs="Arial"/>
          <w:color w:val="000000"/>
          <w:sz w:val="21"/>
          <w:szCs w:val="21"/>
          <w:lang w:val="pt-PT" w:bidi="pt-PT"/>
        </w:rPr>
        <w:t>A Device Technology Division da FUJIFILM Europe</w:t>
      </w:r>
      <w:r w:rsidRPr="003E2B86" w:rsidR="00455B7B">
        <w:rPr>
          <w:rFonts w:cs="Arial" w:eastAsiaTheme="minorEastAsia"/>
          <w:sz w:val="21"/>
          <w:szCs w:val="21"/>
          <w:lang w:val="pt-PT" w:bidi="pt-PT"/>
        </w:rPr>
        <w:t xml:space="preserve"> oferece uma impressão segura, sustentável e de elevada qualidade ao setor do escritório. Alicerçada na herança de 60 anos da FUJIFILM Business Innovation em matéria de desenvolvimento da tecnologia de toner e em quase um século de experiência em imagiologia, a gama de impressoras multifunções Apeos da FUJIFILM Business Innovation é uma gama de impressoras multifunções de elevado valor concebida para suportar a transformação digital e satisfazer as exigências, em rápida transformação e extraordinariamente diferenciadas, do acelerado ambiente de escritório. A série Apeos oferece uma qualidade, fiabilidade e segurança impressionantes, ao mesmo tempo que otimiza a sustentabilidade no local de trabalho. Obtenha mais informações sobre a série Apeos em </w:t>
      </w:r>
      <w:hyperlink w:history="1" r:id="rId9">
        <w:r w:rsidRPr="003E2B86" w:rsidR="00455B7B">
          <w:rPr>
            <w:rFonts w:cs="Arial" w:eastAsiaTheme="minorEastAsia"/>
            <w:color w:val="000000"/>
            <w:sz w:val="21"/>
            <w:szCs w:val="21"/>
            <w:lang w:val="pt-PT" w:bidi="pt-PT"/>
          </w:rPr>
          <w:t>office.fujifilmprint.eu</w:t>
        </w:r>
      </w:hyperlink>
      <w:r w:rsidRPr="003E2B86" w:rsidR="00455B7B">
        <w:rPr>
          <w:rFonts w:cs="Arial" w:eastAsiaTheme="minorEastAsia"/>
          <w:color w:val="000000"/>
          <w:sz w:val="21"/>
          <w:szCs w:val="21"/>
          <w:lang w:val="pt-PT" w:bidi="pt-PT"/>
        </w:rPr>
        <w:t>.</w:t>
      </w:r>
    </w:p>
    <w:p w:rsidRPr="003E2B86" w:rsidR="00455B7B" w:rsidP="00455B7B" w:rsidRDefault="00455B7B" w14:paraId="42DD85D6" w14:textId="77777777">
      <w:pPr>
        <w:pStyle w:val="paragraph"/>
        <w:spacing w:before="0" w:beforeAutospacing="0" w:after="0" w:afterAutospacing="0"/>
        <w:jc w:val="both"/>
        <w:textAlignment w:val="baseline"/>
        <w:rPr>
          <w:rFonts w:ascii="Segoe UI" w:hAnsi="Segoe UI" w:cs="Segoe UI"/>
          <w:sz w:val="21"/>
          <w:szCs w:val="21"/>
        </w:rPr>
      </w:pPr>
      <w:r w:rsidRPr="003E2B86">
        <w:rPr>
          <w:rStyle w:val="eop"/>
          <w:rFonts w:ascii="Arial" w:hAnsi="Arial" w:cs="Arial" w:eastAsiaTheme="majorEastAsia"/>
          <w:color w:val="000000"/>
          <w:sz w:val="21"/>
          <w:szCs w:val="21"/>
          <w:lang w:val="pt-PT" w:bidi="pt-PT"/>
        </w:rPr>
        <w:t> </w:t>
      </w:r>
    </w:p>
    <w:p w:rsidRPr="003E2B86" w:rsidR="00455B7B" w:rsidP="00455B7B" w:rsidRDefault="00455B7B" w14:paraId="47644C04" w14:textId="77777777">
      <w:pPr>
        <w:pStyle w:val="paragraph"/>
        <w:spacing w:before="0" w:beforeAutospacing="0" w:after="0" w:afterAutospacing="0"/>
        <w:jc w:val="both"/>
        <w:textAlignment w:val="baseline"/>
        <w:rPr>
          <w:rFonts w:ascii="Arial" w:hAnsi="Arial" w:cs="Arial"/>
          <w:sz w:val="21"/>
          <w:szCs w:val="21"/>
        </w:rPr>
      </w:pPr>
      <w:r w:rsidRPr="003E2B86">
        <w:rPr>
          <w:rStyle w:val="eop"/>
          <w:rFonts w:ascii="Arial" w:hAnsi="Arial" w:eastAsia="Arial" w:cs="Arial"/>
          <w:color w:val="000000" w:themeColor="text1"/>
          <w:sz w:val="21"/>
          <w:szCs w:val="21"/>
          <w:lang w:val="pt-PT" w:bidi="pt-PT"/>
        </w:rPr>
        <w:t>  </w:t>
      </w:r>
    </w:p>
    <w:p w:rsidRPr="003E2B86" w:rsidR="00455B7B" w:rsidP="00455B7B" w:rsidRDefault="00455B7B" w14:paraId="6DC51728" w14:textId="77777777">
      <w:pPr>
        <w:pStyle w:val="paragraph"/>
        <w:spacing w:before="0" w:beforeAutospacing="0" w:after="0" w:afterAutospacing="0"/>
        <w:jc w:val="both"/>
        <w:textAlignment w:val="baseline"/>
        <w:rPr>
          <w:rFonts w:ascii="Arial" w:hAnsi="Arial" w:cs="Arial"/>
          <w:color w:val="000000" w:themeColor="text1"/>
          <w:sz w:val="21"/>
          <w:szCs w:val="21"/>
        </w:rPr>
      </w:pPr>
      <w:r w:rsidRPr="003E2B86">
        <w:rPr>
          <w:rStyle w:val="normaltextrun"/>
          <w:rFonts w:ascii="Arial" w:hAnsi="Arial" w:eastAsia="Arial" w:cs="Arial"/>
          <w:b/>
          <w:color w:val="000000" w:themeColor="text1"/>
          <w:sz w:val="21"/>
          <w:szCs w:val="21"/>
          <w:lang w:val="pt-PT" w:bidi="pt-PT"/>
        </w:rPr>
        <w:t>Para obter mais informações, contacte: </w:t>
      </w:r>
    </w:p>
    <w:p w:rsidRPr="003E2B86" w:rsidR="00455B7B" w:rsidP="00455B7B" w:rsidRDefault="00455B7B" w14:paraId="3D165457" w14:textId="77777777">
      <w:pPr>
        <w:pStyle w:val="paragraph"/>
        <w:spacing w:before="0" w:beforeAutospacing="0" w:after="0" w:afterAutospacing="0"/>
        <w:jc w:val="both"/>
        <w:textAlignment w:val="baseline"/>
        <w:rPr>
          <w:rStyle w:val="normaltextrun"/>
          <w:rFonts w:ascii="Arial" w:hAnsi="Arial" w:cs="Arial"/>
          <w:color w:val="000000" w:themeColor="text1"/>
          <w:sz w:val="21"/>
          <w:szCs w:val="21"/>
        </w:rPr>
      </w:pPr>
    </w:p>
    <w:p w:rsidRPr="00B25217" w:rsidR="002D3291" w:rsidP="002D3291" w:rsidRDefault="002D3291" w14:paraId="022CA030" w14:textId="77777777">
      <w:pPr>
        <w:pStyle w:val="paragraph"/>
        <w:spacing w:before="0" w:beforeAutospacing="0" w:after="0" w:afterAutospacing="0"/>
        <w:jc w:val="both"/>
        <w:textAlignment w:val="baseline"/>
        <w:rPr>
          <w:rFonts w:ascii="Arial" w:hAnsi="Arial" w:cs="Arial"/>
          <w:sz w:val="21"/>
          <w:szCs w:val="21"/>
        </w:rPr>
      </w:pPr>
      <w:r w:rsidRPr="00B25217">
        <w:rPr>
          <w:rStyle w:val="normaltextrun"/>
          <w:rFonts w:ascii="Arial" w:hAnsi="Arial" w:eastAsia="Arial" w:cs="Arial"/>
          <w:color w:val="000000" w:themeColor="text1"/>
          <w:sz w:val="21"/>
          <w:szCs w:val="21"/>
          <w:lang w:val="pt-PT" w:bidi="pt-PT"/>
        </w:rPr>
        <w:t>Daniel Porter</w:t>
      </w:r>
    </w:p>
    <w:p w:rsidRPr="002D3291" w:rsidR="002D3291" w:rsidP="002D3291" w:rsidRDefault="002D3291" w14:paraId="050A060B" w14:textId="77777777">
      <w:pPr>
        <w:pStyle w:val="paragraph"/>
        <w:spacing w:before="0" w:beforeAutospacing="0" w:after="0" w:afterAutospacing="0"/>
        <w:jc w:val="both"/>
        <w:textAlignment w:val="baseline"/>
        <w:rPr>
          <w:rFonts w:ascii="Arial" w:hAnsi="Arial" w:cs="Arial"/>
          <w:sz w:val="21"/>
          <w:szCs w:val="21"/>
          <w:lang w:val="it-IT"/>
        </w:rPr>
      </w:pPr>
      <w:r w:rsidRPr="002D3291">
        <w:rPr>
          <w:rStyle w:val="normaltextrun"/>
          <w:rFonts w:ascii="Arial" w:hAnsi="Arial" w:eastAsia="Arial" w:cs="Arial"/>
          <w:color w:val="000000" w:themeColor="text1"/>
          <w:sz w:val="21"/>
          <w:szCs w:val="21"/>
          <w:lang w:val="pt-PT" w:bidi="pt-PT"/>
        </w:rPr>
        <w:t>AD Communications</w:t>
      </w:r>
      <w:r w:rsidRPr="002D3291">
        <w:rPr>
          <w:rStyle w:val="normaltextrun"/>
          <w:rFonts w:ascii="Arial" w:hAnsi="Arial" w:eastAsia="Arial" w:cs="Arial"/>
          <w:color w:val="000000" w:themeColor="text1"/>
          <w:sz w:val="21"/>
          <w:szCs w:val="21"/>
          <w:lang w:val="pt-PT" w:bidi="pt-PT"/>
        </w:rPr>
        <w:tab/>
      </w:r>
      <w:r w:rsidRPr="002D3291">
        <w:rPr>
          <w:rStyle w:val="normaltextrun"/>
          <w:rFonts w:ascii="Arial" w:hAnsi="Arial" w:eastAsia="Arial" w:cs="Arial"/>
          <w:color w:val="000000" w:themeColor="text1"/>
          <w:sz w:val="21"/>
          <w:szCs w:val="21"/>
          <w:lang w:val="pt-PT" w:bidi="pt-PT"/>
        </w:rPr>
        <w:t> </w:t>
      </w:r>
    </w:p>
    <w:p w:rsidRPr="002D3291" w:rsidR="002D3291" w:rsidP="002D3291" w:rsidRDefault="002D3291" w14:paraId="6C968BBC" w14:textId="77777777">
      <w:pPr>
        <w:pStyle w:val="paragraph"/>
        <w:spacing w:before="0" w:beforeAutospacing="0" w:after="0" w:afterAutospacing="0"/>
        <w:jc w:val="both"/>
        <w:textAlignment w:val="baseline"/>
        <w:rPr>
          <w:rFonts w:ascii="Arial" w:hAnsi="Arial" w:cs="Arial"/>
          <w:sz w:val="21"/>
          <w:szCs w:val="21"/>
          <w:lang w:val="it-IT"/>
        </w:rPr>
      </w:pPr>
      <w:r w:rsidRPr="002D3291">
        <w:rPr>
          <w:rStyle w:val="normaltextrun"/>
          <w:rFonts w:ascii="Arial" w:hAnsi="Arial" w:eastAsia="Arial" w:cs="Arial"/>
          <w:color w:val="000000" w:themeColor="text1"/>
          <w:sz w:val="21"/>
          <w:szCs w:val="21"/>
          <w:lang w:val="pt-PT" w:bidi="pt-PT"/>
        </w:rPr>
        <w:t xml:space="preserve">E: </w:t>
      </w:r>
      <w:hyperlink w:history="1" r:id="rId10">
        <w:r w:rsidRPr="002D3291">
          <w:rPr>
            <w:rStyle w:val="Hyperlink"/>
            <w:rFonts w:ascii="Arial" w:hAnsi="Arial" w:eastAsia="Arial" w:cs="Arial"/>
            <w:sz w:val="21"/>
            <w:szCs w:val="21"/>
            <w:lang w:val="pt-PT" w:bidi="pt-PT"/>
          </w:rPr>
          <w:t>dporter@adcomms.co.uk</w:t>
        </w:r>
      </w:hyperlink>
    </w:p>
    <w:p w:rsidRPr="002D3291" w:rsidR="002D3291" w:rsidP="002D3291" w:rsidRDefault="002D3291" w14:paraId="667BA943" w14:textId="77777777">
      <w:pPr>
        <w:pStyle w:val="paragraph"/>
        <w:spacing w:before="0" w:beforeAutospacing="0" w:after="0" w:afterAutospacing="0"/>
        <w:jc w:val="both"/>
        <w:textAlignment w:val="baseline"/>
        <w:rPr>
          <w:rFonts w:ascii="Arial" w:hAnsi="Arial" w:cs="Arial"/>
          <w:sz w:val="21"/>
          <w:szCs w:val="21"/>
          <w:lang w:val="it-IT"/>
        </w:rPr>
      </w:pPr>
      <w:r w:rsidRPr="002D3291">
        <w:rPr>
          <w:rStyle w:val="normaltextrun"/>
          <w:rFonts w:ascii="Arial" w:hAnsi="Arial" w:eastAsia="Arial" w:cs="Arial"/>
          <w:color w:val="000000" w:themeColor="text1"/>
          <w:sz w:val="21"/>
          <w:szCs w:val="21"/>
          <w:lang w:val="pt-PT" w:bidi="pt-PT"/>
        </w:rPr>
        <w:t>Tel: +44 (0)1372 464470 </w:t>
      </w:r>
    </w:p>
    <w:p w:rsidR="002D3291" w:rsidP="00455B7B" w:rsidRDefault="002D3291" w14:paraId="2C83C456" w14:textId="77777777">
      <w:pPr>
        <w:pStyle w:val="paragraph"/>
        <w:spacing w:before="0" w:beforeAutospacing="0" w:after="0" w:afterAutospacing="0"/>
        <w:jc w:val="both"/>
        <w:textAlignment w:val="baseline"/>
        <w:rPr>
          <w:rStyle w:val="normaltextrun"/>
          <w:rFonts w:ascii="Arial" w:hAnsi="Arial" w:cs="Arial"/>
          <w:color w:val="000000" w:themeColor="text1"/>
          <w:sz w:val="21"/>
          <w:szCs w:val="21"/>
          <w:lang w:val="it-IT"/>
        </w:rPr>
      </w:pPr>
    </w:p>
    <w:p w:rsidRPr="002D3291" w:rsidR="00455B7B" w:rsidP="00455B7B" w:rsidRDefault="00455B7B" w14:paraId="1CAE5C5C" w14:textId="55DD7950">
      <w:pPr>
        <w:pStyle w:val="paragraph"/>
        <w:spacing w:before="0" w:beforeAutospacing="0" w:after="0" w:afterAutospacing="0"/>
        <w:jc w:val="both"/>
        <w:textAlignment w:val="baseline"/>
        <w:rPr>
          <w:rFonts w:ascii="Arial" w:hAnsi="Arial" w:cs="Arial"/>
          <w:sz w:val="21"/>
          <w:szCs w:val="21"/>
          <w:lang w:val="it-IT"/>
        </w:rPr>
      </w:pPr>
      <w:r w:rsidRPr="002D3291">
        <w:rPr>
          <w:rStyle w:val="normaltextrun"/>
          <w:rFonts w:ascii="Arial" w:hAnsi="Arial" w:eastAsia="Arial" w:cs="Arial"/>
          <w:color w:val="000000" w:themeColor="text1"/>
          <w:sz w:val="21"/>
          <w:szCs w:val="21"/>
          <w:lang w:val="pt-PT" w:bidi="pt-PT"/>
        </w:rPr>
        <w:t>Amanda Galvez</w:t>
      </w:r>
    </w:p>
    <w:p w:rsidRPr="003E2B86" w:rsidR="00455B7B" w:rsidP="00455B7B" w:rsidRDefault="00455B7B" w14:paraId="6819E539" w14:textId="77777777">
      <w:pPr>
        <w:pStyle w:val="paragraph"/>
        <w:spacing w:before="0" w:beforeAutospacing="0" w:after="0" w:afterAutospacing="0"/>
        <w:jc w:val="both"/>
        <w:textAlignment w:val="baseline"/>
        <w:rPr>
          <w:rFonts w:ascii="Arial" w:hAnsi="Arial" w:cs="Arial"/>
          <w:sz w:val="21"/>
          <w:szCs w:val="21"/>
        </w:rPr>
      </w:pPr>
      <w:r w:rsidRPr="003E2B86">
        <w:rPr>
          <w:rStyle w:val="normaltextrun"/>
          <w:rFonts w:ascii="Arial" w:hAnsi="Arial" w:eastAsia="Arial" w:cs="Arial"/>
          <w:color w:val="000000" w:themeColor="text1"/>
          <w:sz w:val="21"/>
          <w:szCs w:val="21"/>
          <w:lang w:val="pt-PT" w:bidi="pt-PT"/>
        </w:rPr>
        <w:t>AD Communications</w:t>
      </w:r>
      <w:r w:rsidRPr="003E2B86">
        <w:rPr>
          <w:rStyle w:val="normaltextrun"/>
          <w:rFonts w:ascii="Arial" w:hAnsi="Arial" w:eastAsia="Arial" w:cs="Arial"/>
          <w:color w:val="000000" w:themeColor="text1"/>
          <w:sz w:val="21"/>
          <w:szCs w:val="21"/>
          <w:lang w:val="pt-PT" w:bidi="pt-PT"/>
        </w:rPr>
        <w:tab/>
      </w:r>
      <w:r w:rsidRPr="003E2B86">
        <w:rPr>
          <w:rStyle w:val="normaltextrun"/>
          <w:rFonts w:ascii="Arial" w:hAnsi="Arial" w:eastAsia="Arial" w:cs="Arial"/>
          <w:color w:val="000000" w:themeColor="text1"/>
          <w:sz w:val="21"/>
          <w:szCs w:val="21"/>
          <w:lang w:val="pt-PT" w:bidi="pt-PT"/>
        </w:rPr>
        <w:t> </w:t>
      </w:r>
    </w:p>
    <w:p w:rsidRPr="003E2B86" w:rsidR="00455B7B" w:rsidP="00455B7B" w:rsidRDefault="00455B7B" w14:paraId="447BB790" w14:textId="77777777">
      <w:pPr>
        <w:pStyle w:val="paragraph"/>
        <w:spacing w:before="0" w:beforeAutospacing="0" w:after="0" w:afterAutospacing="0"/>
        <w:jc w:val="both"/>
        <w:textAlignment w:val="baseline"/>
        <w:rPr>
          <w:rFonts w:ascii="Arial" w:hAnsi="Arial" w:cs="Arial"/>
          <w:sz w:val="21"/>
          <w:szCs w:val="21"/>
        </w:rPr>
      </w:pPr>
      <w:r w:rsidRPr="003E2B86">
        <w:rPr>
          <w:rStyle w:val="normaltextrun"/>
          <w:rFonts w:ascii="Arial" w:hAnsi="Arial" w:eastAsia="Arial" w:cs="Arial"/>
          <w:color w:val="000000" w:themeColor="text1"/>
          <w:sz w:val="21"/>
          <w:szCs w:val="21"/>
          <w:lang w:val="pt-PT" w:bidi="pt-PT"/>
        </w:rPr>
        <w:t xml:space="preserve">E: </w:t>
      </w:r>
      <w:hyperlink w:history="1" r:id="rId11">
        <w:r w:rsidRPr="003E2B86">
          <w:rPr>
            <w:rStyle w:val="Hyperlink"/>
            <w:rFonts w:ascii="Arial" w:hAnsi="Arial" w:eastAsia="Arial" w:cs="Arial"/>
            <w:sz w:val="21"/>
            <w:szCs w:val="21"/>
            <w:lang w:val="pt-PT" w:bidi="pt-PT"/>
          </w:rPr>
          <w:t>agalvez@adcomms.co.uk</w:t>
        </w:r>
      </w:hyperlink>
    </w:p>
    <w:p w:rsidRPr="003E2B86" w:rsidR="00455B7B" w:rsidP="00455B7B" w:rsidRDefault="00455B7B" w14:paraId="593DF2D1" w14:textId="77777777">
      <w:pPr>
        <w:pStyle w:val="paragraph"/>
        <w:spacing w:before="0" w:beforeAutospacing="0" w:after="0" w:afterAutospacing="0"/>
        <w:jc w:val="both"/>
        <w:textAlignment w:val="baseline"/>
        <w:rPr>
          <w:rFonts w:ascii="Arial" w:hAnsi="Arial" w:cs="Arial"/>
          <w:sz w:val="21"/>
          <w:szCs w:val="21"/>
        </w:rPr>
      </w:pPr>
      <w:r w:rsidRPr="003E2B86">
        <w:rPr>
          <w:rStyle w:val="normaltextrun"/>
          <w:rFonts w:ascii="Arial" w:hAnsi="Arial" w:eastAsia="Arial" w:cs="Arial"/>
          <w:color w:val="000000" w:themeColor="text1"/>
          <w:sz w:val="21"/>
          <w:szCs w:val="21"/>
          <w:lang w:val="pt-PT" w:bidi="pt-PT"/>
        </w:rPr>
        <w:t>Tel: +44 (0)1372 464470 </w:t>
      </w:r>
    </w:p>
    <w:p w:rsidRPr="003E2B86" w:rsidR="00455B7B" w:rsidP="00455B7B" w:rsidRDefault="00455B7B" w14:paraId="38991E28" w14:textId="77777777">
      <w:pPr>
        <w:spacing w:line="340" w:lineRule="exact"/>
        <w:contextualSpacing w:val="0"/>
        <w:rPr>
          <w:rFonts w:cs="Arial"/>
          <w:sz w:val="21"/>
          <w:szCs w:val="21"/>
        </w:rPr>
      </w:pPr>
    </w:p>
    <w:p w:rsidRPr="00171430" w:rsidR="00B410DC" w:rsidP="00F13086" w:rsidRDefault="00B410DC" w14:paraId="31399AE5" w14:textId="77777777">
      <w:pPr>
        <w:spacing w:line="340" w:lineRule="exact"/>
        <w:jc w:val="left"/>
        <w:rPr>
          <w:rFonts w:cs="Arial"/>
        </w:rPr>
      </w:pPr>
    </w:p>
    <w:sectPr w:rsidRPr="00171430" w:rsidR="00B410DC" w:rsidSect="0014005F">
      <w:headerReference w:type="default" r:id="rId12"/>
      <w:footerReference w:type="default" r:id="rId13"/>
      <w:headerReference w:type="first" r:id="rId14"/>
      <w:footerReference w:type="first" r:id="rId15"/>
      <w:pgSz w:w="11906" w:h="16838" w:orient="portrait" w:code="9"/>
      <w:pgMar w:top="1708" w:right="1132" w:bottom="1367" w:left="1135" w:header="0" w:footer="38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Pr="003E2B86" w:rsidR="00214367" w:rsidP="007377BD" w:rsidRDefault="00214367" w14:paraId="28CED027" w14:textId="77777777">
      <w:pPr>
        <w:spacing w:line="240" w:lineRule="auto"/>
      </w:pPr>
      <w:r w:rsidRPr="003E2B86">
        <w:separator/>
      </w:r>
    </w:p>
  </w:endnote>
  <w:endnote w:type="continuationSeparator" w:id="0">
    <w:p w:rsidRPr="003E2B86" w:rsidR="00214367" w:rsidP="007377BD" w:rsidRDefault="00214367" w14:paraId="211299F4" w14:textId="77777777">
      <w:pPr>
        <w:spacing w:line="240" w:lineRule="auto"/>
      </w:pPr>
      <w:r w:rsidRPr="003E2B86">
        <w:continuationSeparator/>
      </w:r>
    </w:p>
  </w:endnote>
  <w:endnote w:type="continuationNotice" w:id="1">
    <w:p w:rsidRPr="003E2B86" w:rsidR="00214367" w:rsidRDefault="00214367" w14:paraId="27365335"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eiryo">
    <w:charset w:val="80"/>
    <w:family w:val="swiss"/>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GPSoeiKakugothicUB">
    <w:charset w:val="80"/>
    <w:family w:val="swiss"/>
    <w:pitch w:val="variable"/>
    <w:sig w:usb0="E00002FF" w:usb1="2AC7EDFE" w:usb2="00000012" w:usb3="00000000" w:csb0="0002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3E2B86" w:rsidR="00CC1EFE" w:rsidRDefault="00CC1EFE" w14:paraId="570E2182" w14:textId="5AB793F1">
    <w:pPr>
      <w:pStyle w:val="Footer"/>
    </w:pPr>
  </w:p>
  <w:p w:rsidRPr="003E2B86" w:rsidR="00CC1EFE" w:rsidRDefault="00CC1EFE" w14:paraId="54286FA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3E2B86" w:rsidR="00CC1EFE" w:rsidRDefault="003F6516" w14:paraId="5BAC2D03" w14:textId="77777777">
    <w:pPr>
      <w:pStyle w:val="Footer"/>
    </w:pPr>
    <w:r w:rsidRPr="003E2B86">
      <w:rPr>
        <w:noProof/>
        <w:lang w:val="pt-PT" w:bidi="pt-PT"/>
      </w:rPr>
      <mc:AlternateContent>
        <mc:Choice Requires="wps">
          <w:drawing>
            <wp:anchor distT="0" distB="0" distL="114300" distR="114300" simplePos="0" relativeHeight="251658242" behindDoc="0" locked="0" layoutInCell="1" allowOverlap="1" wp14:anchorId="2803E308" wp14:editId="3829652D">
              <wp:simplePos x="0" y="0"/>
              <wp:positionH relativeFrom="column">
                <wp:posOffset>1537283</wp:posOffset>
              </wp:positionH>
              <wp:positionV relativeFrom="paragraph">
                <wp:posOffset>74256</wp:posOffset>
              </wp:positionV>
              <wp:extent cx="4488024" cy="214604"/>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488024" cy="214604"/>
                      </a:xfrm>
                      <a:prstGeom prst="rect">
                        <a:avLst/>
                      </a:prstGeom>
                      <a:noFill/>
                      <a:ln w="6350">
                        <a:noFill/>
                      </a:ln>
                    </wps:spPr>
                    <wps:txbx>
                      <w:txbxContent>
                        <w:p w:rsidRPr="00B25217" w:rsidR="00CC0716" w:rsidRDefault="003F6516" w14:paraId="46F0A871" w14:textId="77777777">
                          <w:pPr>
                            <w:rPr>
                              <w:rFonts w:cs="Arial"/>
                              <w:sz w:val="14"/>
                              <w:szCs w:val="14"/>
                              <w:lang w:val="pl-PL"/>
                            </w:rPr>
                          </w:pPr>
                          <w:r w:rsidRPr="00B25217">
                            <w:rPr>
                              <w:rFonts w:cs="Arial"/>
                              <w:sz w:val="14"/>
                              <w:szCs w:val="14"/>
                              <w:lang w:val="pt-PT" w:bidi="pt-PT"/>
                            </w:rPr>
                            <w:t>7-3, Akasaka 9-Chome Minato-ku, Tóquio 107-0052, Japão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39BA8B2">
            <v:shapetype id="_x0000_t202" coordsize="21600,21600" o:spt="202" path="m,l,21600r21600,l21600,xe" w14:anchorId="2803E308">
              <v:stroke joinstyle="miter"/>
              <v:path gradientshapeok="t" o:connecttype="rect"/>
            </v:shapetype>
            <v:shape id="テキスト ボックス 9" style="position:absolute;left:0;text-align:left;margin-left:121.05pt;margin-top:5.85pt;width:353.4pt;height:16.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">
              <v:textbox>
                <w:txbxContent>
                  <w:p w:rsidRPr="00B25217" w:rsidR="00CC0716" w:rsidRDefault="003F6516" w14:paraId="3CB43A85" w14:textId="77777777">
                    <w:pPr>
                      <w:rPr>
                        <w:rFonts w:cs="Arial"/>
                        <w:sz w:val="14"/>
                        <w:szCs w:val="14"/>
                        <w:lang w:val="pl-PL"/>
                      </w:rPr>
                    </w:pPr>
                    <w:r w:rsidRPr="00B25217">
                      <w:rPr>
                        <w:rFonts w:cs="Arial"/>
                        <w:sz w:val="14"/>
                        <w:szCs w:val="14"/>
                        <w:lang w:val="pt-PT" w:bidi="pt-PT"/>
                      </w:rPr>
                      <w:t>7-3, Akasaka 9-Chome Minato-ku, Tóquio 107-0052, Japão</w:t>
                    </w:r>
                  </w:p>
                </w:txbxContent>
              </v:textbox>
            </v:shape>
          </w:pict>
        </mc:Fallback>
      </mc:AlternateContent>
    </w:r>
    <w:r w:rsidRPr="003E2B86">
      <w:rPr>
        <w:noProof/>
        <w:lang w:val="pt-PT" w:bidi="pt-PT"/>
      </w:rPr>
      <w:drawing>
        <wp:anchor distT="0" distB="0" distL="114300" distR="114300" simplePos="0" relativeHeight="251658241" behindDoc="0" locked="0" layoutInCell="1" allowOverlap="1" wp14:anchorId="271B3CD3" wp14:editId="5AF93D72">
          <wp:simplePos x="0" y="0"/>
          <wp:positionH relativeFrom="column">
            <wp:posOffset>6985</wp:posOffset>
          </wp:positionH>
          <wp:positionV relativeFrom="paragraph">
            <wp:posOffset>78740</wp:posOffset>
          </wp:positionV>
          <wp:extent cx="1439640" cy="16664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f_name_j.jpeg"/>
                  <pic:cNvPicPr/>
                </pic:nvPicPr>
                <pic:blipFill>
                  <a:blip r:embed="rId1">
                    <a:extLst>
                      <a:ext uri="{28A0092B-C50C-407E-A947-70E740481C1C}">
                        <a14:useLocalDpi xmlns:a14="http://schemas.microsoft.com/office/drawing/2010/main" val="0"/>
                      </a:ext>
                    </a:extLst>
                  </a:blip>
                  <a:stretch>
                    <a:fillRect/>
                  </a:stretch>
                </pic:blipFill>
                <pic:spPr>
                  <a:xfrm>
                    <a:off x="0" y="0"/>
                    <a:ext cx="1439640" cy="166640"/>
                  </a:xfrm>
                  <a:prstGeom prst="rect">
                    <a:avLst/>
                  </a:prstGeom>
                </pic:spPr>
              </pic:pic>
            </a:graphicData>
          </a:graphic>
          <wp14:sizeRelH relativeFrom="page">
            <wp14:pctWidth>0</wp14:pctWidth>
          </wp14:sizeRelH>
          <wp14:sizeRelV relativeFrom="page">
            <wp14:pctHeight>0</wp14:pctHeight>
          </wp14:sizeRelV>
        </wp:anchor>
      </w:drawing>
    </w:r>
  </w:p>
  <w:p w:rsidRPr="003E2B86" w:rsidR="00CC1EFE" w:rsidRDefault="00CC1EFE" w14:paraId="7747B28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Pr="003E2B86" w:rsidR="00214367" w:rsidP="007377BD" w:rsidRDefault="00214367" w14:paraId="0683FA4F" w14:textId="77777777">
      <w:pPr>
        <w:spacing w:line="240" w:lineRule="auto"/>
      </w:pPr>
      <w:r w:rsidRPr="003E2B86">
        <w:separator/>
      </w:r>
    </w:p>
  </w:footnote>
  <w:footnote w:type="continuationSeparator" w:id="0">
    <w:p w:rsidRPr="003E2B86" w:rsidR="00214367" w:rsidP="007377BD" w:rsidRDefault="00214367" w14:paraId="2D9C1A23" w14:textId="77777777">
      <w:pPr>
        <w:spacing w:line="240" w:lineRule="auto"/>
      </w:pPr>
      <w:r w:rsidRPr="003E2B86">
        <w:continuationSeparator/>
      </w:r>
    </w:p>
  </w:footnote>
  <w:footnote w:type="continuationNotice" w:id="1">
    <w:p w:rsidRPr="003E2B86" w:rsidR="00214367" w:rsidRDefault="00214367" w14:paraId="1421459B"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3E2B86" w:rsidR="009A6984" w:rsidP="005604D4" w:rsidRDefault="009A6984" w14:paraId="61E979B5" w14:textId="5FF886CA">
    <w:pPr>
      <w:pStyle w:val="Header"/>
      <w:ind w:left="-1133" w:leftChars="-51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3E2B86" w:rsidR="00CC1EFE" w:rsidRDefault="00C373F4" w14:paraId="6467EC08" w14:textId="77777777">
    <w:pPr>
      <w:pStyle w:val="Header"/>
    </w:pPr>
    <w:r w:rsidRPr="003E2B86">
      <w:rPr>
        <w:noProof/>
        <w:lang w:val="pt-PT" w:bidi="pt-PT"/>
      </w:rPr>
      <w:drawing>
        <wp:anchor distT="0" distB="0" distL="114300" distR="114300" simplePos="0" relativeHeight="251658240" behindDoc="1" locked="0" layoutInCell="1" allowOverlap="1" wp14:anchorId="3979CB0E" wp14:editId="446122D0">
          <wp:simplePos x="0" y="0"/>
          <wp:positionH relativeFrom="column">
            <wp:posOffset>-720725</wp:posOffset>
          </wp:positionH>
          <wp:positionV relativeFrom="paragraph">
            <wp:posOffset>0</wp:posOffset>
          </wp:positionV>
          <wp:extent cx="7560000" cy="129600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29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Pr="003E2B86" w:rsidR="00CC1EFE" w:rsidRDefault="00CC1EFE" w14:paraId="01D6DE07" w14:textId="77777777">
    <w:pPr>
      <w:pStyle w:val="Header"/>
    </w:pPr>
  </w:p>
  <w:p w:rsidRPr="003E2B86" w:rsidR="00CC1EFE" w:rsidRDefault="00CC1EFE" w14:paraId="2B107455" w14:textId="77777777">
    <w:pPr>
      <w:pStyle w:val="Header"/>
    </w:pPr>
  </w:p>
  <w:p w:rsidRPr="003E2B86" w:rsidR="00CC1EFE" w:rsidRDefault="00CC1EFE" w14:paraId="314BA6CA" w14:textId="77777777">
    <w:pPr>
      <w:pStyle w:val="Header"/>
    </w:pPr>
  </w:p>
  <w:p w:rsidRPr="003E2B86" w:rsidR="00CC1EFE" w:rsidRDefault="00CC1EFE" w14:paraId="3E4A6FEB" w14:textId="77777777">
    <w:pPr>
      <w:pStyle w:val="Header"/>
    </w:pPr>
  </w:p>
  <w:p w:rsidRPr="003E2B86" w:rsidR="00CC1EFE" w:rsidRDefault="00CC1EFE" w14:paraId="48B470B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4A2AF0"/>
    <w:multiLevelType w:val="hybridMultilevel"/>
    <w:tmpl w:val="CEF293B8"/>
    <w:lvl w:ilvl="0" w:tplc="08090003">
      <w:start w:val="1"/>
      <w:numFmt w:val="bullet"/>
      <w:lvlText w:val="o"/>
      <w:lvlJc w:val="left"/>
      <w:pPr>
        <w:ind w:left="1148" w:hanging="440"/>
      </w:pPr>
      <w:rPr>
        <w:rFonts w:hint="default" w:ascii="Courier New" w:hAnsi="Courier New" w:cs="Courier New"/>
      </w:rPr>
    </w:lvl>
    <w:lvl w:ilvl="1" w:tplc="0409000B" w:tentative="1">
      <w:start w:val="1"/>
      <w:numFmt w:val="bullet"/>
      <w:lvlText w:val=""/>
      <w:lvlJc w:val="left"/>
      <w:pPr>
        <w:ind w:left="1588" w:hanging="440"/>
      </w:pPr>
      <w:rPr>
        <w:rFonts w:hint="default" w:ascii="Wingdings" w:hAnsi="Wingdings"/>
      </w:rPr>
    </w:lvl>
    <w:lvl w:ilvl="2" w:tplc="0409000D" w:tentative="1">
      <w:start w:val="1"/>
      <w:numFmt w:val="bullet"/>
      <w:lvlText w:val=""/>
      <w:lvlJc w:val="left"/>
      <w:pPr>
        <w:ind w:left="2028" w:hanging="440"/>
      </w:pPr>
      <w:rPr>
        <w:rFonts w:hint="default" w:ascii="Wingdings" w:hAnsi="Wingdings"/>
      </w:rPr>
    </w:lvl>
    <w:lvl w:ilvl="3" w:tplc="04090001" w:tentative="1">
      <w:start w:val="1"/>
      <w:numFmt w:val="bullet"/>
      <w:lvlText w:val=""/>
      <w:lvlJc w:val="left"/>
      <w:pPr>
        <w:ind w:left="2468" w:hanging="440"/>
      </w:pPr>
      <w:rPr>
        <w:rFonts w:hint="default" w:ascii="Wingdings" w:hAnsi="Wingdings"/>
      </w:rPr>
    </w:lvl>
    <w:lvl w:ilvl="4" w:tplc="0409000B" w:tentative="1">
      <w:start w:val="1"/>
      <w:numFmt w:val="bullet"/>
      <w:lvlText w:val=""/>
      <w:lvlJc w:val="left"/>
      <w:pPr>
        <w:ind w:left="2908" w:hanging="440"/>
      </w:pPr>
      <w:rPr>
        <w:rFonts w:hint="default" w:ascii="Wingdings" w:hAnsi="Wingdings"/>
      </w:rPr>
    </w:lvl>
    <w:lvl w:ilvl="5" w:tplc="0409000D" w:tentative="1">
      <w:start w:val="1"/>
      <w:numFmt w:val="bullet"/>
      <w:lvlText w:val=""/>
      <w:lvlJc w:val="left"/>
      <w:pPr>
        <w:ind w:left="3348" w:hanging="440"/>
      </w:pPr>
      <w:rPr>
        <w:rFonts w:hint="default" w:ascii="Wingdings" w:hAnsi="Wingdings"/>
      </w:rPr>
    </w:lvl>
    <w:lvl w:ilvl="6" w:tplc="04090001" w:tentative="1">
      <w:start w:val="1"/>
      <w:numFmt w:val="bullet"/>
      <w:lvlText w:val=""/>
      <w:lvlJc w:val="left"/>
      <w:pPr>
        <w:ind w:left="3788" w:hanging="440"/>
      </w:pPr>
      <w:rPr>
        <w:rFonts w:hint="default" w:ascii="Wingdings" w:hAnsi="Wingdings"/>
      </w:rPr>
    </w:lvl>
    <w:lvl w:ilvl="7" w:tplc="0409000B" w:tentative="1">
      <w:start w:val="1"/>
      <w:numFmt w:val="bullet"/>
      <w:lvlText w:val=""/>
      <w:lvlJc w:val="left"/>
      <w:pPr>
        <w:ind w:left="4228" w:hanging="440"/>
      </w:pPr>
      <w:rPr>
        <w:rFonts w:hint="default" w:ascii="Wingdings" w:hAnsi="Wingdings"/>
      </w:rPr>
    </w:lvl>
    <w:lvl w:ilvl="8" w:tplc="0409000D" w:tentative="1">
      <w:start w:val="1"/>
      <w:numFmt w:val="bullet"/>
      <w:lvlText w:val=""/>
      <w:lvlJc w:val="left"/>
      <w:pPr>
        <w:ind w:left="4668" w:hanging="440"/>
      </w:pPr>
      <w:rPr>
        <w:rFonts w:hint="default" w:ascii="Wingdings" w:hAnsi="Wingdings"/>
      </w:rPr>
    </w:lvl>
  </w:abstractNum>
  <w:abstractNum w:abstractNumId="1" w15:restartNumberingAfterBreak="0">
    <w:nsid w:val="78DF4DE9"/>
    <w:multiLevelType w:val="hybridMultilevel"/>
    <w:tmpl w:val="01AEC1BC"/>
    <w:lvl w:ilvl="0" w:tplc="05D28FD8">
      <w:numFmt w:val="bullet"/>
      <w:lvlText w:val="-"/>
      <w:lvlJc w:val="left"/>
      <w:pPr>
        <w:ind w:left="360" w:hanging="360"/>
      </w:pPr>
      <w:rPr>
        <w:rFonts w:hint="default" w:ascii="Arial" w:hAnsi="Arial" w:eastAsia="Meiryo" w:cs="Aria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7B3A215A"/>
    <w:multiLevelType w:val="multilevel"/>
    <w:tmpl w:val="7AB04F3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1"/>
  </w:num>
  <w:num w:numId="2">
    <w:abstractNumId w:val="0"/>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doNotDisplayPageBoundaries/>
  <w:displayBackgroundShape/>
  <w:bordersDoNotSurroundHeader/>
  <w:bordersDoNotSurroundFooter/>
  <w:trackRevisions w:val="false"/>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F42"/>
    <w:rsid w:val="00013287"/>
    <w:rsid w:val="000147AC"/>
    <w:rsid w:val="000202D4"/>
    <w:rsid w:val="000315CA"/>
    <w:rsid w:val="00031613"/>
    <w:rsid w:val="000316F6"/>
    <w:rsid w:val="00043586"/>
    <w:rsid w:val="00092A92"/>
    <w:rsid w:val="000944D0"/>
    <w:rsid w:val="00096172"/>
    <w:rsid w:val="000B3864"/>
    <w:rsid w:val="000C663D"/>
    <w:rsid w:val="000E5B43"/>
    <w:rsid w:val="000F392F"/>
    <w:rsid w:val="000F6EC3"/>
    <w:rsid w:val="001219D6"/>
    <w:rsid w:val="00127C10"/>
    <w:rsid w:val="0014005F"/>
    <w:rsid w:val="00144681"/>
    <w:rsid w:val="001612AB"/>
    <w:rsid w:val="00166578"/>
    <w:rsid w:val="00166D59"/>
    <w:rsid w:val="00171430"/>
    <w:rsid w:val="00180049"/>
    <w:rsid w:val="00180A55"/>
    <w:rsid w:val="00181EBD"/>
    <w:rsid w:val="001840FD"/>
    <w:rsid w:val="0019118E"/>
    <w:rsid w:val="001931C6"/>
    <w:rsid w:val="001A5412"/>
    <w:rsid w:val="001A6F40"/>
    <w:rsid w:val="001B1329"/>
    <w:rsid w:val="001B59A1"/>
    <w:rsid w:val="00200D66"/>
    <w:rsid w:val="00206C6C"/>
    <w:rsid w:val="00214367"/>
    <w:rsid w:val="00224BE8"/>
    <w:rsid w:val="00233F82"/>
    <w:rsid w:val="002345E5"/>
    <w:rsid w:val="0024510B"/>
    <w:rsid w:val="00256624"/>
    <w:rsid w:val="00260283"/>
    <w:rsid w:val="00266083"/>
    <w:rsid w:val="00271B5D"/>
    <w:rsid w:val="002726FB"/>
    <w:rsid w:val="00276578"/>
    <w:rsid w:val="002841E1"/>
    <w:rsid w:val="0029274C"/>
    <w:rsid w:val="00292C12"/>
    <w:rsid w:val="00296685"/>
    <w:rsid w:val="002A10AE"/>
    <w:rsid w:val="002B7ED8"/>
    <w:rsid w:val="002D175E"/>
    <w:rsid w:val="002D3291"/>
    <w:rsid w:val="002E5935"/>
    <w:rsid w:val="002F0692"/>
    <w:rsid w:val="002F766E"/>
    <w:rsid w:val="002F7D8C"/>
    <w:rsid w:val="003143E4"/>
    <w:rsid w:val="00321069"/>
    <w:rsid w:val="00322FA6"/>
    <w:rsid w:val="00331527"/>
    <w:rsid w:val="003352E9"/>
    <w:rsid w:val="0035291D"/>
    <w:rsid w:val="00364627"/>
    <w:rsid w:val="00386F3C"/>
    <w:rsid w:val="00390E60"/>
    <w:rsid w:val="003918FE"/>
    <w:rsid w:val="003A16E4"/>
    <w:rsid w:val="003A4EAB"/>
    <w:rsid w:val="003B6BA5"/>
    <w:rsid w:val="003D30A5"/>
    <w:rsid w:val="003D731F"/>
    <w:rsid w:val="003D7FCA"/>
    <w:rsid w:val="003E2B86"/>
    <w:rsid w:val="003F11F1"/>
    <w:rsid w:val="003F3EAD"/>
    <w:rsid w:val="003F6516"/>
    <w:rsid w:val="0040100E"/>
    <w:rsid w:val="0042420A"/>
    <w:rsid w:val="00431289"/>
    <w:rsid w:val="0043527A"/>
    <w:rsid w:val="00446EC4"/>
    <w:rsid w:val="00455637"/>
    <w:rsid w:val="00455B7B"/>
    <w:rsid w:val="004636DE"/>
    <w:rsid w:val="004767D1"/>
    <w:rsid w:val="004A28B0"/>
    <w:rsid w:val="004A6B3A"/>
    <w:rsid w:val="004B7A95"/>
    <w:rsid w:val="004C1BC5"/>
    <w:rsid w:val="004C363E"/>
    <w:rsid w:val="004E28B0"/>
    <w:rsid w:val="004E3E39"/>
    <w:rsid w:val="004F6DE1"/>
    <w:rsid w:val="004F79EE"/>
    <w:rsid w:val="00506751"/>
    <w:rsid w:val="00510839"/>
    <w:rsid w:val="00512B30"/>
    <w:rsid w:val="00515058"/>
    <w:rsid w:val="00517C89"/>
    <w:rsid w:val="00522261"/>
    <w:rsid w:val="005306CF"/>
    <w:rsid w:val="00530F77"/>
    <w:rsid w:val="005323A3"/>
    <w:rsid w:val="005513A8"/>
    <w:rsid w:val="005604D4"/>
    <w:rsid w:val="005703AA"/>
    <w:rsid w:val="00594E5A"/>
    <w:rsid w:val="005A39FA"/>
    <w:rsid w:val="005B0883"/>
    <w:rsid w:val="005B32BD"/>
    <w:rsid w:val="005B4B59"/>
    <w:rsid w:val="005D02D0"/>
    <w:rsid w:val="005D289B"/>
    <w:rsid w:val="005E6396"/>
    <w:rsid w:val="005F1DAA"/>
    <w:rsid w:val="005F2E9F"/>
    <w:rsid w:val="00600DC0"/>
    <w:rsid w:val="00607F6F"/>
    <w:rsid w:val="006130CD"/>
    <w:rsid w:val="0061384C"/>
    <w:rsid w:val="006267CE"/>
    <w:rsid w:val="0063304B"/>
    <w:rsid w:val="0064776E"/>
    <w:rsid w:val="00661C5C"/>
    <w:rsid w:val="00664B0F"/>
    <w:rsid w:val="006703F0"/>
    <w:rsid w:val="006753F9"/>
    <w:rsid w:val="00675AFB"/>
    <w:rsid w:val="006821E6"/>
    <w:rsid w:val="006A2DF3"/>
    <w:rsid w:val="006B0328"/>
    <w:rsid w:val="006B7468"/>
    <w:rsid w:val="006C592F"/>
    <w:rsid w:val="006D1AC8"/>
    <w:rsid w:val="006D2613"/>
    <w:rsid w:val="006E1A80"/>
    <w:rsid w:val="006F1017"/>
    <w:rsid w:val="006F371D"/>
    <w:rsid w:val="00703F30"/>
    <w:rsid w:val="00711CE4"/>
    <w:rsid w:val="00721467"/>
    <w:rsid w:val="007228D5"/>
    <w:rsid w:val="00723367"/>
    <w:rsid w:val="007370DB"/>
    <w:rsid w:val="007377BD"/>
    <w:rsid w:val="0074525E"/>
    <w:rsid w:val="00767E8C"/>
    <w:rsid w:val="00780560"/>
    <w:rsid w:val="00791BBC"/>
    <w:rsid w:val="007923AA"/>
    <w:rsid w:val="0079566E"/>
    <w:rsid w:val="007C0CC0"/>
    <w:rsid w:val="007C40EB"/>
    <w:rsid w:val="007C7ADE"/>
    <w:rsid w:val="007E71F1"/>
    <w:rsid w:val="007F50AB"/>
    <w:rsid w:val="00810257"/>
    <w:rsid w:val="00826ACD"/>
    <w:rsid w:val="008438E6"/>
    <w:rsid w:val="00847209"/>
    <w:rsid w:val="00861E82"/>
    <w:rsid w:val="0086269A"/>
    <w:rsid w:val="00862A74"/>
    <w:rsid w:val="00862F42"/>
    <w:rsid w:val="0087024A"/>
    <w:rsid w:val="008772D4"/>
    <w:rsid w:val="008800D8"/>
    <w:rsid w:val="008810C6"/>
    <w:rsid w:val="008853CD"/>
    <w:rsid w:val="00897A9B"/>
    <w:rsid w:val="008A3D47"/>
    <w:rsid w:val="008C4D00"/>
    <w:rsid w:val="008D0CC9"/>
    <w:rsid w:val="008D43FB"/>
    <w:rsid w:val="008E5E6E"/>
    <w:rsid w:val="008F5AF0"/>
    <w:rsid w:val="009278FC"/>
    <w:rsid w:val="00930060"/>
    <w:rsid w:val="0094393B"/>
    <w:rsid w:val="00950FA4"/>
    <w:rsid w:val="009742C9"/>
    <w:rsid w:val="00986284"/>
    <w:rsid w:val="009973A0"/>
    <w:rsid w:val="009A6984"/>
    <w:rsid w:val="009C14F2"/>
    <w:rsid w:val="009D3868"/>
    <w:rsid w:val="009E0494"/>
    <w:rsid w:val="009E2BDE"/>
    <w:rsid w:val="009E56FA"/>
    <w:rsid w:val="00A2348A"/>
    <w:rsid w:val="00A24124"/>
    <w:rsid w:val="00A4333A"/>
    <w:rsid w:val="00A5116A"/>
    <w:rsid w:val="00A56E20"/>
    <w:rsid w:val="00A57131"/>
    <w:rsid w:val="00A64DFD"/>
    <w:rsid w:val="00A66DA0"/>
    <w:rsid w:val="00A67EFB"/>
    <w:rsid w:val="00A74148"/>
    <w:rsid w:val="00A81996"/>
    <w:rsid w:val="00A930B0"/>
    <w:rsid w:val="00AA24CA"/>
    <w:rsid w:val="00AB2925"/>
    <w:rsid w:val="00AB46BB"/>
    <w:rsid w:val="00AC1BA8"/>
    <w:rsid w:val="00AC28E9"/>
    <w:rsid w:val="00AC3E95"/>
    <w:rsid w:val="00AC7770"/>
    <w:rsid w:val="00AD018A"/>
    <w:rsid w:val="00AE01EB"/>
    <w:rsid w:val="00AF2735"/>
    <w:rsid w:val="00B01BA5"/>
    <w:rsid w:val="00B12C76"/>
    <w:rsid w:val="00B13133"/>
    <w:rsid w:val="00B13982"/>
    <w:rsid w:val="00B16103"/>
    <w:rsid w:val="00B25217"/>
    <w:rsid w:val="00B25991"/>
    <w:rsid w:val="00B410DC"/>
    <w:rsid w:val="00B54521"/>
    <w:rsid w:val="00B54B96"/>
    <w:rsid w:val="00B563D7"/>
    <w:rsid w:val="00B57CA0"/>
    <w:rsid w:val="00B61A5F"/>
    <w:rsid w:val="00B84974"/>
    <w:rsid w:val="00B86B3D"/>
    <w:rsid w:val="00B8727C"/>
    <w:rsid w:val="00BA1CED"/>
    <w:rsid w:val="00BA4468"/>
    <w:rsid w:val="00BA4DD5"/>
    <w:rsid w:val="00BB521C"/>
    <w:rsid w:val="00BB7528"/>
    <w:rsid w:val="00BB7D38"/>
    <w:rsid w:val="00BC6262"/>
    <w:rsid w:val="00BD41C4"/>
    <w:rsid w:val="00BD4A92"/>
    <w:rsid w:val="00BE655A"/>
    <w:rsid w:val="00BF5473"/>
    <w:rsid w:val="00C00C98"/>
    <w:rsid w:val="00C338E2"/>
    <w:rsid w:val="00C370B0"/>
    <w:rsid w:val="00C373F4"/>
    <w:rsid w:val="00C40CB9"/>
    <w:rsid w:val="00C41211"/>
    <w:rsid w:val="00C4583D"/>
    <w:rsid w:val="00C56483"/>
    <w:rsid w:val="00C56792"/>
    <w:rsid w:val="00C6436E"/>
    <w:rsid w:val="00C66DA7"/>
    <w:rsid w:val="00C87A86"/>
    <w:rsid w:val="00C92DF2"/>
    <w:rsid w:val="00C9320A"/>
    <w:rsid w:val="00CA0BBE"/>
    <w:rsid w:val="00CC0716"/>
    <w:rsid w:val="00CC1EFE"/>
    <w:rsid w:val="00CC36AD"/>
    <w:rsid w:val="00CC3A6D"/>
    <w:rsid w:val="00CD197B"/>
    <w:rsid w:val="00CD1F4F"/>
    <w:rsid w:val="00CE14FB"/>
    <w:rsid w:val="00CE6611"/>
    <w:rsid w:val="00CE7E0C"/>
    <w:rsid w:val="00CF6B93"/>
    <w:rsid w:val="00CF73BF"/>
    <w:rsid w:val="00D026D3"/>
    <w:rsid w:val="00D06C88"/>
    <w:rsid w:val="00D07BC6"/>
    <w:rsid w:val="00D2184B"/>
    <w:rsid w:val="00D34EEF"/>
    <w:rsid w:val="00D37283"/>
    <w:rsid w:val="00D4172B"/>
    <w:rsid w:val="00D420BE"/>
    <w:rsid w:val="00D61311"/>
    <w:rsid w:val="00D616C0"/>
    <w:rsid w:val="00D7046C"/>
    <w:rsid w:val="00D715DA"/>
    <w:rsid w:val="00D8692A"/>
    <w:rsid w:val="00D9235F"/>
    <w:rsid w:val="00DA1646"/>
    <w:rsid w:val="00DA6718"/>
    <w:rsid w:val="00DB5A4D"/>
    <w:rsid w:val="00DB7508"/>
    <w:rsid w:val="00DB7A6D"/>
    <w:rsid w:val="00DD091D"/>
    <w:rsid w:val="00DE0BB2"/>
    <w:rsid w:val="00DE2C16"/>
    <w:rsid w:val="00DF6E04"/>
    <w:rsid w:val="00E1040F"/>
    <w:rsid w:val="00E11A77"/>
    <w:rsid w:val="00E13D23"/>
    <w:rsid w:val="00E14968"/>
    <w:rsid w:val="00E27D98"/>
    <w:rsid w:val="00E36F77"/>
    <w:rsid w:val="00E51E34"/>
    <w:rsid w:val="00E65A1E"/>
    <w:rsid w:val="00E66B3D"/>
    <w:rsid w:val="00E84CDB"/>
    <w:rsid w:val="00EA1EEB"/>
    <w:rsid w:val="00EA2BC4"/>
    <w:rsid w:val="00EA2E14"/>
    <w:rsid w:val="00EB6453"/>
    <w:rsid w:val="00EC4C8D"/>
    <w:rsid w:val="00ED03E2"/>
    <w:rsid w:val="00ED2DFF"/>
    <w:rsid w:val="00EE098B"/>
    <w:rsid w:val="00EE50A1"/>
    <w:rsid w:val="00F013FB"/>
    <w:rsid w:val="00F13086"/>
    <w:rsid w:val="00F14E96"/>
    <w:rsid w:val="00F22B1D"/>
    <w:rsid w:val="00F469B6"/>
    <w:rsid w:val="00F51310"/>
    <w:rsid w:val="00F541F6"/>
    <w:rsid w:val="00F5608C"/>
    <w:rsid w:val="00F60318"/>
    <w:rsid w:val="00F62F77"/>
    <w:rsid w:val="00F924B2"/>
    <w:rsid w:val="00FA02D8"/>
    <w:rsid w:val="00FA62AD"/>
    <w:rsid w:val="00FA69C8"/>
    <w:rsid w:val="00FB71B9"/>
    <w:rsid w:val="00FC4E1A"/>
    <w:rsid w:val="00FF30B0"/>
    <w:rsid w:val="00FF7285"/>
    <w:rsid w:val="6801877F"/>
    <w:rsid w:val="7E2CB9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31BA99"/>
  <w15:docId w15:val="{71D05652-9DAB-4FF5-9609-D04A9415693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Arial" w:hAnsi="Arial" w:eastAsia="Meiryo" w:cs="Arial Unicode MS"/>
        <w:sz w:val="22"/>
        <w:szCs w:val="22"/>
        <w:lang w:val="pt-PT" w:eastAsia="ja-JP"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56483"/>
    <w:pPr>
      <w:widowControl w:val="0"/>
      <w:jc w:val="both"/>
    </w:pPr>
    <w:rPr>
      <w:lang w:val="en-GB"/>
    </w:rPr>
  </w:style>
  <w:style w:type="paragraph" w:styleId="Heading1">
    <w:name w:val="heading 1"/>
    <w:basedOn w:val="1"/>
    <w:next w:val="1"/>
    <w:rsid w:val="00862F42"/>
    <w:pPr>
      <w:keepNext/>
      <w:keepLines/>
      <w:spacing w:before="400" w:after="120"/>
      <w:outlineLvl w:val="0"/>
    </w:pPr>
    <w:rPr>
      <w:sz w:val="40"/>
      <w:szCs w:val="40"/>
    </w:rPr>
  </w:style>
  <w:style w:type="paragraph" w:styleId="Heading2">
    <w:name w:val="heading 2"/>
    <w:basedOn w:val="1"/>
    <w:next w:val="1"/>
    <w:rsid w:val="00862F42"/>
    <w:pPr>
      <w:keepNext/>
      <w:keepLines/>
      <w:spacing w:before="360" w:after="120"/>
      <w:outlineLvl w:val="1"/>
    </w:pPr>
    <w:rPr>
      <w:sz w:val="32"/>
      <w:szCs w:val="32"/>
    </w:rPr>
  </w:style>
  <w:style w:type="paragraph" w:styleId="Heading3">
    <w:name w:val="heading 3"/>
    <w:basedOn w:val="1"/>
    <w:next w:val="1"/>
    <w:rsid w:val="00862F42"/>
    <w:pPr>
      <w:keepNext/>
      <w:keepLines/>
      <w:spacing w:before="320" w:after="80"/>
      <w:outlineLvl w:val="2"/>
    </w:pPr>
    <w:rPr>
      <w:color w:val="434343"/>
      <w:sz w:val="28"/>
      <w:szCs w:val="28"/>
    </w:rPr>
  </w:style>
  <w:style w:type="paragraph" w:styleId="Heading4">
    <w:name w:val="heading 4"/>
    <w:basedOn w:val="1"/>
    <w:next w:val="1"/>
    <w:rsid w:val="00862F42"/>
    <w:pPr>
      <w:keepNext/>
      <w:keepLines/>
      <w:spacing w:before="280" w:after="80"/>
      <w:outlineLvl w:val="3"/>
    </w:pPr>
    <w:rPr>
      <w:color w:val="666666"/>
      <w:sz w:val="24"/>
      <w:szCs w:val="24"/>
    </w:rPr>
  </w:style>
  <w:style w:type="paragraph" w:styleId="Heading5">
    <w:name w:val="heading 5"/>
    <w:basedOn w:val="1"/>
    <w:next w:val="1"/>
    <w:rsid w:val="00862F42"/>
    <w:pPr>
      <w:keepNext/>
      <w:keepLines/>
      <w:spacing w:before="240" w:after="80"/>
      <w:outlineLvl w:val="4"/>
    </w:pPr>
    <w:rPr>
      <w:color w:val="666666"/>
    </w:rPr>
  </w:style>
  <w:style w:type="paragraph" w:styleId="Heading6">
    <w:name w:val="heading 6"/>
    <w:basedOn w:val="1"/>
    <w:next w:val="1"/>
    <w:rsid w:val="00862F42"/>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1" w:customStyle="1">
    <w:name w:val="標準1"/>
    <w:rsid w:val="00862F42"/>
  </w:style>
  <w:style w:type="paragraph" w:styleId="Title">
    <w:name w:val="Title"/>
    <w:basedOn w:val="1"/>
    <w:next w:val="1"/>
    <w:rsid w:val="00862F42"/>
    <w:pPr>
      <w:keepNext/>
      <w:keepLines/>
      <w:spacing w:after="60"/>
    </w:pPr>
    <w:rPr>
      <w:sz w:val="52"/>
      <w:szCs w:val="52"/>
    </w:rPr>
  </w:style>
  <w:style w:type="paragraph" w:styleId="Subtitle">
    <w:name w:val="Subtitle"/>
    <w:basedOn w:val="1"/>
    <w:next w:val="1"/>
    <w:rsid w:val="00862F42"/>
    <w:pPr>
      <w:keepNext/>
      <w:keepLines/>
      <w:spacing w:after="320"/>
    </w:pPr>
    <w:rPr>
      <w:rFonts w:eastAsia="Arial"/>
      <w:color w:val="666666"/>
      <w:sz w:val="30"/>
      <w:szCs w:val="30"/>
    </w:rPr>
  </w:style>
  <w:style w:type="paragraph" w:styleId="CommentText">
    <w:name w:val="annotation text"/>
    <w:basedOn w:val="Normal"/>
    <w:link w:val="CommentTextChar"/>
    <w:uiPriority w:val="99"/>
    <w:unhideWhenUsed/>
    <w:rsid w:val="00862F42"/>
    <w:pPr>
      <w:jc w:val="left"/>
    </w:pPr>
  </w:style>
  <w:style w:type="character" w:styleId="CommentTextChar" w:customStyle="1">
    <w:name w:val="Comment Text Char"/>
    <w:basedOn w:val="DefaultParagraphFont"/>
    <w:link w:val="CommentText"/>
    <w:uiPriority w:val="99"/>
    <w:rsid w:val="00862F42"/>
  </w:style>
  <w:style w:type="character" w:styleId="CommentReference">
    <w:name w:val="annotation reference"/>
    <w:basedOn w:val="DefaultParagraphFont"/>
    <w:uiPriority w:val="99"/>
    <w:semiHidden/>
    <w:unhideWhenUsed/>
    <w:rsid w:val="00862F42"/>
    <w:rPr>
      <w:sz w:val="18"/>
      <w:szCs w:val="18"/>
    </w:rPr>
  </w:style>
  <w:style w:type="paragraph" w:styleId="BalloonText">
    <w:name w:val="Balloon Text"/>
    <w:basedOn w:val="Normal"/>
    <w:link w:val="BalloonTextChar"/>
    <w:uiPriority w:val="99"/>
    <w:semiHidden/>
    <w:unhideWhenUsed/>
    <w:rsid w:val="007377BD"/>
    <w:pPr>
      <w:spacing w:line="240" w:lineRule="auto"/>
    </w:pPr>
    <w:rPr>
      <w:rFonts w:asciiTheme="majorHAnsi" w:hAnsiTheme="majorHAnsi" w:eastAsiaTheme="majorEastAsia" w:cstheme="majorBidi"/>
      <w:sz w:val="18"/>
      <w:szCs w:val="18"/>
    </w:rPr>
  </w:style>
  <w:style w:type="character" w:styleId="BalloonTextChar" w:customStyle="1">
    <w:name w:val="Balloon Text Char"/>
    <w:basedOn w:val="DefaultParagraphFont"/>
    <w:link w:val="BalloonText"/>
    <w:uiPriority w:val="99"/>
    <w:semiHidden/>
    <w:rsid w:val="007377BD"/>
    <w:rPr>
      <w:rFonts w:asciiTheme="majorHAnsi" w:hAnsiTheme="majorHAnsi" w:eastAsiaTheme="majorEastAsia" w:cstheme="majorBidi"/>
      <w:sz w:val="18"/>
      <w:szCs w:val="18"/>
    </w:rPr>
  </w:style>
  <w:style w:type="paragraph" w:styleId="Header">
    <w:name w:val="header"/>
    <w:basedOn w:val="Normal"/>
    <w:link w:val="HeaderChar"/>
    <w:uiPriority w:val="99"/>
    <w:unhideWhenUsed/>
    <w:rsid w:val="007377BD"/>
    <w:pPr>
      <w:tabs>
        <w:tab w:val="center" w:pos="4252"/>
        <w:tab w:val="right" w:pos="8504"/>
      </w:tabs>
      <w:snapToGrid w:val="0"/>
    </w:pPr>
  </w:style>
  <w:style w:type="character" w:styleId="HeaderChar" w:customStyle="1">
    <w:name w:val="Header Char"/>
    <w:basedOn w:val="DefaultParagraphFont"/>
    <w:link w:val="Header"/>
    <w:uiPriority w:val="99"/>
    <w:rsid w:val="007377BD"/>
  </w:style>
  <w:style w:type="paragraph" w:styleId="Footer">
    <w:name w:val="footer"/>
    <w:basedOn w:val="Normal"/>
    <w:link w:val="FooterChar"/>
    <w:uiPriority w:val="99"/>
    <w:unhideWhenUsed/>
    <w:rsid w:val="007377BD"/>
    <w:pPr>
      <w:tabs>
        <w:tab w:val="center" w:pos="4252"/>
        <w:tab w:val="right" w:pos="8504"/>
      </w:tabs>
      <w:snapToGrid w:val="0"/>
    </w:pPr>
  </w:style>
  <w:style w:type="character" w:styleId="FooterChar" w:customStyle="1">
    <w:name w:val="Footer Char"/>
    <w:basedOn w:val="DefaultParagraphFont"/>
    <w:link w:val="Footer"/>
    <w:uiPriority w:val="99"/>
    <w:rsid w:val="007377BD"/>
  </w:style>
  <w:style w:type="paragraph" w:styleId="a" w:customStyle="1">
    <w:name w:val="ニュースタイトル_小"/>
    <w:basedOn w:val="Normal"/>
    <w:rsid w:val="00144681"/>
    <w:pPr>
      <w:spacing w:line="280" w:lineRule="exact"/>
      <w:contextualSpacing w:val="0"/>
      <w:jc w:val="center"/>
    </w:pPr>
    <w:rPr>
      <w:rFonts w:ascii="HGPSoeiKakugothicUB" w:eastAsia="HGPSoeiKakugothicUB" w:cs="Times New Roman"/>
      <w:kern w:val="2"/>
      <w:sz w:val="20"/>
      <w:szCs w:val="28"/>
    </w:rPr>
  </w:style>
  <w:style w:type="paragraph" w:styleId="a0" w:customStyle="1">
    <w:name w:val="ニュースタイトル_大"/>
    <w:basedOn w:val="Normal"/>
    <w:rsid w:val="00144681"/>
    <w:pPr>
      <w:spacing w:line="480" w:lineRule="exact"/>
      <w:contextualSpacing w:val="0"/>
      <w:jc w:val="center"/>
    </w:pPr>
    <w:rPr>
      <w:rFonts w:ascii="HGPSoeiKakugothicUB" w:eastAsia="HGPSoeiKakugothicUB" w:cs="Times New Roman"/>
      <w:kern w:val="2"/>
      <w:sz w:val="48"/>
      <w:szCs w:val="48"/>
    </w:rPr>
  </w:style>
  <w:style w:type="character" w:styleId="Hyperlink">
    <w:name w:val="Hyperlink"/>
    <w:basedOn w:val="DefaultParagraphFont"/>
    <w:unhideWhenUsed/>
    <w:rsid w:val="00D4172B"/>
    <w:rPr>
      <w:color w:val="0000FF"/>
      <w:u w:val="single"/>
    </w:rPr>
  </w:style>
  <w:style w:type="paragraph" w:styleId="10" w:customStyle="1">
    <w:name w:val="標準10"/>
    <w:rsid w:val="00EE098B"/>
  </w:style>
  <w:style w:type="paragraph" w:styleId="Date">
    <w:name w:val="Date"/>
    <w:basedOn w:val="Normal"/>
    <w:next w:val="Normal"/>
    <w:link w:val="DateChar"/>
    <w:uiPriority w:val="99"/>
    <w:semiHidden/>
    <w:unhideWhenUsed/>
    <w:rsid w:val="00D026D3"/>
  </w:style>
  <w:style w:type="character" w:styleId="DateChar" w:customStyle="1">
    <w:name w:val="Date Char"/>
    <w:basedOn w:val="DefaultParagraphFont"/>
    <w:link w:val="Date"/>
    <w:uiPriority w:val="99"/>
    <w:semiHidden/>
    <w:rsid w:val="00D026D3"/>
  </w:style>
  <w:style w:type="character" w:styleId="UnresolvedMention1" w:customStyle="1">
    <w:name w:val="Unresolved Mention1"/>
    <w:basedOn w:val="DefaultParagraphFont"/>
    <w:uiPriority w:val="99"/>
    <w:semiHidden/>
    <w:unhideWhenUsed/>
    <w:rsid w:val="00D06C88"/>
    <w:rPr>
      <w:color w:val="605E5C"/>
      <w:shd w:val="clear" w:color="auto" w:fill="E1DFDD"/>
    </w:rPr>
  </w:style>
  <w:style w:type="table" w:styleId="TableNormal1" w:customStyle="1">
    <w:name w:val="Table Normal1"/>
    <w:rsid w:val="00BA1CED"/>
    <w:tblPr>
      <w:tblCellMar>
        <w:top w:w="0" w:type="dxa"/>
        <w:left w:w="0" w:type="dxa"/>
        <w:bottom w:w="0" w:type="dxa"/>
        <w:right w:w="0" w:type="dxa"/>
      </w:tblCellMar>
    </w:tblPr>
  </w:style>
  <w:style w:type="paragraph" w:styleId="paragraph" w:customStyle="1">
    <w:name w:val="paragraph"/>
    <w:basedOn w:val="Normal"/>
    <w:rsid w:val="00D9235F"/>
    <w:pPr>
      <w:widowControl/>
      <w:spacing w:before="100" w:beforeAutospacing="1" w:after="100" w:afterAutospacing="1" w:line="240" w:lineRule="auto"/>
      <w:contextualSpacing w:val="0"/>
      <w:jc w:val="left"/>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D9235F"/>
  </w:style>
  <w:style w:type="character" w:styleId="eop" w:customStyle="1">
    <w:name w:val="eop"/>
    <w:basedOn w:val="DefaultParagraphFont"/>
    <w:rsid w:val="00D9235F"/>
  </w:style>
  <w:style w:type="paragraph" w:styleId="CommentSubject">
    <w:name w:val="annotation subject"/>
    <w:basedOn w:val="CommentText"/>
    <w:next w:val="CommentText"/>
    <w:link w:val="CommentSubjectChar"/>
    <w:uiPriority w:val="99"/>
    <w:semiHidden/>
    <w:unhideWhenUsed/>
    <w:rsid w:val="00D9235F"/>
    <w:rPr>
      <w:b/>
      <w:bCs/>
    </w:rPr>
  </w:style>
  <w:style w:type="character" w:styleId="CommentSubjectChar" w:customStyle="1">
    <w:name w:val="Comment Subject Char"/>
    <w:basedOn w:val="CommentTextChar"/>
    <w:link w:val="CommentSubject"/>
    <w:uiPriority w:val="99"/>
    <w:semiHidden/>
    <w:rsid w:val="00D9235F"/>
    <w:rPr>
      <w:b/>
      <w:bCs/>
    </w:rPr>
  </w:style>
  <w:style w:type="paragraph" w:styleId="Revision">
    <w:name w:val="Revision"/>
    <w:hidden/>
    <w:uiPriority w:val="99"/>
    <w:semiHidden/>
    <w:rsid w:val="00D9235F"/>
    <w:pPr>
      <w:spacing w:line="240" w:lineRule="auto"/>
      <w:contextualSpacing w:val="0"/>
    </w:pPr>
  </w:style>
  <w:style w:type="paragraph" w:styleId="ListParagraph">
    <w:name w:val="List Paragraph"/>
    <w:basedOn w:val="Normal"/>
    <w:uiPriority w:val="34"/>
    <w:qFormat/>
    <w:rsid w:val="008853CD"/>
    <w:pPr>
      <w:widowControl/>
      <w:spacing w:after="160" w:line="259" w:lineRule="auto"/>
      <w:ind w:left="720"/>
      <w:jc w:val="left"/>
    </w:pPr>
    <w:rPr>
      <w:rFonts w:eastAsia="MS Mincho" w:asciiTheme="minorHAnsi" w:hAnsiTheme="minorHAnsi" w:cstheme="minorBidi"/>
      <w:lang w:eastAsia="en-US"/>
    </w:rPr>
  </w:style>
  <w:style w:type="paragraph" w:styleId="Default" w:customStyle="1">
    <w:name w:val="Default"/>
    <w:rsid w:val="00BE655A"/>
    <w:pPr>
      <w:autoSpaceDE w:val="0"/>
      <w:autoSpaceDN w:val="0"/>
      <w:adjustRightInd w:val="0"/>
      <w:spacing w:line="240" w:lineRule="auto"/>
      <w:contextualSpacing w:val="0"/>
    </w:pPr>
    <w:rPr>
      <w:rFonts w:cs="Arial" w:eastAsiaTheme="minorEastAsia"/>
      <w:color w:val="000000"/>
      <w:sz w:val="24"/>
      <w:szCs w:val="24"/>
      <w:lang w:val="en-AU" w:bidi="th-TH"/>
    </w:rPr>
  </w:style>
  <w:style w:type="character" w:styleId="tabchar" w:customStyle="1">
    <w:name w:val="tabchar"/>
    <w:basedOn w:val="DefaultParagraphFont"/>
    <w:rsid w:val="005703AA"/>
  </w:style>
  <w:style w:type="paragraph" w:styleId="FootnoteText">
    <w:name w:val="footnote text"/>
    <w:basedOn w:val="Normal"/>
    <w:link w:val="FootnoteTextChar"/>
    <w:uiPriority w:val="99"/>
    <w:semiHidden/>
    <w:unhideWhenUsed/>
    <w:rsid w:val="002E5935"/>
    <w:pPr>
      <w:spacing w:line="240" w:lineRule="auto"/>
    </w:pPr>
    <w:rPr>
      <w:sz w:val="20"/>
      <w:szCs w:val="20"/>
    </w:rPr>
  </w:style>
  <w:style w:type="character" w:styleId="FootnoteTextChar" w:customStyle="1">
    <w:name w:val="Footnote Text Char"/>
    <w:basedOn w:val="DefaultParagraphFont"/>
    <w:link w:val="FootnoteText"/>
    <w:uiPriority w:val="99"/>
    <w:semiHidden/>
    <w:rsid w:val="002E5935"/>
    <w:rPr>
      <w:sz w:val="20"/>
      <w:szCs w:val="20"/>
    </w:rPr>
  </w:style>
  <w:style w:type="character" w:styleId="FootnoteReference">
    <w:name w:val="footnote reference"/>
    <w:basedOn w:val="DefaultParagraphFont"/>
    <w:uiPriority w:val="99"/>
    <w:semiHidden/>
    <w:unhideWhenUsed/>
    <w:rsid w:val="002E59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521940">
      <w:bodyDiv w:val="1"/>
      <w:marLeft w:val="0"/>
      <w:marRight w:val="0"/>
      <w:marTop w:val="0"/>
      <w:marBottom w:val="0"/>
      <w:divBdr>
        <w:top w:val="none" w:sz="0" w:space="0" w:color="auto"/>
        <w:left w:val="none" w:sz="0" w:space="0" w:color="auto"/>
        <w:bottom w:val="none" w:sz="0" w:space="0" w:color="auto"/>
        <w:right w:val="none" w:sz="0" w:space="0" w:color="auto"/>
      </w:divBdr>
      <w:divsChild>
        <w:div w:id="1708607674">
          <w:marLeft w:val="0"/>
          <w:marRight w:val="0"/>
          <w:marTop w:val="0"/>
          <w:marBottom w:val="0"/>
          <w:divBdr>
            <w:top w:val="none" w:sz="0" w:space="0" w:color="auto"/>
            <w:left w:val="none" w:sz="0" w:space="0" w:color="auto"/>
            <w:bottom w:val="none" w:sz="0" w:space="0" w:color="auto"/>
            <w:right w:val="none" w:sz="0" w:space="0" w:color="auto"/>
          </w:divBdr>
          <w:divsChild>
            <w:div w:id="111050571">
              <w:marLeft w:val="0"/>
              <w:marRight w:val="0"/>
              <w:marTop w:val="0"/>
              <w:marBottom w:val="0"/>
              <w:divBdr>
                <w:top w:val="none" w:sz="0" w:space="0" w:color="auto"/>
                <w:left w:val="none" w:sz="0" w:space="0" w:color="auto"/>
                <w:bottom w:val="none" w:sz="0" w:space="0" w:color="auto"/>
                <w:right w:val="none" w:sz="0" w:space="0" w:color="auto"/>
              </w:divBdr>
            </w:div>
            <w:div w:id="297536104">
              <w:marLeft w:val="0"/>
              <w:marRight w:val="0"/>
              <w:marTop w:val="0"/>
              <w:marBottom w:val="0"/>
              <w:divBdr>
                <w:top w:val="none" w:sz="0" w:space="0" w:color="auto"/>
                <w:left w:val="none" w:sz="0" w:space="0" w:color="auto"/>
                <w:bottom w:val="none" w:sz="0" w:space="0" w:color="auto"/>
                <w:right w:val="none" w:sz="0" w:space="0" w:color="auto"/>
              </w:divBdr>
            </w:div>
            <w:div w:id="909383017">
              <w:marLeft w:val="0"/>
              <w:marRight w:val="0"/>
              <w:marTop w:val="0"/>
              <w:marBottom w:val="0"/>
              <w:divBdr>
                <w:top w:val="none" w:sz="0" w:space="0" w:color="auto"/>
                <w:left w:val="none" w:sz="0" w:space="0" w:color="auto"/>
                <w:bottom w:val="none" w:sz="0" w:space="0" w:color="auto"/>
                <w:right w:val="none" w:sz="0" w:space="0" w:color="auto"/>
              </w:divBdr>
            </w:div>
          </w:divsChild>
        </w:div>
        <w:div w:id="1945920719">
          <w:marLeft w:val="0"/>
          <w:marRight w:val="0"/>
          <w:marTop w:val="0"/>
          <w:marBottom w:val="0"/>
          <w:divBdr>
            <w:top w:val="none" w:sz="0" w:space="0" w:color="auto"/>
            <w:left w:val="none" w:sz="0" w:space="0" w:color="auto"/>
            <w:bottom w:val="none" w:sz="0" w:space="0" w:color="auto"/>
            <w:right w:val="none" w:sz="0" w:space="0" w:color="auto"/>
          </w:divBdr>
        </w:div>
      </w:divsChild>
    </w:div>
    <w:div w:id="752580354">
      <w:bodyDiv w:val="1"/>
      <w:marLeft w:val="0"/>
      <w:marRight w:val="0"/>
      <w:marTop w:val="0"/>
      <w:marBottom w:val="0"/>
      <w:divBdr>
        <w:top w:val="none" w:sz="0" w:space="0" w:color="auto"/>
        <w:left w:val="none" w:sz="0" w:space="0" w:color="auto"/>
        <w:bottom w:val="none" w:sz="0" w:space="0" w:color="auto"/>
        <w:right w:val="none" w:sz="0" w:space="0" w:color="auto"/>
      </w:divBdr>
    </w:div>
    <w:div w:id="940843543">
      <w:bodyDiv w:val="1"/>
      <w:marLeft w:val="0"/>
      <w:marRight w:val="0"/>
      <w:marTop w:val="0"/>
      <w:marBottom w:val="0"/>
      <w:divBdr>
        <w:top w:val="none" w:sz="0" w:space="0" w:color="auto"/>
        <w:left w:val="none" w:sz="0" w:space="0" w:color="auto"/>
        <w:bottom w:val="none" w:sz="0" w:space="0" w:color="auto"/>
        <w:right w:val="none" w:sz="0" w:space="0" w:color="auto"/>
      </w:divBdr>
    </w:div>
    <w:div w:id="1002857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1.xml" Id="rId13" /><Relationship Type="http://schemas.openxmlformats.org/officeDocument/2006/relationships/customXml" Target="../customXml/item2.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4.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agalvez@adcomms.co.uk" TargetMode="External" Id="rId11"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hyperlink" Target="mailto:dporter@adcomms.co.uk" TargetMode="External" Id="rId10" /><Relationship Type="http://schemas.openxmlformats.org/officeDocument/2006/relationships/customXml" Target="../customXml/item3.xml" Id="rId19" /><Relationship Type="http://schemas.openxmlformats.org/officeDocument/2006/relationships/settings" Target="settings.xml" Id="rId4" /><Relationship Type="http://schemas.openxmlformats.org/officeDocument/2006/relationships/hyperlink" Target="file:///C:/Users/dporter/Downloads/office.fujifilmprint.eu" TargetMode="External" Id="rId9" /><Relationship Type="http://schemas.openxmlformats.org/officeDocument/2006/relationships/header" Target="header2.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6142BF3CDAEC742B054B10EE303CD56" ma:contentTypeVersion="12" ma:contentTypeDescription="Create a new document." ma:contentTypeScope="" ma:versionID="95705c42acd8fe5caf7c997dde60e12a">
  <xsd:schema xmlns:xsd="http://www.w3.org/2001/XMLSchema" xmlns:xs="http://www.w3.org/2001/XMLSchema" xmlns:p="http://schemas.microsoft.com/office/2006/metadata/properties" xmlns:ns2="621a2dc3-da77-4752-84d7-9fd0e2035dcc" xmlns:ns3="636dfe30-9d52-4ece-8be7-6e296ac32ea3" targetNamespace="http://schemas.microsoft.com/office/2006/metadata/properties" ma:root="true" ma:fieldsID="e470fc430d06206e0865518e2cb52137" ns2:_="" ns3:_="">
    <xsd:import namespace="621a2dc3-da77-4752-84d7-9fd0e2035dcc"/>
    <xsd:import namespace="636dfe30-9d52-4ece-8be7-6e296ac32e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a2dc3-da77-4752-84d7-9fd0e2035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dfe30-9d52-4ece-8be7-6e296ac32ea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8b1ba97-6cb0-4c60-936f-b64fb453c8e0}" ma:internalName="TaxCatchAll" ma:showField="CatchAllData" ma:web="636dfe30-9d52-4ece-8be7-6e296ac32e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36dfe30-9d52-4ece-8be7-6e296ac32ea3" xsi:nil="true"/>
    <lcf76f155ced4ddcb4097134ff3c332f xmlns="621a2dc3-da77-4752-84d7-9fd0e2035d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7BB88B-4B2E-4E3C-82F1-01F29FC30256}">
  <ds:schemaRefs>
    <ds:schemaRef ds:uri="http://schemas.openxmlformats.org/officeDocument/2006/bibliography"/>
  </ds:schemaRefs>
</ds:datastoreItem>
</file>

<file path=customXml/itemProps2.xml><?xml version="1.0" encoding="utf-8"?>
<ds:datastoreItem xmlns:ds="http://schemas.openxmlformats.org/officeDocument/2006/customXml" ds:itemID="{E7E932EC-1D5D-4779-83E1-B6D6F5B19005}"/>
</file>

<file path=customXml/itemProps3.xml><?xml version="1.0" encoding="utf-8"?>
<ds:datastoreItem xmlns:ds="http://schemas.openxmlformats.org/officeDocument/2006/customXml" ds:itemID="{DC15EFF1-670A-4331-A4A9-EAA7E6A7777C}"/>
</file>

<file path=customXml/itemProps4.xml><?xml version="1.0" encoding="utf-8"?>
<ds:datastoreItem xmlns:ds="http://schemas.openxmlformats.org/officeDocument/2006/customXml" ds:itemID="{19F4FF54-B7B5-4D56-85BA-6D28BCA9F16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富士フイルムホールディングス株式会社</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華奈</dc:creator>
  <cp:keywords/>
  <cp:lastModifiedBy>Rayyan Rabbani</cp:lastModifiedBy>
  <cp:revision>3</cp:revision>
  <cp:lastPrinted>2018-10-11T08:48:00Z</cp:lastPrinted>
  <dcterms:created xsi:type="dcterms:W3CDTF">2024-11-05T08:41:00Z</dcterms:created>
  <dcterms:modified xsi:type="dcterms:W3CDTF">2024-11-05T09:34:07Z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0x010100F6142BF3CDAEC742B054B10EE303CD56</vt:lpwstr>
  </property>
  <property fmtid="{D5CDD505-2E9C-101B-9397-08002B2CF9AE}" pid="3" name="MediaServiceImageTags">
    <vt:lpwstr/>
  </property>
</Properties>
</file>