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C12F" w14:textId="77777777" w:rsidR="00E54696" w:rsidRDefault="00E54696" w:rsidP="00E5469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F9E2D2" w14:textId="77777777" w:rsidR="00E54696" w:rsidRDefault="00E54696" w:rsidP="00E5469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C8A43A4" w14:textId="712B3CA7" w:rsidR="002A1B5E" w:rsidRDefault="002A584B" w:rsidP="00E5469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A1B5E" w:rsidRPr="002A1B5E">
        <w:rPr>
          <w:rFonts w:ascii="Arial" w:hAnsi="Arial" w:cs="Arial"/>
          <w:b/>
          <w:bCs/>
        </w:rPr>
        <w:t xml:space="preserve"> listopada 2024</w:t>
      </w:r>
      <w:r w:rsidR="002A1B5E">
        <w:rPr>
          <w:rFonts w:ascii="Arial" w:hAnsi="Arial" w:cs="Arial"/>
          <w:b/>
          <w:bCs/>
        </w:rPr>
        <w:tab/>
      </w:r>
    </w:p>
    <w:p w14:paraId="2BF3065E" w14:textId="269E936B" w:rsidR="00E54696" w:rsidRPr="00E54696" w:rsidRDefault="00E54696" w:rsidP="00E546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4696">
        <w:rPr>
          <w:rFonts w:ascii="Arial" w:hAnsi="Arial" w:cs="Arial"/>
          <w:b/>
          <w:bCs/>
          <w:sz w:val="24"/>
          <w:szCs w:val="24"/>
        </w:rPr>
        <w:t>Wicked Brick podnosi standardy druku dzięki inwestycji w Fujifilm Acuity Prime od Soyang Hardware</w:t>
      </w:r>
    </w:p>
    <w:p w14:paraId="612EF140" w14:textId="7821B7E4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Wicked Brick</w:t>
        </w:r>
      </w:hyperlink>
      <w:r w:rsidRPr="00E54696">
        <w:rPr>
          <w:rFonts w:ascii="Arial" w:hAnsi="Arial" w:cs="Arial"/>
        </w:rPr>
        <w:t>, brytyjski producent gablot ekspozycyjnych dla przedmiotów kolekcjonerskich, zainwestował w maszynę Acuity Prime, aby wspomóc rozwój najwyższej jakości produktów dla swojej bazy klientów.</w:t>
      </w:r>
    </w:p>
    <w:p w14:paraId="2B55C640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Założona w 2017 roku firma szybko stała się pionierem w branży, zaspokajając potrzeby kolekcjonerów na całym świecie. Produkuje na zamówienie gabloty, stojaki i uchwyty ścienne na gadżety popkultury. Dzięki różnorodnej ofercie dostosowanej do entuzjastów oficjalnie licencjonowanych figurek Warhammera, Lego, Funko Pops, Hot Toys i innych, firma Wicked Brick zdobyła lojalną bazę klientów.</w:t>
      </w:r>
    </w:p>
    <w:p w14:paraId="6222AB31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Rozumiejąc znaczenie innowacji i wyprzedzając trendy rynkowe, firma Wicked Brick nieustannie poszukuje sposobów na ulepszenie swojej oferty produktowej. W związku z tym, latem ubiegłego roku firma postanowiła zainwestować w maszynę Fujifilm Acuity Prime – decyzja była podyktowana jej zobowiązaniem do sprostania zmieniającym się wymaganiom klientów.</w:t>
      </w:r>
    </w:p>
    <w:p w14:paraId="17B5C6F0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Alex Ashley, kierownik ds. zaopatrzenia w Wicked Brick, komentuje: „Nasi klienci oczekują absolutnej doskonałości, zarówno jeśli chodzi o jakość, jak i czas realizacji. Dzięki maszynie Acuity Prime nie tylko podnieśliśmy jakość naszych produktów, ale także usprawniliśmy proces produkcji, co pozwoliło nam osiągnąć wyjątkowe wyniki w rekordowo krótkim czasie”.</w:t>
      </w:r>
    </w:p>
    <w:p w14:paraId="0EF8814D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Ashley dodaje: „Jesteśmy dumni z tego, że należymy do czołówki innowacji, a model Acuity Prime doskonale wpisuje się w naszą wizję. Pozwolił nam sprostać specyficznym wymaganiom naszych klientów, a także odkryć nowe ścieżki kreatywności w projektowaniu naszych produktów”.</w:t>
      </w:r>
    </w:p>
    <w:p w14:paraId="30838421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Przed dokonaniem inwestycji firma Wicked Brick wzięła udział w pokazie modelu Acuity Prime w zakładzie Fujifilm w Broadstairs. Podczas prezentacji zespół mógł zobaczyć możliwości maszyny w zakresie tworzenia najwyższej jakości teł UV, podstawek i skomplikowanych wzorów na akrylu, które od tego czasu zrewolucjonizowały sposób, w jaki firma wytwarza swoje produkty.</w:t>
      </w:r>
    </w:p>
    <w:p w14:paraId="690AA677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 xml:space="preserve">Po prezentacji firma Wicked Brick nabyła maszynę Acuity Prime za pośrednictwem Soyang Hardware, dostawcy nowoczesnych urządzeń do druku wielkoformatowego wielu największych i najbardziej znanych marek maszyn poligraficznych w branży. Kompetencje firmy Soyang sprawiły, że była ona idealnym partnerem dla tej transakcji, zapewniając płynne i wydajne przejście. </w:t>
      </w:r>
    </w:p>
    <w:p w14:paraId="16234E1D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Nigel Briggs, starszy menedżer ds. rozwoju działalności w Soyang, komentuje: „Cieszymy się, że możemy wspierać firmę Wicked Brick w jej dążeniu do doskonałości druku. Model Acuity Prime od Fujifilm zmienia zasady gry i jesteśmy przekonani, że znacznie zwiększy możliwości produkcyjne i jakość produktów”.</w:t>
      </w:r>
    </w:p>
    <w:p w14:paraId="766447CF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lastRenderedPageBreak/>
        <w:t>Współpraca Wicked Brick z Fujifilm odegrała kluczową rolę w jej dążeniu do doskonałości. Od konsultacji handlowych po instalację i bieżące wsparcie, firma Fujifilm wykazała się niezachwianym zaangażowaniem i specjalistyczną wiedzą, ułatwiając bezproblemową instalację maszyny Acuity Prime i zapewniając jej optymalną wydajność.</w:t>
      </w:r>
    </w:p>
    <w:p w14:paraId="5F9D7477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Ashley komentuje: „Oprócz znakomitej jakości druku, tym, co naprawdę wyróżnia model Acuity Prime, jest wyjątkowe wsparcie, jakie otrzymaliśmy od Fujifilm. Zespół Fujifilm zawsze chętnie służył pomocą w całym procesie, potwierdzając nasze zaufanie zarówno do produktu, jak i marki”.</w:t>
      </w:r>
    </w:p>
    <w:p w14:paraId="16AA8552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Po uruchomieniu maszyny Acuity Prime firma Wicked Brick zamierza przesuwać granice swojej kreatywności i dostarczać najlepsze produkty i usługi swoim klientom.</w:t>
      </w:r>
    </w:p>
    <w:p w14:paraId="756C058E" w14:textId="77777777" w:rsidR="00E54696" w:rsidRPr="00E54696" w:rsidRDefault="00E54696" w:rsidP="00E54696">
      <w:pPr>
        <w:spacing w:line="240" w:lineRule="auto"/>
        <w:jc w:val="both"/>
        <w:rPr>
          <w:rFonts w:ascii="Arial" w:hAnsi="Arial" w:cs="Arial"/>
        </w:rPr>
      </w:pPr>
      <w:r w:rsidRPr="00E54696">
        <w:rPr>
          <w:rFonts w:ascii="Arial" w:hAnsi="Arial" w:cs="Arial"/>
        </w:rPr>
        <w:t>Andy Webb, dyrektor ds. sprzedaży maszyn wielkoformatowych Fujifilm w Wielkiej Brytanii zauważa: „Cieszymy się, że nawiązaliśmy współpracę z firmą Wicked Brick, która rozpoczyna swoją przygodę z maszyną Acuity Prime. Ta inwestycja nie tylko oznacza zaangażowanie firmy w dążenie do doskonałości, ale także podkreśla transformacyjną moc najnowocześniejszych technologii druku Fujifilm w rewolucjonizowaniu rynku przedmiotów kolekcjonerskich. Zamierzamy na każdym kroku wspierać firmę Wicked Brick w poszukiwaniu kolejnych sposobów maksymalizacji kreatywności i podnoszenia standardów druku”.</w:t>
      </w:r>
    </w:p>
    <w:p w14:paraId="43D2BD9C" w14:textId="77777777" w:rsidR="00E54696" w:rsidRDefault="00E54696" w:rsidP="00E54696">
      <w:pPr>
        <w:spacing w:line="240" w:lineRule="auto"/>
        <w:jc w:val="both"/>
        <w:rPr>
          <w:rFonts w:ascii="Arial" w:hAnsi="Arial" w:cs="Arial"/>
        </w:rPr>
      </w:pPr>
    </w:p>
    <w:p w14:paraId="2A37DEA4" w14:textId="77777777" w:rsidR="007A58C3" w:rsidRDefault="00A47D4B" w:rsidP="00A47D4B">
      <w:pPr>
        <w:spacing w:line="240" w:lineRule="auto"/>
        <w:jc w:val="both"/>
        <w:rPr>
          <w:rFonts w:ascii="Arial" w:hAnsi="Arial" w:cs="Arial"/>
        </w:rPr>
      </w:pPr>
      <w:r w:rsidRPr="00A47D4B">
        <w:rPr>
          <w:rFonts w:ascii="Arial" w:hAnsi="Arial" w:cs="Arial"/>
        </w:rPr>
        <w:t>Dowiedz się więcej o rozwiązaniach firmy Fujifilm do druku wielkoformatowego:</w:t>
      </w:r>
      <w:r>
        <w:rPr>
          <w:rFonts w:ascii="Arial" w:hAnsi="Arial" w:cs="Arial"/>
        </w:rPr>
        <w:t xml:space="preserve"> </w:t>
      </w:r>
    </w:p>
    <w:p w14:paraId="4226CCFC" w14:textId="45A5EA3B" w:rsidR="00A47D4B" w:rsidRPr="00A47D4B" w:rsidRDefault="007A58C3" w:rsidP="00A47D4B">
      <w:pPr>
        <w:spacing w:line="240" w:lineRule="auto"/>
        <w:jc w:val="both"/>
        <w:rPr>
          <w:rFonts w:ascii="Arial" w:hAnsi="Arial" w:cs="Arial"/>
        </w:rPr>
      </w:pPr>
      <w:hyperlink r:id="rId10" w:history="1">
        <w:r w:rsidRPr="00E60C58">
          <w:rPr>
            <w:rStyle w:val="Hyperlink"/>
            <w:rFonts w:ascii="Arial" w:hAnsi="Arial" w:cs="Arial"/>
          </w:rPr>
          <w:t>https://fujifilmprint.eu/pl/wide-format-sector/</w:t>
        </w:r>
      </w:hyperlink>
      <w:r>
        <w:rPr>
          <w:rFonts w:ascii="Arial" w:hAnsi="Arial" w:cs="Arial"/>
        </w:rPr>
        <w:t xml:space="preserve"> </w:t>
      </w:r>
    </w:p>
    <w:p w14:paraId="5E4DE8D4" w14:textId="77777777" w:rsidR="00A47D4B" w:rsidRDefault="00A47D4B" w:rsidP="00E54696">
      <w:pPr>
        <w:spacing w:line="240" w:lineRule="auto"/>
        <w:jc w:val="both"/>
        <w:rPr>
          <w:rFonts w:ascii="Arial" w:hAnsi="Arial" w:cs="Arial"/>
        </w:rPr>
      </w:pPr>
    </w:p>
    <w:p w14:paraId="0408290C" w14:textId="77777777" w:rsidR="00E54696" w:rsidRDefault="00E54696" w:rsidP="00E5469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C1B7CB5" w14:textId="77777777" w:rsidR="00E54696" w:rsidRDefault="00E54696" w:rsidP="00E546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58BEEE5" w14:textId="77777777" w:rsidR="00E54696" w:rsidRDefault="00E54696" w:rsidP="00E546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4587113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FF6D459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B3D2A22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4861EFC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85F9213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573A54A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098DF2C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7E83B64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pl-PL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</w:p>
    <w:p w14:paraId="5F0B0BA5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pl-PL"/>
        </w:rPr>
      </w:pPr>
    </w:p>
    <w:p w14:paraId="7AD73E6A" w14:textId="24F819C2" w:rsidR="00E54696" w:rsidRPr="00E54696" w:rsidRDefault="00E54696" w:rsidP="00E54696">
      <w:pPr>
        <w:pStyle w:val="paragraph"/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</w:pPr>
      <w:r w:rsidRPr="00E5469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O Soyang:</w:t>
      </w:r>
    </w:p>
    <w:p w14:paraId="2E82735A" w14:textId="77777777" w:rsidR="00E54696" w:rsidRPr="00E54696" w:rsidRDefault="00E54696" w:rsidP="00E54696">
      <w:pPr>
        <w:pStyle w:val="paragraph"/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pl-PL"/>
        </w:rPr>
      </w:pP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Soyang Europe jest wiodącym producentem i dystrybutorem cyfrowo drukowanych nośników wielkoformatowych i superwide-formatowych oraz pokryć powierzchni dla wielu branż, w tym oznakowania i ekspozycji, projektowania, marketingu, budownictwa i dekoracji.</w:t>
      </w:r>
    </w:p>
    <w:p w14:paraId="5D900D80" w14:textId="77777777" w:rsidR="00E54696" w:rsidRPr="00E54696" w:rsidRDefault="00E54696" w:rsidP="00E54696">
      <w:pPr>
        <w:pStyle w:val="paragraph"/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pl-PL"/>
        </w:rPr>
      </w:pP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Równolegle, siostrzana firma Soyang Hardware jest dostawcą najnowocześniejszych rozwiązań sprzętowych do produkcji wydruków wielkoformatowych i superwide-formatowych od wielu największych i najbardziej znanych marek drukarek w branży, w tym Fujifilm, Ricoh, Mimaki i Jetrix.</w:t>
      </w:r>
    </w:p>
    <w:p w14:paraId="13B68C47" w14:textId="7A62BE1D" w:rsidR="00E54696" w:rsidRP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Łącznie firmy wyraźnie wyróżniają się jako liderzy w zakresie dostarczania i obsługi sprzętu, nośników i materiałów eksploatacyjnych do produkcji wydruków wielkoformatowych i superwide-formatowych. Aby uzyskać więcej informacji, odwiedź stronę www.soyang.co.uk    </w:t>
      </w:r>
      <w:r w:rsidRPr="00E5469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304BD8" w14:textId="77777777" w:rsidR="00E54696" w:rsidRP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E5469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 </w:t>
      </w: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 w:rsidRPr="00E54696"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        </w:t>
      </w:r>
      <w:r w:rsidRPr="00E5469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0DA8552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A396B2F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7D1E675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A82DE10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8DD133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09F4CA5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A4C3BD8" w14:textId="77777777" w:rsidR="00E54696" w:rsidRDefault="00E54696" w:rsidP="00E54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6705B95" w14:textId="77777777" w:rsidR="003836D1" w:rsidRDefault="003836D1" w:rsidP="00E54696">
      <w:pPr>
        <w:spacing w:line="360" w:lineRule="auto"/>
        <w:jc w:val="center"/>
      </w:pPr>
    </w:p>
    <w:sectPr w:rsidR="003836D1" w:rsidSect="00E54696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64F0" w14:textId="77777777" w:rsidR="007A58C3" w:rsidRDefault="007A58C3">
      <w:pPr>
        <w:spacing w:after="0" w:line="240" w:lineRule="auto"/>
      </w:pPr>
      <w:r>
        <w:separator/>
      </w:r>
    </w:p>
  </w:endnote>
  <w:endnote w:type="continuationSeparator" w:id="0">
    <w:p w14:paraId="1A588BF8" w14:textId="77777777" w:rsidR="007A58C3" w:rsidRDefault="007A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5746" w14:textId="77777777" w:rsidR="007A58C3" w:rsidRDefault="007A58C3">
      <w:pPr>
        <w:spacing w:after="0" w:line="240" w:lineRule="auto"/>
      </w:pPr>
      <w:r>
        <w:separator/>
      </w:r>
    </w:p>
  </w:footnote>
  <w:footnote w:type="continuationSeparator" w:id="0">
    <w:p w14:paraId="65EBAD87" w14:textId="77777777" w:rsidR="007A58C3" w:rsidRDefault="007A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1A5D" w14:textId="77777777" w:rsidR="00E54696" w:rsidRDefault="00E54696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C8E1EFA" wp14:editId="0347444D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33939" w14:textId="77777777" w:rsidR="00E54696" w:rsidRDefault="00E5469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3EB87" wp14:editId="773F84A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6B306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58173EEF" w14:textId="77777777" w:rsidR="00E54696" w:rsidRDefault="00E54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96"/>
    <w:rsid w:val="002A1B5E"/>
    <w:rsid w:val="002A584B"/>
    <w:rsid w:val="00377F5E"/>
    <w:rsid w:val="003836D1"/>
    <w:rsid w:val="00711AF9"/>
    <w:rsid w:val="007A58C3"/>
    <w:rsid w:val="00A47D4B"/>
    <w:rsid w:val="00AC13D3"/>
    <w:rsid w:val="00E54696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0AA3"/>
  <w15:chartTrackingRefBased/>
  <w15:docId w15:val="{3F0C5CDB-7AA6-4CFD-92A2-B0B2502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96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69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696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96"/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696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5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54696"/>
  </w:style>
  <w:style w:type="character" w:customStyle="1" w:styleId="eop">
    <w:name w:val="eop"/>
    <w:basedOn w:val="DefaultParagraphFont"/>
    <w:rsid w:val="00E54696"/>
  </w:style>
  <w:style w:type="character" w:customStyle="1" w:styleId="tabchar">
    <w:name w:val="tabchar"/>
    <w:basedOn w:val="DefaultParagraphFont"/>
    <w:rsid w:val="00E54696"/>
  </w:style>
  <w:style w:type="paragraph" w:customStyle="1" w:styleId="xmsonormal">
    <w:name w:val="x_msonormal"/>
    <w:basedOn w:val="Normal"/>
    <w:rsid w:val="00E5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54696"/>
  </w:style>
  <w:style w:type="paragraph" w:customStyle="1" w:styleId="xxmsonormal">
    <w:name w:val="x_xmsonormal"/>
    <w:basedOn w:val="Normal"/>
    <w:rsid w:val="00E5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6c39l5yw">
    <w:name w:val="marks6c39l5yw"/>
    <w:basedOn w:val="DefaultParagraphFont"/>
    <w:rsid w:val="00E54696"/>
  </w:style>
  <w:style w:type="table" w:styleId="TableGrid">
    <w:name w:val="Table Grid"/>
    <w:basedOn w:val="TableNormal"/>
    <w:uiPriority w:val="39"/>
    <w:rsid w:val="00E5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l/wide-format-secto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ckedbrick.com/?gad_source=1&amp;gclid=CjwKCAjwt-OwBhBnEiwAgwzrUrKlpAvta5dgF89YOyrg-PIXEQbnoAT95jj1R3Fg1mgFghw_ryoYlRoC3dYQAvD_Bw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11A26-55E0-4529-BD2C-8A63B880106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E2923FB7-9EA8-4E18-946E-E643CEC0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C5E00-567D-42A9-A9CB-63A52330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2024-10-03T15:11:00Z</dcterms:created>
  <dcterms:modified xsi:type="dcterms:W3CDTF">2024-11-05T15:36:00Z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