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C027" w14:textId="5FC36426" w:rsidR="00986F03" w:rsidRPr="00B772AF" w:rsidRDefault="00986F03" w:rsidP="00986F03">
      <w:pPr>
        <w:spacing w:line="240" w:lineRule="auto"/>
        <w:rPr>
          <w:rFonts w:ascii="Calibri" w:hAnsi="Calibri" w:cs="Calibri"/>
          <w:b/>
          <w:bCs/>
        </w:rPr>
      </w:pPr>
      <w:r w:rsidRPr="00B772AF">
        <w:rPr>
          <w:rFonts w:ascii="Calibri" w:hAnsi="Calibri"/>
          <w:noProof/>
        </w:rPr>
        <w:drawing>
          <wp:anchor distT="0" distB="0" distL="114300" distR="114300" simplePos="0" relativeHeight="251658239" behindDoc="1" locked="0" layoutInCell="1" allowOverlap="1" wp14:anchorId="6C2C9597" wp14:editId="2F42E2D6">
            <wp:simplePos x="0" y="0"/>
            <wp:positionH relativeFrom="column">
              <wp:posOffset>5095875</wp:posOffset>
            </wp:positionH>
            <wp:positionV relativeFrom="page">
              <wp:posOffset>180975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19886"/>
                <wp:lineTo x="2057" y="21257"/>
                <wp:lineTo x="21257" y="21257"/>
                <wp:lineTo x="21257" y="1371"/>
                <wp:lineTo x="19200" y="0"/>
                <wp:lineTo x="0" y="0"/>
              </wp:wrapPolygon>
            </wp:wrapTight>
            <wp:docPr id="337183546" name="Picture 1" descr="A blu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83546" name="Picture 1" descr="A blue square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2AF">
        <w:rPr>
          <w:rFonts w:ascii="Calibri" w:hAnsi="Calibri"/>
          <w:b/>
        </w:rPr>
        <w:t>COMUNICATO STAMPA</w:t>
      </w:r>
      <w:r w:rsidRPr="00B772AF">
        <w:rPr>
          <w:rFonts w:ascii="Calibri" w:hAnsi="Calibri"/>
        </w:rPr>
        <w:t xml:space="preserve"> </w:t>
      </w:r>
    </w:p>
    <w:p w14:paraId="1FA081E5" w14:textId="720791E5" w:rsidR="00986F03" w:rsidRPr="00B772AF" w:rsidRDefault="0009393B" w:rsidP="00986F03">
      <w:pPr>
        <w:spacing w:line="240" w:lineRule="auto"/>
        <w:rPr>
          <w:rFonts w:ascii="Calibri" w:hAnsi="Calibri" w:cs="Calibri"/>
        </w:rPr>
      </w:pPr>
      <w:r>
        <w:rPr>
          <w:rFonts w:ascii="Calibri" w:hAnsi="Calibri"/>
        </w:rPr>
        <w:t>15</w:t>
      </w:r>
      <w:r w:rsidR="005A3265" w:rsidRPr="00B772AF">
        <w:rPr>
          <w:rFonts w:ascii="Calibri" w:hAnsi="Calibri"/>
        </w:rPr>
        <w:t xml:space="preserve"> gennaio 2025</w:t>
      </w:r>
    </w:p>
    <w:p w14:paraId="0065CA6B" w14:textId="77777777" w:rsidR="00986F03" w:rsidRPr="00B772AF" w:rsidRDefault="00986F03" w:rsidP="00986F03">
      <w:pPr>
        <w:spacing w:line="240" w:lineRule="auto"/>
        <w:rPr>
          <w:rFonts w:ascii="Calibri" w:hAnsi="Calibri" w:cs="Calibri"/>
        </w:rPr>
      </w:pPr>
    </w:p>
    <w:p w14:paraId="50BFBB37" w14:textId="18714616" w:rsidR="00986F03" w:rsidRPr="00B772AF" w:rsidRDefault="00986F03" w:rsidP="00986F03">
      <w:pPr>
        <w:jc w:val="center"/>
        <w:rPr>
          <w:rFonts w:ascii="Calibri" w:hAnsi="Calibri" w:cs="Calibri"/>
          <w:b/>
          <w:bCs/>
        </w:rPr>
      </w:pPr>
      <w:r w:rsidRPr="00B772AF">
        <w:rPr>
          <w:rFonts w:ascii="Calibri" w:hAnsi="Calibri"/>
          <w:b/>
        </w:rPr>
        <w:t>GLI EVENTI FESPA 2025 RIUNISCONO I VISIONARI DELLA STAMPA, DELLA SEGNALETICA E DELLA PERSONALIZZAZIONE E NON SOLO</w:t>
      </w:r>
    </w:p>
    <w:p w14:paraId="0A720EB5" w14:textId="1067D202" w:rsidR="00986F03" w:rsidRPr="00B772AF" w:rsidRDefault="00116B32" w:rsidP="00986F03">
      <w:pPr>
        <w:jc w:val="center"/>
        <w:rPr>
          <w:rFonts w:ascii="Calibri" w:hAnsi="Calibri" w:cs="Calibri"/>
          <w:i/>
          <w:iCs/>
        </w:rPr>
      </w:pPr>
      <w:r w:rsidRPr="00B772AF">
        <w:rPr>
          <w:rFonts w:ascii="Calibri" w:hAnsi="Calibri"/>
          <w:i/>
        </w:rPr>
        <w:t>FESPA Global Print Expo 2025 e i relativi eventi collaterali serviranno come punto di collegamento per tutti gli specialisti e gli esperti del settore orientati al futuro che parteciperanno</w:t>
      </w:r>
    </w:p>
    <w:p w14:paraId="7EEB51DB" w14:textId="77777777" w:rsidR="00986F03" w:rsidRPr="00B772AF" w:rsidRDefault="00986F03" w:rsidP="00986F03">
      <w:pPr>
        <w:rPr>
          <w:rFonts w:ascii="Calibri" w:hAnsi="Calibri" w:cs="Calibri"/>
        </w:rPr>
      </w:pPr>
    </w:p>
    <w:p w14:paraId="1A6FB90D" w14:textId="3DC5DA84" w:rsidR="00986F03" w:rsidRPr="00B772AF" w:rsidRDefault="00986F03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t xml:space="preserve">Dal 6 al 9 maggio 2025, presso la Messe </w:t>
      </w:r>
      <w:proofErr w:type="spellStart"/>
      <w:r w:rsidRPr="00B772AF">
        <w:rPr>
          <w:rFonts w:ascii="Calibri" w:hAnsi="Calibri"/>
        </w:rPr>
        <w:t>Berlin</w:t>
      </w:r>
      <w:proofErr w:type="spellEnd"/>
      <w:r w:rsidRPr="00B772AF">
        <w:rPr>
          <w:rFonts w:ascii="Calibri" w:hAnsi="Calibri"/>
        </w:rPr>
        <w:t>, in Germania,</w:t>
      </w:r>
      <w:r w:rsidRPr="00B772AF">
        <w:rPr>
          <w:rFonts w:ascii="Calibri" w:hAnsi="Calibri"/>
          <w:b/>
        </w:rPr>
        <w:t xml:space="preserve"> FESPA Global Print Expo </w:t>
      </w:r>
      <w:r w:rsidRPr="00B772AF">
        <w:rPr>
          <w:rFonts w:ascii="Calibri" w:hAnsi="Calibri"/>
        </w:rPr>
        <w:t>e i relativi eventi collaterali,</w:t>
      </w:r>
      <w:r w:rsidRPr="00B772AF">
        <w:rPr>
          <w:rFonts w:ascii="Calibri" w:hAnsi="Calibri"/>
          <w:b/>
        </w:rPr>
        <w:t xml:space="preserve"> European Sign Expo</w:t>
      </w:r>
      <w:r w:rsidRPr="00B772AF">
        <w:rPr>
          <w:rFonts w:ascii="Calibri" w:hAnsi="Calibri"/>
        </w:rPr>
        <w:t xml:space="preserve"> e </w:t>
      </w:r>
      <w:r w:rsidRPr="00B772AF">
        <w:rPr>
          <w:rFonts w:ascii="Calibri" w:hAnsi="Calibri"/>
          <w:b/>
        </w:rPr>
        <w:t>Personalisation Experience</w:t>
      </w:r>
      <w:r w:rsidRPr="00B772AF">
        <w:rPr>
          <w:rFonts w:ascii="Calibri" w:hAnsi="Calibri"/>
        </w:rPr>
        <w:t xml:space="preserve">, diventeranno il luogo d'incontro ideale per i visionari del settore, che potranno così scoprire un'ampia gamma di prodotti e soluzioni per la stampa specializzata, la segnaletica e la personalizzazione. </w:t>
      </w:r>
    </w:p>
    <w:p w14:paraId="4FBFF0A0" w14:textId="4AD1D707" w:rsidR="00986F03" w:rsidRPr="00B772AF" w:rsidRDefault="0071252B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t xml:space="preserve">FESPA torna a Berlino per la prima volta dopo tre anni e si appresta a dare il benvenuto ai suoi visitatori ed espositori globali, molti dei quali conoscono bene la città ospitante. Messe </w:t>
      </w:r>
      <w:proofErr w:type="spellStart"/>
      <w:r w:rsidRPr="00B772AF">
        <w:rPr>
          <w:rFonts w:ascii="Calibri" w:hAnsi="Calibri"/>
        </w:rPr>
        <w:t>Berlin</w:t>
      </w:r>
      <w:proofErr w:type="spellEnd"/>
      <w:r w:rsidRPr="00B772AF">
        <w:rPr>
          <w:rFonts w:ascii="Calibri" w:hAnsi="Calibri"/>
          <w:color w:val="FF0000"/>
        </w:rPr>
        <w:t xml:space="preserve"> </w:t>
      </w:r>
      <w:r w:rsidRPr="00B772AF">
        <w:rPr>
          <w:rFonts w:ascii="Calibri" w:hAnsi="Calibri"/>
        </w:rPr>
        <w:t xml:space="preserve">è una sede fieristica da oltre duecento anni e la città stessa è nota per la sua storia, nonché per i suoi collegamenti affidabili e per il suo mercato consolidato della stampa specializzata. Inoltre, Berlino è facilmente raggiungibile dall'Europa continentale sia in auto che con i mezzi pubblici e offre ai visitatori numerose opzioni di alloggio a prezzi accessibili. </w:t>
      </w:r>
    </w:p>
    <w:p w14:paraId="318FF4F2" w14:textId="48EBAD67" w:rsidR="00986F03" w:rsidRPr="00B772AF" w:rsidRDefault="00986F03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  <w:b/>
        </w:rPr>
        <w:t>Michael Ryan, responsabile di FESPA Global Print Expo</w:t>
      </w:r>
      <w:r w:rsidRPr="00B772AF">
        <w:rPr>
          <w:rFonts w:ascii="Calibri" w:hAnsi="Calibri"/>
        </w:rPr>
        <w:t xml:space="preserve">, spiega: "Siamo entusiasti di tornare a Berlino quest'anno con il nostro nuovo slogan: </w:t>
      </w:r>
      <w:r w:rsidRPr="00B772AF">
        <w:rPr>
          <w:rFonts w:ascii="Calibri" w:hAnsi="Calibri"/>
          <w:i/>
          <w:iCs/>
        </w:rPr>
        <w:t>Dove si incontrano i visionari</w:t>
      </w:r>
      <w:r w:rsidRPr="00B772AF">
        <w:rPr>
          <w:rFonts w:ascii="Calibri" w:hAnsi="Calibri"/>
        </w:rPr>
        <w:t>. Il messaggio di quest'anno punta i riflettori sulla nostra comunità FESPA innovativa e proiettata al futuro, che comprende visitatori, espositori, vincitori dei premi, responsabili delle associazioni e molto altro ancora. Evidenzia inoltre che i nostri eventi fungono da punto d'incontro per questi visionari, consentendo loro di scoprire nuove opportunità e prendere decisioni d'impatto per il futuro della loro azienda".</w:t>
      </w:r>
    </w:p>
    <w:p w14:paraId="515255F1" w14:textId="1CFD6EFB" w:rsidR="00BD7956" w:rsidRPr="00B772AF" w:rsidRDefault="00797DB9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t>Ha poi proseguito: "In un settore in continua evoluzione come il nostro, è fondamentale guardare costantemente al futuro. Come possiamo garantire un futuro sostenibile? Qual è l'impatto dell'IA sul settore? Le possibilità per la nostra comunità sono infinite e non vediamo l'ora di metterle in evidenza durante i nostri eventi nel 2025.</w:t>
      </w:r>
    </w:p>
    <w:p w14:paraId="6BD718A2" w14:textId="15C662B4" w:rsidR="00797DB9" w:rsidRPr="00B772AF" w:rsidRDefault="00BD7956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t xml:space="preserve">"FESPA, come organizzazione, è lieta di accogliere i visionari della nostra comunità alla Messe </w:t>
      </w:r>
      <w:proofErr w:type="spellStart"/>
      <w:r w:rsidRPr="00B772AF">
        <w:rPr>
          <w:rFonts w:ascii="Calibri" w:hAnsi="Calibri"/>
        </w:rPr>
        <w:t>Berlin</w:t>
      </w:r>
      <w:proofErr w:type="spellEnd"/>
      <w:r w:rsidRPr="00B772AF">
        <w:rPr>
          <w:rFonts w:ascii="Calibri" w:hAnsi="Calibri"/>
        </w:rPr>
        <w:t xml:space="preserve"> a maggio, non solo per scoprire la gamma di soluzioni esposte, ma anche per condividere i loro pensieri su ciò che riserva il futuro".</w:t>
      </w:r>
    </w:p>
    <w:p w14:paraId="7AB08C49" w14:textId="14681419" w:rsidR="000C5D89" w:rsidRPr="00B772AF" w:rsidRDefault="000C5D89" w:rsidP="00986F03">
      <w:pPr>
        <w:spacing w:line="360" w:lineRule="auto"/>
        <w:rPr>
          <w:rFonts w:ascii="Calibri" w:hAnsi="Calibri" w:cs="Calibri"/>
          <w:b/>
          <w:bCs/>
        </w:rPr>
      </w:pPr>
      <w:r w:rsidRPr="00B772AF">
        <w:rPr>
          <w:rFonts w:ascii="Calibri" w:hAnsi="Calibri"/>
          <w:b/>
        </w:rPr>
        <w:t>Espositori nuovi e abituali</w:t>
      </w:r>
    </w:p>
    <w:p w14:paraId="0B31DE39" w14:textId="31A9AD90" w:rsidR="001A4E99" w:rsidRPr="00B772AF" w:rsidRDefault="00D06C8E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lastRenderedPageBreak/>
        <w:t xml:space="preserve">I visitatori di FESPA Global Print Expo 2025 e dei relativi eventi collaterali, European Sign Expo e Personalisation Experience, potranno esplorare un'ampia selezione di tecnologie, supporti, servizi e materiali di consumo di espositori confermati, tra cui: </w:t>
      </w:r>
      <w:r w:rsidRPr="00B772AF">
        <w:rPr>
          <w:rFonts w:ascii="Calibri" w:hAnsi="Calibri"/>
          <w:b/>
        </w:rPr>
        <w:t xml:space="preserve">3M, Brother, Caldera, Canon, Durst, EFI, EFKA, Epson, Fujifilm, Kit Builder, </w:t>
      </w:r>
      <w:proofErr w:type="spellStart"/>
      <w:r w:rsidRPr="00B772AF">
        <w:rPr>
          <w:rFonts w:ascii="Calibri" w:hAnsi="Calibri"/>
          <w:b/>
        </w:rPr>
        <w:t>Kongsberg</w:t>
      </w:r>
      <w:proofErr w:type="spellEnd"/>
      <w:r w:rsidRPr="00B772AF">
        <w:rPr>
          <w:rFonts w:ascii="Calibri" w:hAnsi="Calibri"/>
          <w:b/>
        </w:rPr>
        <w:t xml:space="preserve">, </w:t>
      </w:r>
      <w:proofErr w:type="spellStart"/>
      <w:r w:rsidRPr="00B772AF">
        <w:rPr>
          <w:rFonts w:ascii="Calibri" w:hAnsi="Calibri"/>
          <w:b/>
        </w:rPr>
        <w:t>Optimus</w:t>
      </w:r>
      <w:proofErr w:type="spellEnd"/>
      <w:r w:rsidRPr="00B772AF">
        <w:rPr>
          <w:rFonts w:ascii="Calibri" w:hAnsi="Calibri"/>
          <w:b/>
        </w:rPr>
        <w:t xml:space="preserve"> Group Limited, Roland, Ricoh</w:t>
      </w:r>
      <w:r w:rsidRPr="00B772AF">
        <w:rPr>
          <w:rFonts w:ascii="Calibri" w:hAnsi="Calibri"/>
        </w:rPr>
        <w:t xml:space="preserve"> e </w:t>
      </w:r>
      <w:proofErr w:type="spellStart"/>
      <w:r w:rsidRPr="00B772AF">
        <w:rPr>
          <w:rFonts w:ascii="Calibri" w:hAnsi="Calibri"/>
          <w:b/>
        </w:rPr>
        <w:t>swissQprint</w:t>
      </w:r>
      <w:proofErr w:type="spellEnd"/>
      <w:r w:rsidRPr="00B772AF">
        <w:rPr>
          <w:rFonts w:ascii="Calibri" w:hAnsi="Calibri"/>
        </w:rPr>
        <w:t>.</w:t>
      </w:r>
    </w:p>
    <w:p w14:paraId="786F9815" w14:textId="4E4FFCBE" w:rsidR="00AA7180" w:rsidRPr="00B772AF" w:rsidRDefault="0013678C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t>FESPA Global Print Expo 2025 e i relativi eventi collaterali accoglieranno più di 500 espositori. Alcuni di questi (18%) sono espositori abituali che non hanno potuto essere presenti agli eventi del 2024 ad Amsterdam, mentre</w:t>
      </w:r>
      <w:r w:rsidRPr="00B772AF">
        <w:rPr>
          <w:rFonts w:ascii="Calibri" w:hAnsi="Calibri"/>
          <w:color w:val="FF0000"/>
        </w:rPr>
        <w:t xml:space="preserve"> </w:t>
      </w:r>
      <w:r w:rsidRPr="00B772AF">
        <w:rPr>
          <w:rFonts w:ascii="Calibri" w:hAnsi="Calibri"/>
        </w:rPr>
        <w:t xml:space="preserve">altri (17%) espongono a FESPA per la prima volta. </w:t>
      </w:r>
    </w:p>
    <w:p w14:paraId="3632436C" w14:textId="0793B6C1" w:rsidR="000C5D89" w:rsidRPr="00B772AF" w:rsidRDefault="002A212F" w:rsidP="00986F03">
      <w:pPr>
        <w:spacing w:line="360" w:lineRule="auto"/>
        <w:rPr>
          <w:rFonts w:ascii="Calibri" w:hAnsi="Calibri" w:cs="Calibri"/>
        </w:rPr>
      </w:pPr>
      <w:proofErr w:type="spellStart"/>
      <w:r w:rsidRPr="00B772AF">
        <w:rPr>
          <w:rFonts w:ascii="Calibri" w:hAnsi="Calibri"/>
          <w:b/>
        </w:rPr>
        <w:t>Callus</w:t>
      </w:r>
      <w:proofErr w:type="spellEnd"/>
      <w:r w:rsidRPr="00B772AF">
        <w:rPr>
          <w:rFonts w:ascii="Calibri" w:hAnsi="Calibri"/>
          <w:b/>
        </w:rPr>
        <w:t xml:space="preserve"> Software, Design </w:t>
      </w:r>
      <w:proofErr w:type="spellStart"/>
      <w:r w:rsidRPr="00B772AF">
        <w:rPr>
          <w:rFonts w:ascii="Calibri" w:hAnsi="Calibri"/>
          <w:b/>
        </w:rPr>
        <w:t>Huddle</w:t>
      </w:r>
      <w:proofErr w:type="spellEnd"/>
      <w:r w:rsidRPr="00B772AF">
        <w:rPr>
          <w:rFonts w:ascii="Calibri" w:hAnsi="Calibri"/>
          <w:b/>
        </w:rPr>
        <w:t xml:space="preserve">, Luxe </w:t>
      </w:r>
      <w:proofErr w:type="spellStart"/>
      <w:r w:rsidRPr="00B772AF">
        <w:rPr>
          <w:rFonts w:ascii="Calibri" w:hAnsi="Calibri"/>
          <w:b/>
        </w:rPr>
        <w:t>Lightwrap</w:t>
      </w:r>
      <w:proofErr w:type="spellEnd"/>
      <w:r w:rsidRPr="00B772AF">
        <w:rPr>
          <w:rFonts w:ascii="Calibri" w:hAnsi="Calibri"/>
        </w:rPr>
        <w:t xml:space="preserve"> e </w:t>
      </w:r>
      <w:proofErr w:type="spellStart"/>
      <w:r w:rsidRPr="00B772AF">
        <w:rPr>
          <w:rFonts w:ascii="Calibri" w:hAnsi="Calibri"/>
          <w:b/>
        </w:rPr>
        <w:t>Printess</w:t>
      </w:r>
      <w:proofErr w:type="spellEnd"/>
      <w:r w:rsidRPr="00B772AF">
        <w:rPr>
          <w:rFonts w:ascii="Calibri" w:hAnsi="Calibri"/>
        </w:rPr>
        <w:t xml:space="preserve"> sono tra i nuovi espositori, che presentano soluzioni di pellicole per interni, finiture, nuovi supporti per il rivestimento per il settore automobilistico e software di progettazione per la stampa personalizzata.</w:t>
      </w:r>
    </w:p>
    <w:p w14:paraId="72C60C21" w14:textId="29C8ED22" w:rsidR="00986F03" w:rsidRPr="00B772AF" w:rsidRDefault="00986F03" w:rsidP="00986F03">
      <w:pPr>
        <w:spacing w:line="360" w:lineRule="auto"/>
        <w:rPr>
          <w:rFonts w:ascii="Calibri" w:hAnsi="Calibri" w:cs="Calibri"/>
          <w:b/>
          <w:bCs/>
        </w:rPr>
      </w:pPr>
      <w:r w:rsidRPr="00B772AF">
        <w:rPr>
          <w:rFonts w:ascii="Calibri" w:hAnsi="Calibri"/>
          <w:b/>
        </w:rPr>
        <w:t>Programma completo degli eventi</w:t>
      </w:r>
    </w:p>
    <w:p w14:paraId="57A35DD7" w14:textId="48D6CC80" w:rsidR="00986F03" w:rsidRPr="00B772AF" w:rsidRDefault="00F4531D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t xml:space="preserve">L'attesissima competizione </w:t>
      </w:r>
      <w:r w:rsidRPr="00B772AF">
        <w:rPr>
          <w:rFonts w:ascii="Calibri" w:hAnsi="Calibri"/>
          <w:b/>
        </w:rPr>
        <w:t>World Wrap Masters</w:t>
      </w:r>
      <w:r w:rsidRPr="00B772AF">
        <w:rPr>
          <w:rFonts w:ascii="Calibri" w:hAnsi="Calibri"/>
        </w:rPr>
        <w:t xml:space="preserve"> sta per tornare a Berlino. Dopo una serie di competizioni regionali durante i primi due giorni, i rivestitori di veicoli provenienti da tutta Europa si affronteranno per rivestire una varietà di oggetti e veicoli speciali. Seguirà l'importantissima finale, in cui i campioni regionali si sfideranno per essere incoronati campioni World Wrap Masters 2025. In concomitanza, i visitatori potranno assistere a una serie di dimostrazioni di rivestimento dal vivo, offerte da esperti del settore.</w:t>
      </w:r>
    </w:p>
    <w:p w14:paraId="39E90918" w14:textId="43705A78" w:rsidR="007F4964" w:rsidRPr="00B772AF" w:rsidRDefault="00F4531D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t xml:space="preserve">Anche i </w:t>
      </w:r>
      <w:r w:rsidRPr="00B772AF">
        <w:rPr>
          <w:rFonts w:ascii="Calibri" w:hAnsi="Calibri"/>
          <w:b/>
        </w:rPr>
        <w:t>FESPA Awards</w:t>
      </w:r>
      <w:r w:rsidRPr="00B772AF">
        <w:rPr>
          <w:rFonts w:ascii="Calibri" w:hAnsi="Calibri"/>
        </w:rPr>
        <w:t xml:space="preserve"> torneranno quest'anno e celebreranno l'innovazione e la creatività in 18 diverse categorie, tra cui stampa, segnaletica e display, rivestimento di veicoli, abbigliamento e tessuti ed effetti speciali. I visitatori avranno l'opportunità di vedere in prima persona le candidature ai FESPA Awards 2025 per tutta la durata della fiera. I nostri giudici esperti, Debbie </w:t>
      </w:r>
      <w:proofErr w:type="spellStart"/>
      <w:r w:rsidRPr="00B772AF">
        <w:rPr>
          <w:rFonts w:ascii="Calibri" w:hAnsi="Calibri"/>
        </w:rPr>
        <w:t>McKeegan</w:t>
      </w:r>
      <w:proofErr w:type="spellEnd"/>
      <w:r w:rsidRPr="00B772AF">
        <w:rPr>
          <w:rFonts w:ascii="Calibri" w:hAnsi="Calibri"/>
        </w:rPr>
        <w:t xml:space="preserve">, Graeme Richardson-Locke, </w:t>
      </w:r>
      <w:proofErr w:type="spellStart"/>
      <w:r w:rsidRPr="00B772AF">
        <w:rPr>
          <w:rFonts w:ascii="Calibri" w:hAnsi="Calibri"/>
        </w:rPr>
        <w:t>Jacek</w:t>
      </w:r>
      <w:proofErr w:type="spellEnd"/>
      <w:r w:rsidRPr="00B772AF">
        <w:rPr>
          <w:rFonts w:ascii="Calibri" w:hAnsi="Calibri"/>
        </w:rPr>
        <w:t xml:space="preserve"> </w:t>
      </w:r>
      <w:proofErr w:type="spellStart"/>
      <w:r w:rsidRPr="00B772AF">
        <w:rPr>
          <w:rFonts w:ascii="Calibri" w:hAnsi="Calibri"/>
        </w:rPr>
        <w:t>Stencel</w:t>
      </w:r>
      <w:proofErr w:type="spellEnd"/>
      <w:r w:rsidRPr="00B772AF">
        <w:rPr>
          <w:rFonts w:ascii="Calibri" w:hAnsi="Calibri"/>
        </w:rPr>
        <w:t xml:space="preserve"> e Simon </w:t>
      </w:r>
      <w:proofErr w:type="spellStart"/>
      <w:r w:rsidRPr="00B772AF">
        <w:rPr>
          <w:rFonts w:ascii="Calibri" w:hAnsi="Calibri"/>
        </w:rPr>
        <w:t>Pless</w:t>
      </w:r>
      <w:proofErr w:type="spellEnd"/>
      <w:r w:rsidRPr="00B772AF">
        <w:rPr>
          <w:rFonts w:ascii="Calibri" w:hAnsi="Calibri"/>
        </w:rPr>
        <w:t>, annunceranno i vincitori in occasione della cerimonia di premiazione ufficiale mercoledì 7 maggio 2025.</w:t>
      </w:r>
    </w:p>
    <w:p w14:paraId="18C1FBDC" w14:textId="6D9FD711" w:rsidR="007F4964" w:rsidRPr="00B772AF" w:rsidRDefault="00F4531D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t>Ryan continua: "Mentre i nostri espositori sveleranno i loro piani nei prossimi mesi, noi attendiamo con impazienza le opportunità innovative che</w:t>
      </w:r>
      <w:r w:rsidRPr="00B772AF">
        <w:rPr>
          <w:rFonts w:ascii="Calibri" w:hAnsi="Calibri"/>
          <w:color w:val="FF0000"/>
        </w:rPr>
        <w:t xml:space="preserve"> </w:t>
      </w:r>
      <w:r w:rsidRPr="00B772AF">
        <w:rPr>
          <w:rFonts w:ascii="Calibri" w:hAnsi="Calibri"/>
        </w:rPr>
        <w:t>creeranno in fiera e i nuovi percorsi per una crescita costante che ispireranno ai nostri visitatori. I nostri eventi di Berlino si preannunciano davvero rivoluzionari".</w:t>
      </w:r>
    </w:p>
    <w:p w14:paraId="019AEB56" w14:textId="15AA586E" w:rsidR="00780857" w:rsidRPr="00B772AF" w:rsidRDefault="00C07B72" w:rsidP="00986F03">
      <w:pPr>
        <w:spacing w:line="360" w:lineRule="auto"/>
        <w:rPr>
          <w:rFonts w:ascii="Calibri" w:hAnsi="Calibri" w:cs="Calibri"/>
        </w:rPr>
      </w:pPr>
      <w:r w:rsidRPr="00B772AF">
        <w:rPr>
          <w:rFonts w:ascii="Calibri" w:hAnsi="Calibri"/>
        </w:rPr>
        <w:t xml:space="preserve">I siti web dedicati a FESPA Global Print Expo, European Sign Expo e Personalisation Experience sono ora disponibili agli indirizzi </w:t>
      </w:r>
      <w:hyperlink r:id="rId11" w:history="1">
        <w:r w:rsidRPr="00B772AF">
          <w:rPr>
            <w:rStyle w:val="Hyperlink"/>
            <w:rFonts w:ascii="Calibri" w:hAnsi="Calibri"/>
          </w:rPr>
          <w:t>www.fespaglobalprintexpo.com</w:t>
        </w:r>
      </w:hyperlink>
      <w:r w:rsidRPr="00B772AF">
        <w:rPr>
          <w:rFonts w:ascii="Calibri" w:hAnsi="Calibri"/>
        </w:rPr>
        <w:t xml:space="preserve">, </w:t>
      </w:r>
      <w:hyperlink r:id="rId12" w:history="1">
        <w:r w:rsidRPr="00B772AF">
          <w:rPr>
            <w:rStyle w:val="Hyperlink"/>
            <w:rFonts w:ascii="Calibri" w:hAnsi="Calibri"/>
          </w:rPr>
          <w:t>www.europeansignexpo.com</w:t>
        </w:r>
      </w:hyperlink>
      <w:r w:rsidRPr="00B772AF">
        <w:rPr>
          <w:rFonts w:ascii="Calibri" w:hAnsi="Calibri"/>
        </w:rPr>
        <w:t xml:space="preserve"> e </w:t>
      </w:r>
      <w:hyperlink r:id="rId13" w:history="1">
        <w:r w:rsidRPr="00B772AF">
          <w:rPr>
            <w:rStyle w:val="Hyperlink"/>
            <w:rFonts w:ascii="Calibri" w:hAnsi="Calibri"/>
          </w:rPr>
          <w:t>www.personalisationexperience.com</w:t>
        </w:r>
      </w:hyperlink>
      <w:r w:rsidRPr="00B772AF">
        <w:rPr>
          <w:rFonts w:ascii="Calibri" w:hAnsi="Calibri"/>
        </w:rPr>
        <w:t xml:space="preserve"> e ciascuno di essi fornisce informazioni pratiche per gli espositori e i visitatori. Le iscrizioni agli eventi si apriranno alla fine di gennaio e i visitatori potranno acquistare biglietti alla tariffa iniziale superscontata di </w:t>
      </w:r>
      <w:r w:rsidR="004E1C3E">
        <w:rPr>
          <w:rFonts w:ascii="Calibri" w:hAnsi="Calibri"/>
        </w:rPr>
        <w:t>25</w:t>
      </w:r>
      <w:r w:rsidRPr="00B772AF">
        <w:rPr>
          <w:rFonts w:ascii="Calibri" w:hAnsi="Calibri"/>
        </w:rPr>
        <w:t> € per tutti e quattro gli eventi.</w:t>
      </w:r>
    </w:p>
    <w:p w14:paraId="2978D428" w14:textId="77777777" w:rsidR="00A04E2C" w:rsidRPr="00B772AF" w:rsidRDefault="00A04E2C" w:rsidP="00986F03">
      <w:pPr>
        <w:spacing w:line="360" w:lineRule="auto"/>
        <w:rPr>
          <w:rFonts w:ascii="Calibri" w:hAnsi="Calibri" w:cs="Calibri"/>
        </w:rPr>
      </w:pPr>
    </w:p>
    <w:p w14:paraId="328A79D5" w14:textId="0373C282" w:rsidR="00390573" w:rsidRPr="00B772AF" w:rsidRDefault="00A04E2C" w:rsidP="00A04E2C">
      <w:pPr>
        <w:spacing w:line="360" w:lineRule="auto"/>
        <w:jc w:val="center"/>
        <w:rPr>
          <w:rFonts w:ascii="Calibri" w:hAnsi="Calibri" w:cs="Calibri"/>
          <w:b/>
          <w:bCs/>
          <w:lang w:val="en-US"/>
        </w:rPr>
      </w:pPr>
      <w:r w:rsidRPr="00B772AF">
        <w:rPr>
          <w:rFonts w:ascii="Calibri" w:hAnsi="Calibri"/>
          <w:b/>
          <w:lang w:val="en-US"/>
        </w:rPr>
        <w:t>FINE</w:t>
      </w:r>
    </w:p>
    <w:p w14:paraId="29750794" w14:textId="77777777" w:rsidR="00A04E2C" w:rsidRPr="00B772AF" w:rsidRDefault="00A04E2C" w:rsidP="00A04E2C">
      <w:pPr>
        <w:spacing w:line="360" w:lineRule="auto"/>
        <w:jc w:val="center"/>
        <w:rPr>
          <w:rFonts w:ascii="Calibri" w:hAnsi="Calibri" w:cs="Calibri"/>
          <w:b/>
          <w:bCs/>
          <w:lang w:val="en-US"/>
        </w:rPr>
      </w:pPr>
    </w:p>
    <w:p w14:paraId="1DBCC40E" w14:textId="77777777" w:rsidR="00851694" w:rsidRPr="002D3FDE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D3FDE">
        <w:rPr>
          <w:rStyle w:val="normaltextrun"/>
          <w:rFonts w:ascii="Calibri" w:hAnsi="Calibri" w:cs="Calibri"/>
          <w:b/>
          <w:bCs/>
          <w:sz w:val="20"/>
          <w:szCs w:val="20"/>
        </w:rPr>
        <w:t>Informazioni su FESPA:</w:t>
      </w:r>
      <w:r w:rsidRPr="002D3FDE">
        <w:rPr>
          <w:rStyle w:val="normaltextrun"/>
          <w:rFonts w:ascii="Calibri" w:hAnsi="Calibri" w:cs="Calibri"/>
          <w:sz w:val="20"/>
          <w:szCs w:val="20"/>
        </w:rPr>
        <w:t> </w:t>
      </w:r>
      <w:r w:rsidRPr="002D3FDE"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6DBA15B1" w14:textId="77777777" w:rsidR="00851694" w:rsidRPr="002D3FDE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D3FDE">
        <w:rPr>
          <w:rStyle w:val="normaltextrun"/>
          <w:rFonts w:ascii="Calibri" w:hAnsi="Calibri" w:cs="Calibri"/>
          <w:sz w:val="20"/>
          <w:szCs w:val="20"/>
        </w:rPr>
        <w:t>Fondata nel 1962, FESPA è una federazione di associazioni di categoria che si occupa anche dell’organizzazione di esposizioni e conferenze per i settori della stampa serigrafica e digitale. Il duplice scopo di FESPA è la promozione della stampa serigrafica e digitale e la condivisione con i suoi membri in tutto il mondo delle conoscenze su queste due tecniche di stampa, per aiutarli a far crescere le proprie attività e a informarsi sugli ultimi sviluppi dei propri settori in rapida crescita. </w:t>
      </w:r>
      <w:r w:rsidRPr="002D3FDE"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16DF0F27" w14:textId="77777777" w:rsidR="00851694" w:rsidRPr="002D3FDE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D3FDE">
        <w:rPr>
          <w:rStyle w:val="normaltextrun"/>
          <w:rFonts w:ascii="Calibri" w:hAnsi="Calibri" w:cs="Calibri"/>
          <w:sz w:val="20"/>
          <w:szCs w:val="20"/>
        </w:rPr>
        <w:t> </w:t>
      </w:r>
      <w:r w:rsidRPr="002D3FDE"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06551BB8" w14:textId="77777777" w:rsidR="00851694" w:rsidRPr="002D3FDE" w:rsidRDefault="00851694" w:rsidP="008516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 w:rsidRPr="002D3FDE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FESPA Profit for </w:t>
      </w:r>
      <w:proofErr w:type="spellStart"/>
      <w:r w:rsidRPr="002D3FDE">
        <w:rPr>
          <w:rStyle w:val="normaltextrun"/>
          <w:rFonts w:ascii="Calibri" w:hAnsi="Calibri" w:cs="Calibri"/>
          <w:b/>
          <w:bCs/>
          <w:sz w:val="20"/>
          <w:szCs w:val="20"/>
        </w:rPr>
        <w:t>Purpose</w:t>
      </w:r>
      <w:proofErr w:type="spellEnd"/>
      <w:r w:rsidRPr="002D3FDE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2D3FDE">
        <w:rPr>
          <w:rStyle w:val="normaltextrun"/>
          <w:rFonts w:ascii="Calibri" w:hAnsi="Calibri" w:cs="Calibri"/>
          <w:sz w:val="20"/>
          <w:szCs w:val="20"/>
        </w:rPr>
        <w:t> </w:t>
      </w:r>
      <w:r w:rsidRPr="002D3FDE">
        <w:rPr>
          <w:rStyle w:val="scxw153070886"/>
          <w:rFonts w:ascii="Calibri" w:hAnsi="Calibri" w:cs="Calibri"/>
          <w:sz w:val="16"/>
          <w:szCs w:val="16"/>
        </w:rPr>
        <w:t> </w:t>
      </w:r>
      <w:r w:rsidRPr="002D3FDE">
        <w:rPr>
          <w:rFonts w:ascii="Calibri" w:hAnsi="Calibri" w:cs="Calibri"/>
          <w:sz w:val="16"/>
          <w:szCs w:val="16"/>
        </w:rPr>
        <w:br/>
      </w:r>
      <w:r w:rsidRPr="002D3FDE">
        <w:rPr>
          <w:rStyle w:val="normaltextrun"/>
          <w:rFonts w:ascii="Calibri" w:hAnsi="Calibri" w:cs="Calibri"/>
          <w:sz w:val="20"/>
          <w:szCs w:val="20"/>
        </w:rPr>
        <w:t xml:space="preserve">Profit for </w:t>
      </w:r>
      <w:proofErr w:type="spellStart"/>
      <w:r w:rsidRPr="002D3FDE">
        <w:rPr>
          <w:rStyle w:val="normaltextrun"/>
          <w:rFonts w:ascii="Calibri" w:hAnsi="Calibri" w:cs="Calibri"/>
          <w:sz w:val="20"/>
          <w:szCs w:val="20"/>
        </w:rPr>
        <w:t>Purpose</w:t>
      </w:r>
      <w:proofErr w:type="spellEnd"/>
      <w:r w:rsidRPr="002D3FDE">
        <w:rPr>
          <w:rStyle w:val="normaltextrun"/>
          <w:rFonts w:ascii="Calibri" w:hAnsi="Calibri" w:cs="Calibri"/>
          <w:sz w:val="20"/>
          <w:szCs w:val="20"/>
        </w:rPr>
        <w:t xml:space="preserve"> è il programma di reinvestimento di FESPA, che utilizza i profitti degli eventi FESPA per supportare la comunità di stampa specializzata internazionale al fine di ottenere una crescita sostenibile e redditizia, sulla base di quattro pilastri chiave: educazione, ispirazione, espansione e connessione. Il programma offre prodotti e servizi di alta qualità per i professionisti della stampa in tutto il mondo, tra cui ricerche di mercato, seminari, summit, congressi, guide formative ed eventi, oltre a supportare progetti locali nei mercati in via di sviluppo. Per ulteriori informazioni, visitare il sito </w:t>
      </w:r>
      <w:hyperlink r:id="rId14" w:tgtFrame="_blank" w:history="1">
        <w:r w:rsidRPr="002D3FDE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www.fespa.com/profit-for-</w:t>
        </w:r>
        <w:proofErr w:type="spellStart"/>
        <w:r w:rsidRPr="002D3FDE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purpose</w:t>
        </w:r>
        <w:proofErr w:type="spellEnd"/>
      </w:hyperlink>
      <w:r w:rsidRPr="002D3FDE">
        <w:rPr>
          <w:rStyle w:val="normaltextrun"/>
          <w:rFonts w:ascii="Calibri" w:hAnsi="Calibri" w:cs="Calibri"/>
          <w:i/>
          <w:iCs/>
          <w:sz w:val="20"/>
          <w:szCs w:val="20"/>
        </w:rPr>
        <w:t>. </w:t>
      </w:r>
      <w:r w:rsidRPr="002D3FDE">
        <w:rPr>
          <w:rStyle w:val="normaltextrun"/>
          <w:rFonts w:ascii="Calibri" w:hAnsi="Calibri" w:cs="Calibri"/>
          <w:sz w:val="20"/>
          <w:szCs w:val="20"/>
        </w:rPr>
        <w:t> </w:t>
      </w:r>
      <w:r w:rsidRPr="002D3FDE"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0A151F70" w14:textId="77777777" w:rsidR="00851694" w:rsidRPr="00851694" w:rsidRDefault="00851694" w:rsidP="008516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51694">
        <w:rPr>
          <w:rStyle w:val="normaltextrun"/>
          <w:rFonts w:ascii="Calibri" w:hAnsi="Calibri"/>
          <w:sz w:val="20"/>
        </w:rPr>
        <w:t> </w:t>
      </w:r>
      <w:r w:rsidRPr="00851694">
        <w:rPr>
          <w:rStyle w:val="normaltextrun"/>
          <w:rFonts w:ascii="Calibri" w:hAnsi="Calibri"/>
        </w:rPr>
        <w:t> </w:t>
      </w:r>
      <w:r w:rsidRPr="00851694">
        <w:rPr>
          <w:rStyle w:val="eop"/>
          <w:rFonts w:ascii="Calibri" w:hAnsi="Calibri"/>
        </w:rPr>
        <w:t> </w:t>
      </w:r>
    </w:p>
    <w:p w14:paraId="6763CB00" w14:textId="77777777" w:rsidR="00851694" w:rsidRPr="002D3FDE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D3FDE">
        <w:rPr>
          <w:rStyle w:val="normaltextrun"/>
          <w:rFonts w:ascii="Calibri" w:hAnsi="Calibri"/>
          <w:b/>
          <w:sz w:val="20"/>
          <w:szCs w:val="20"/>
        </w:rPr>
        <w:t>I prossimi eventi FESPA comprendono:  </w:t>
      </w:r>
    </w:p>
    <w:p w14:paraId="7A6FAB7E" w14:textId="77777777" w:rsidR="00851694" w:rsidRPr="000054E5" w:rsidRDefault="00851694" w:rsidP="00851694">
      <w:pPr>
        <w:pStyle w:val="paragraph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  <w:rFonts w:ascii="Calibri" w:hAnsi="Calibri" w:cs="Calibri"/>
          <w:sz w:val="20"/>
          <w:szCs w:val="20"/>
          <w:lang w:val="en-US"/>
        </w:rPr>
      </w:pPr>
      <w:r w:rsidRPr="000054E5">
        <w:rPr>
          <w:rStyle w:val="normaltextrun"/>
          <w:rFonts w:ascii="Calibri" w:hAnsi="Calibri"/>
          <w:sz w:val="20"/>
          <w:lang w:val="en-US"/>
        </w:rPr>
        <w:t>FESPA Middle East 2025, 20 – 22 January 2025, The DEC, Dubai, UAE</w:t>
      </w:r>
    </w:p>
    <w:p w14:paraId="29130194" w14:textId="77777777" w:rsidR="00851694" w:rsidRPr="000054E5" w:rsidRDefault="00851694" w:rsidP="00851694">
      <w:pPr>
        <w:pStyle w:val="paragraph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0054E5">
        <w:rPr>
          <w:rStyle w:val="normaltextrun"/>
          <w:rFonts w:ascii="Calibri" w:hAnsi="Calibri"/>
          <w:sz w:val="20"/>
        </w:rPr>
        <w:t xml:space="preserve">FESPA </w:t>
      </w:r>
      <w:proofErr w:type="spellStart"/>
      <w:r w:rsidRPr="000054E5">
        <w:rPr>
          <w:rStyle w:val="normaltextrun"/>
          <w:rFonts w:ascii="Calibri" w:hAnsi="Calibri"/>
          <w:sz w:val="20"/>
        </w:rPr>
        <w:t>Brasil</w:t>
      </w:r>
      <w:proofErr w:type="spellEnd"/>
      <w:r w:rsidRPr="000054E5">
        <w:rPr>
          <w:rStyle w:val="normaltextrun"/>
          <w:rFonts w:ascii="Calibri" w:hAnsi="Calibri"/>
          <w:sz w:val="20"/>
        </w:rPr>
        <w:t xml:space="preserve"> 2025, 17 – 20 March 2025, Expo Center Norte, </w:t>
      </w:r>
      <w:proofErr w:type="spellStart"/>
      <w:r w:rsidRPr="000054E5">
        <w:rPr>
          <w:rStyle w:val="normaltextrun"/>
          <w:rFonts w:ascii="Calibri" w:hAnsi="Calibri"/>
          <w:sz w:val="20"/>
        </w:rPr>
        <w:t>São</w:t>
      </w:r>
      <w:proofErr w:type="spellEnd"/>
      <w:r w:rsidRPr="000054E5">
        <w:rPr>
          <w:rStyle w:val="normaltextrun"/>
          <w:rFonts w:ascii="Calibri" w:hAnsi="Calibri"/>
          <w:sz w:val="20"/>
        </w:rPr>
        <w:t xml:space="preserve"> Paulo, Brazil</w:t>
      </w:r>
    </w:p>
    <w:p w14:paraId="59304788" w14:textId="77777777" w:rsidR="00851694" w:rsidRPr="000054E5" w:rsidRDefault="00851694" w:rsidP="00851694">
      <w:pPr>
        <w:pStyle w:val="paragraph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09" w:hanging="283"/>
        <w:jc w:val="both"/>
        <w:textAlignment w:val="baseline"/>
        <w:rPr>
          <w:rFonts w:ascii="Calibri" w:hAnsi="Calibri" w:cs="Calibri"/>
          <w:sz w:val="20"/>
          <w:szCs w:val="20"/>
          <w:lang w:val="en-US"/>
        </w:rPr>
      </w:pPr>
      <w:r w:rsidRPr="000054E5">
        <w:rPr>
          <w:rStyle w:val="normaltextrun"/>
          <w:rFonts w:ascii="Calibri" w:hAnsi="Calibri"/>
          <w:sz w:val="20"/>
          <w:lang w:val="en-US"/>
        </w:rPr>
        <w:t>FESPA Global Print Expo 2025, 6 – 9 May 2025, Messe Berlin, Germany</w:t>
      </w:r>
    </w:p>
    <w:p w14:paraId="2C351229" w14:textId="77777777" w:rsidR="00851694" w:rsidRPr="000054E5" w:rsidRDefault="00851694" w:rsidP="00851694">
      <w:pPr>
        <w:pStyle w:val="paragraph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709" w:hanging="283"/>
        <w:jc w:val="both"/>
        <w:textAlignment w:val="baseline"/>
        <w:rPr>
          <w:rFonts w:ascii="Calibri" w:hAnsi="Calibri" w:cs="Calibri"/>
          <w:sz w:val="20"/>
          <w:szCs w:val="20"/>
          <w:lang w:val="en-US"/>
        </w:rPr>
      </w:pPr>
      <w:r w:rsidRPr="000054E5">
        <w:rPr>
          <w:rStyle w:val="normaltextrun"/>
          <w:rFonts w:ascii="Calibri" w:hAnsi="Calibri"/>
          <w:sz w:val="20"/>
          <w:lang w:val="en-US"/>
        </w:rPr>
        <w:t>European Sign Expo 2025, 6 – 9 May 2025, Messe Berlin, Germany</w:t>
      </w:r>
    </w:p>
    <w:p w14:paraId="0B067C00" w14:textId="77777777" w:rsidR="00851694" w:rsidRPr="005605C8" w:rsidRDefault="00851694" w:rsidP="00851694">
      <w:pPr>
        <w:pStyle w:val="paragraph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709" w:hanging="283"/>
        <w:jc w:val="both"/>
        <w:textAlignment w:val="baseline"/>
        <w:rPr>
          <w:rFonts w:ascii="Calibri" w:hAnsi="Calibri" w:cs="Calibri"/>
          <w:sz w:val="20"/>
          <w:szCs w:val="20"/>
          <w:lang w:val="en-GB"/>
        </w:rPr>
      </w:pPr>
      <w:r w:rsidRPr="005605C8">
        <w:rPr>
          <w:rStyle w:val="normaltextrun"/>
          <w:rFonts w:ascii="Calibri" w:hAnsi="Calibri"/>
          <w:color w:val="000000"/>
          <w:sz w:val="20"/>
          <w:lang w:val="en-GB"/>
        </w:rPr>
        <w:t xml:space="preserve">Personalisation Experience 2025, </w:t>
      </w:r>
      <w:r w:rsidRPr="005605C8">
        <w:rPr>
          <w:rStyle w:val="normaltextrun"/>
          <w:rFonts w:ascii="Calibri" w:hAnsi="Calibri"/>
          <w:sz w:val="20"/>
          <w:lang w:val="en-GB"/>
        </w:rPr>
        <w:t>6 – 9 May 2025, Messe Berlin, Germany</w:t>
      </w:r>
    </w:p>
    <w:p w14:paraId="12CFBBF5" w14:textId="77777777" w:rsidR="00851694" w:rsidRPr="000054E5" w:rsidRDefault="00851694" w:rsidP="00851694">
      <w:pPr>
        <w:pStyle w:val="paragraph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0054E5">
        <w:rPr>
          <w:rFonts w:ascii="Calibri" w:hAnsi="Calibri"/>
          <w:sz w:val="20"/>
        </w:rPr>
        <w:t xml:space="preserve">FESPA Africa 2025, 9 – 11 </w:t>
      </w:r>
      <w:proofErr w:type="spellStart"/>
      <w:r w:rsidRPr="000054E5">
        <w:rPr>
          <w:rFonts w:ascii="Calibri" w:hAnsi="Calibri"/>
          <w:sz w:val="20"/>
        </w:rPr>
        <w:t>September</w:t>
      </w:r>
      <w:proofErr w:type="spellEnd"/>
      <w:r w:rsidRPr="000054E5">
        <w:rPr>
          <w:rFonts w:ascii="Calibri" w:hAnsi="Calibri"/>
          <w:sz w:val="20"/>
        </w:rPr>
        <w:t xml:space="preserve"> 2025, Gallagher Convention Centre, Johannesburg</w:t>
      </w:r>
    </w:p>
    <w:p w14:paraId="466A6312" w14:textId="77777777" w:rsidR="00851694" w:rsidRPr="000054E5" w:rsidRDefault="00851694" w:rsidP="00851694">
      <w:pPr>
        <w:pStyle w:val="paragraph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709" w:hanging="283"/>
        <w:jc w:val="both"/>
        <w:textAlignment w:val="baseline"/>
        <w:rPr>
          <w:rStyle w:val="eop"/>
          <w:rFonts w:ascii="Calibri" w:eastAsiaTheme="majorEastAsia" w:hAnsi="Calibri" w:cs="Calibri"/>
          <w:sz w:val="20"/>
          <w:szCs w:val="20"/>
          <w:lang w:val="es-ES"/>
        </w:rPr>
      </w:pPr>
      <w:r w:rsidRPr="000054E5">
        <w:rPr>
          <w:rStyle w:val="normaltextrun"/>
          <w:rFonts w:ascii="Calibri" w:hAnsi="Calibri"/>
          <w:sz w:val="20"/>
          <w:lang w:val="es-ES"/>
        </w:rPr>
        <w:t>F</w:t>
      </w:r>
      <w:r w:rsidRPr="000054E5">
        <w:rPr>
          <w:rStyle w:val="eop"/>
          <w:rFonts w:ascii="Calibri" w:hAnsi="Calibri"/>
          <w:sz w:val="20"/>
          <w:lang w:val="es-ES"/>
        </w:rPr>
        <w:t xml:space="preserve">ESPA </w:t>
      </w:r>
      <w:proofErr w:type="spellStart"/>
      <w:r w:rsidRPr="000054E5">
        <w:rPr>
          <w:rStyle w:val="eop"/>
          <w:rFonts w:ascii="Calibri" w:hAnsi="Calibri"/>
          <w:sz w:val="20"/>
          <w:lang w:val="es-ES"/>
        </w:rPr>
        <w:t>Mexico</w:t>
      </w:r>
      <w:proofErr w:type="spellEnd"/>
      <w:r w:rsidRPr="000054E5">
        <w:rPr>
          <w:rStyle w:val="eop"/>
          <w:rFonts w:ascii="Calibri" w:hAnsi="Calibri"/>
          <w:sz w:val="20"/>
          <w:lang w:val="es-ES"/>
        </w:rPr>
        <w:t xml:space="preserve"> 2025, 25 – 27 </w:t>
      </w:r>
      <w:proofErr w:type="spellStart"/>
      <w:r w:rsidRPr="000054E5">
        <w:rPr>
          <w:rStyle w:val="eop"/>
          <w:rFonts w:ascii="Calibri" w:hAnsi="Calibri"/>
          <w:sz w:val="20"/>
          <w:lang w:val="es-ES"/>
        </w:rPr>
        <w:t>September</w:t>
      </w:r>
      <w:proofErr w:type="spellEnd"/>
      <w:r w:rsidRPr="000054E5">
        <w:rPr>
          <w:rStyle w:val="eop"/>
          <w:rFonts w:ascii="Calibri" w:hAnsi="Calibri"/>
          <w:sz w:val="20"/>
          <w:lang w:val="es-ES"/>
        </w:rPr>
        <w:t xml:space="preserve"> 2025, Centro Citibanamex, </w:t>
      </w:r>
      <w:proofErr w:type="spellStart"/>
      <w:r w:rsidRPr="000054E5">
        <w:rPr>
          <w:rStyle w:val="eop"/>
          <w:rFonts w:ascii="Calibri" w:hAnsi="Calibri"/>
          <w:sz w:val="20"/>
          <w:lang w:val="es-ES"/>
        </w:rPr>
        <w:t>Mexico</w:t>
      </w:r>
      <w:proofErr w:type="spellEnd"/>
      <w:r w:rsidRPr="000054E5">
        <w:rPr>
          <w:rStyle w:val="eop"/>
          <w:rFonts w:ascii="Calibri" w:hAnsi="Calibri"/>
          <w:sz w:val="20"/>
          <w:lang w:val="es-ES"/>
        </w:rPr>
        <w:t xml:space="preserve"> City</w:t>
      </w:r>
    </w:p>
    <w:p w14:paraId="7A6784CC" w14:textId="77777777" w:rsidR="00851694" w:rsidRPr="00851694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51694">
        <w:rPr>
          <w:rStyle w:val="normaltextrun"/>
          <w:rFonts w:ascii="Calibri" w:hAnsi="Calibri"/>
          <w:sz w:val="20"/>
        </w:rPr>
        <w:t>  </w:t>
      </w:r>
      <w:r w:rsidRPr="00851694">
        <w:rPr>
          <w:rStyle w:val="eop"/>
          <w:rFonts w:ascii="Calibri" w:hAnsi="Calibri"/>
          <w:sz w:val="20"/>
        </w:rPr>
        <w:t> </w:t>
      </w:r>
    </w:p>
    <w:p w14:paraId="705E8F73" w14:textId="77777777" w:rsidR="00851694" w:rsidRPr="002D3FDE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D3FDE">
        <w:rPr>
          <w:rStyle w:val="normaltextrun"/>
          <w:rFonts w:ascii="Calibri" w:hAnsi="Calibri" w:cs="Calibri"/>
          <w:b/>
          <w:bCs/>
          <w:sz w:val="20"/>
          <w:szCs w:val="20"/>
        </w:rPr>
        <w:t>Pubblicato per conto di FESPA da AD Communications</w:t>
      </w:r>
      <w:r w:rsidRPr="002D3FDE">
        <w:rPr>
          <w:rStyle w:val="normaltextrun"/>
          <w:rFonts w:ascii="Calibri" w:hAnsi="Calibri" w:cs="Calibri"/>
          <w:sz w:val="20"/>
          <w:szCs w:val="20"/>
        </w:rPr>
        <w:t> </w:t>
      </w:r>
      <w:r w:rsidRPr="002D3FDE"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76B22D07" w14:textId="77777777" w:rsidR="00851694" w:rsidRPr="002D3FDE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D3FDE">
        <w:rPr>
          <w:rStyle w:val="normaltextrun"/>
          <w:rFonts w:ascii="Calibri" w:hAnsi="Calibri" w:cs="Calibri"/>
          <w:sz w:val="20"/>
          <w:szCs w:val="20"/>
        </w:rPr>
        <w:t> </w:t>
      </w:r>
      <w:r w:rsidRPr="002D3FDE"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2C76684B" w14:textId="77777777" w:rsidR="00851694" w:rsidRPr="00703A7B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2D3FDE">
        <w:rPr>
          <w:rStyle w:val="normaltextrun"/>
          <w:rFonts w:ascii="Calibri" w:hAnsi="Calibri" w:cs="Calibri"/>
          <w:b/>
          <w:bCs/>
          <w:sz w:val="20"/>
          <w:szCs w:val="20"/>
        </w:rPr>
        <w:t>Per maggiori informazioni contattare:</w:t>
      </w:r>
      <w:r w:rsidRPr="002D3FDE">
        <w:rPr>
          <w:rStyle w:val="normaltextrun"/>
          <w:rFonts w:ascii="Calibri" w:hAnsi="Calibri" w:cs="Calibri"/>
          <w:sz w:val="20"/>
          <w:szCs w:val="20"/>
        </w:rPr>
        <w:t> </w:t>
      </w:r>
      <w:r w:rsidRPr="002D3FDE">
        <w:rPr>
          <w:rStyle w:val="eop"/>
          <w:rFonts w:ascii="Calibri" w:eastAsiaTheme="majorEastAsia" w:hAnsi="Calibri" w:cs="Calibri"/>
          <w:sz w:val="16"/>
          <w:szCs w:val="16"/>
        </w:rPr>
        <w:t> </w:t>
      </w:r>
      <w:r w:rsidRPr="00851694">
        <w:rPr>
          <w:rStyle w:val="normaltextrun"/>
          <w:rFonts w:ascii="Calibri" w:hAnsi="Calibri"/>
        </w:rPr>
        <w:t> </w:t>
      </w:r>
      <w:r w:rsidRPr="00851694">
        <w:rPr>
          <w:rStyle w:val="eop"/>
          <w:rFonts w:ascii="Calibri" w:hAnsi="Calibri"/>
        </w:rPr>
        <w:t> </w:t>
      </w:r>
    </w:p>
    <w:p w14:paraId="558BDDBC" w14:textId="77777777" w:rsidR="00851694" w:rsidRPr="000054E5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054E5">
        <w:rPr>
          <w:rStyle w:val="normaltextrun"/>
          <w:rFonts w:ascii="Calibri" w:hAnsi="Calibri"/>
          <w:sz w:val="20"/>
          <w:lang w:val="en-US"/>
        </w:rPr>
        <w:t>Rachelle Harry</w:t>
      </w:r>
      <w:r w:rsidRPr="000054E5">
        <w:rPr>
          <w:rStyle w:val="tabchar"/>
          <w:rFonts w:ascii="Calibri" w:hAnsi="Calibri"/>
          <w:sz w:val="20"/>
          <w:lang w:val="en-US"/>
        </w:rPr>
        <w:tab/>
      </w:r>
      <w:r w:rsidRPr="000054E5">
        <w:rPr>
          <w:rStyle w:val="tabchar"/>
          <w:rFonts w:ascii="Calibri" w:hAnsi="Calibri"/>
          <w:lang w:val="en-US"/>
        </w:rPr>
        <w:tab/>
      </w:r>
      <w:r w:rsidRPr="000054E5">
        <w:rPr>
          <w:rStyle w:val="tabchar"/>
          <w:rFonts w:ascii="Calibri" w:hAnsi="Calibri"/>
          <w:lang w:val="en-US"/>
        </w:rPr>
        <w:tab/>
      </w:r>
      <w:r w:rsidRPr="000054E5">
        <w:rPr>
          <w:rStyle w:val="tabchar"/>
          <w:rFonts w:ascii="Calibri" w:hAnsi="Calibri"/>
          <w:lang w:val="en-US"/>
        </w:rPr>
        <w:tab/>
      </w:r>
      <w:r w:rsidRPr="000054E5">
        <w:rPr>
          <w:rStyle w:val="normaltextrun"/>
          <w:rFonts w:ascii="Calibri" w:hAnsi="Calibri"/>
          <w:sz w:val="20"/>
          <w:lang w:val="en-US"/>
        </w:rPr>
        <w:t>Leighona Aris</w:t>
      </w:r>
      <w:r w:rsidRPr="000054E5">
        <w:rPr>
          <w:rStyle w:val="eop"/>
          <w:rFonts w:ascii="Calibri" w:hAnsi="Calibri"/>
          <w:lang w:val="en-US"/>
        </w:rPr>
        <w:t> </w:t>
      </w:r>
    </w:p>
    <w:p w14:paraId="71C662FD" w14:textId="77777777" w:rsidR="00851694" w:rsidRPr="000054E5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054E5">
        <w:rPr>
          <w:rStyle w:val="normaltextrun"/>
          <w:rFonts w:ascii="Calibri" w:hAnsi="Calibri"/>
          <w:sz w:val="20"/>
          <w:lang w:val="en-US"/>
        </w:rPr>
        <w:t xml:space="preserve">AD Communications  </w:t>
      </w:r>
      <w:r w:rsidRPr="000054E5">
        <w:rPr>
          <w:rStyle w:val="tabchar"/>
          <w:rFonts w:ascii="Calibri" w:hAnsi="Calibri"/>
          <w:sz w:val="20"/>
          <w:lang w:val="en-US"/>
        </w:rPr>
        <w:tab/>
      </w:r>
      <w:r w:rsidRPr="000054E5">
        <w:rPr>
          <w:rStyle w:val="tabchar"/>
          <w:rFonts w:ascii="Calibri" w:hAnsi="Calibri"/>
          <w:lang w:val="en-US"/>
        </w:rPr>
        <w:tab/>
      </w:r>
      <w:r w:rsidRPr="000054E5">
        <w:rPr>
          <w:rStyle w:val="tabchar"/>
          <w:rFonts w:ascii="Calibri" w:hAnsi="Calibri"/>
          <w:lang w:val="en-US"/>
        </w:rPr>
        <w:tab/>
      </w:r>
      <w:r w:rsidRPr="000054E5">
        <w:rPr>
          <w:rStyle w:val="normaltextrun"/>
          <w:rFonts w:ascii="Calibri" w:hAnsi="Calibri"/>
          <w:sz w:val="20"/>
          <w:lang w:val="en-US"/>
        </w:rPr>
        <w:t>FESPA</w:t>
      </w:r>
      <w:r w:rsidRPr="000054E5">
        <w:rPr>
          <w:rStyle w:val="normaltextrun"/>
          <w:rFonts w:ascii="Calibri" w:hAnsi="Calibri"/>
          <w:lang w:val="en-US"/>
        </w:rPr>
        <w:t> </w:t>
      </w:r>
      <w:r w:rsidRPr="000054E5">
        <w:rPr>
          <w:rStyle w:val="eop"/>
          <w:rFonts w:ascii="Calibri" w:hAnsi="Calibri"/>
          <w:lang w:val="en-US"/>
        </w:rPr>
        <w:t> </w:t>
      </w:r>
    </w:p>
    <w:p w14:paraId="62D0811D" w14:textId="77777777" w:rsidR="00851694" w:rsidRPr="000054E5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054E5">
        <w:rPr>
          <w:rStyle w:val="normaltextrun"/>
          <w:rFonts w:ascii="Calibri" w:hAnsi="Calibri"/>
          <w:sz w:val="20"/>
          <w:lang w:val="en-US"/>
        </w:rPr>
        <w:t xml:space="preserve">Tel: + 44 (0) 1372 464470        </w:t>
      </w:r>
      <w:r w:rsidRPr="000054E5">
        <w:rPr>
          <w:rStyle w:val="tabchar"/>
          <w:rFonts w:ascii="Calibri" w:hAnsi="Calibri"/>
          <w:sz w:val="20"/>
          <w:lang w:val="en-US"/>
        </w:rPr>
        <w:tab/>
      </w:r>
      <w:r w:rsidRPr="000054E5">
        <w:rPr>
          <w:rStyle w:val="tabchar"/>
          <w:rFonts w:ascii="Calibri" w:hAnsi="Calibri"/>
          <w:lang w:val="en-US"/>
        </w:rPr>
        <w:tab/>
      </w:r>
      <w:r w:rsidRPr="000054E5">
        <w:rPr>
          <w:rStyle w:val="normaltextrun"/>
          <w:rFonts w:ascii="Calibri" w:hAnsi="Calibri"/>
          <w:sz w:val="20"/>
          <w:lang w:val="en-US"/>
        </w:rPr>
        <w:t>Tel: +44 (0) 1737 228197</w:t>
      </w:r>
    </w:p>
    <w:p w14:paraId="73F62374" w14:textId="77777777" w:rsidR="00851694" w:rsidRPr="000054E5" w:rsidRDefault="00851694" w:rsidP="008516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054E5">
        <w:rPr>
          <w:rStyle w:val="normaltextrun"/>
          <w:rFonts w:ascii="Calibri" w:hAnsi="Calibri"/>
          <w:sz w:val="20"/>
          <w:lang w:val="en-US"/>
        </w:rPr>
        <w:t xml:space="preserve">Email: </w:t>
      </w:r>
      <w:hyperlink r:id="rId15" w:history="1">
        <w:r w:rsidRPr="000054E5">
          <w:rPr>
            <w:rStyle w:val="Hyperlink"/>
            <w:rFonts w:ascii="Calibri" w:hAnsi="Calibri"/>
            <w:color w:val="0070C0"/>
            <w:sz w:val="20"/>
            <w:lang w:val="en-US"/>
          </w:rPr>
          <w:t>rharry@adcomms.co.uk</w:t>
        </w:r>
      </w:hyperlink>
      <w:r w:rsidRPr="000054E5">
        <w:rPr>
          <w:rStyle w:val="tabchar"/>
          <w:rFonts w:ascii="Calibri" w:hAnsi="Calibri"/>
          <w:color w:val="0563C1"/>
          <w:sz w:val="20"/>
          <w:lang w:val="en-US"/>
        </w:rPr>
        <w:tab/>
      </w:r>
      <w:r w:rsidRPr="000054E5">
        <w:rPr>
          <w:rStyle w:val="tabchar"/>
          <w:rFonts w:ascii="Calibri" w:hAnsi="Calibri"/>
          <w:lang w:val="en-US"/>
        </w:rPr>
        <w:tab/>
      </w:r>
      <w:r w:rsidRPr="000054E5">
        <w:rPr>
          <w:rStyle w:val="normaltextrun"/>
          <w:rFonts w:ascii="Calibri" w:hAnsi="Calibri"/>
          <w:sz w:val="20"/>
          <w:lang w:val="en-US"/>
        </w:rPr>
        <w:t xml:space="preserve">Email: </w:t>
      </w:r>
      <w:hyperlink r:id="rId16" w:history="1">
        <w:r w:rsidRPr="000054E5">
          <w:rPr>
            <w:rStyle w:val="Hyperlink"/>
            <w:rFonts w:ascii="Calibri" w:hAnsi="Calibri"/>
            <w:color w:val="0070C0"/>
            <w:sz w:val="20"/>
            <w:lang w:val="en-US"/>
          </w:rPr>
          <w:t>leighona.aris@fespa.com</w:t>
        </w:r>
      </w:hyperlink>
      <w:r w:rsidRPr="000054E5">
        <w:rPr>
          <w:rStyle w:val="normaltextrun"/>
          <w:rFonts w:ascii="Calibri" w:hAnsi="Calibri"/>
          <w:color w:val="0070C0"/>
          <w:sz w:val="20"/>
          <w:lang w:val="en-US"/>
        </w:rPr>
        <w:t xml:space="preserve"> </w:t>
      </w:r>
      <w:r w:rsidRPr="000054E5">
        <w:rPr>
          <w:color w:val="0070C0"/>
          <w:lang w:val="en-US"/>
        </w:rPr>
        <w:t xml:space="preserve"> </w:t>
      </w:r>
      <w:r w:rsidRPr="000054E5">
        <w:rPr>
          <w:rStyle w:val="normaltextrun"/>
          <w:rFonts w:ascii="Calibri" w:hAnsi="Calibri"/>
          <w:color w:val="0070C0"/>
          <w:sz w:val="20"/>
          <w:lang w:val="en-US"/>
        </w:rPr>
        <w:t>  </w:t>
      </w:r>
      <w:r w:rsidRPr="000054E5">
        <w:rPr>
          <w:rStyle w:val="normaltextrun"/>
          <w:rFonts w:ascii="Calibri" w:hAnsi="Calibri"/>
          <w:color w:val="0070C0"/>
          <w:lang w:val="en-US"/>
        </w:rPr>
        <w:t> </w:t>
      </w:r>
      <w:r w:rsidRPr="000054E5">
        <w:rPr>
          <w:rStyle w:val="eop"/>
          <w:rFonts w:ascii="Calibri" w:hAnsi="Calibri"/>
          <w:color w:val="0070C0"/>
          <w:lang w:val="en-US"/>
        </w:rPr>
        <w:t> </w:t>
      </w:r>
    </w:p>
    <w:p w14:paraId="44BB04E3" w14:textId="77777777" w:rsidR="00851694" w:rsidRPr="000054E5" w:rsidRDefault="00851694" w:rsidP="008516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054E5">
        <w:rPr>
          <w:rStyle w:val="normaltextrun"/>
          <w:rFonts w:ascii="Calibri" w:hAnsi="Calibri"/>
          <w:sz w:val="20"/>
          <w:lang w:val="en-US"/>
        </w:rPr>
        <w:t xml:space="preserve">Website: </w:t>
      </w:r>
      <w:hyperlink r:id="rId17" w:tgtFrame="_blank" w:history="1">
        <w:r w:rsidRPr="000054E5">
          <w:rPr>
            <w:rStyle w:val="normaltextrun"/>
            <w:rFonts w:ascii="Calibri" w:hAnsi="Calibri"/>
            <w:color w:val="4472C4"/>
            <w:sz w:val="20"/>
            <w:u w:val="single"/>
            <w:lang w:val="en-US"/>
          </w:rPr>
          <w:t>www.adcomms.co.uk</w:t>
        </w:r>
      </w:hyperlink>
      <w:r w:rsidRPr="000054E5">
        <w:rPr>
          <w:rStyle w:val="tabchar"/>
          <w:rFonts w:ascii="Calibri" w:hAnsi="Calibri"/>
          <w:color w:val="4472C4"/>
          <w:sz w:val="20"/>
          <w:lang w:val="en-US"/>
        </w:rPr>
        <w:tab/>
      </w:r>
      <w:r w:rsidRPr="000054E5">
        <w:rPr>
          <w:rStyle w:val="tabchar"/>
          <w:rFonts w:ascii="Calibri" w:hAnsi="Calibri"/>
          <w:lang w:val="en-US"/>
        </w:rPr>
        <w:tab/>
      </w:r>
      <w:r w:rsidRPr="000054E5">
        <w:rPr>
          <w:rStyle w:val="normaltextrun"/>
          <w:rFonts w:ascii="Calibri" w:hAnsi="Calibri"/>
          <w:sz w:val="20"/>
          <w:lang w:val="en-US"/>
        </w:rPr>
        <w:t xml:space="preserve">Website: </w:t>
      </w:r>
      <w:hyperlink r:id="rId18" w:tgtFrame="_blank" w:history="1">
        <w:r w:rsidRPr="000054E5">
          <w:rPr>
            <w:rStyle w:val="normaltextrun"/>
            <w:rFonts w:ascii="Calibri" w:hAnsi="Calibri"/>
            <w:color w:val="4472C4"/>
            <w:sz w:val="20"/>
            <w:u w:val="single"/>
            <w:lang w:val="en-US"/>
          </w:rPr>
          <w:t>www.fespa.com</w:t>
        </w:r>
      </w:hyperlink>
      <w:r w:rsidRPr="000054E5">
        <w:rPr>
          <w:rStyle w:val="normaltextrun"/>
          <w:rFonts w:ascii="Calibri" w:hAnsi="Calibri"/>
          <w:color w:val="4472C4"/>
          <w:lang w:val="en-US"/>
        </w:rPr>
        <w:t> </w:t>
      </w:r>
      <w:r w:rsidRPr="000054E5">
        <w:rPr>
          <w:rStyle w:val="eop"/>
          <w:rFonts w:ascii="Calibri" w:hAnsi="Calibri"/>
          <w:color w:val="4472C4"/>
          <w:lang w:val="en-US"/>
        </w:rPr>
        <w:t> </w:t>
      </w:r>
    </w:p>
    <w:p w14:paraId="703ED76A" w14:textId="0010C0B0" w:rsidR="00390573" w:rsidRPr="00B772AF" w:rsidRDefault="00390573" w:rsidP="0039057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31C4FD1B" w14:textId="77777777" w:rsidR="00390573" w:rsidRPr="00B772AF" w:rsidRDefault="00390573" w:rsidP="00986F03">
      <w:pPr>
        <w:spacing w:line="360" w:lineRule="auto"/>
        <w:rPr>
          <w:rFonts w:ascii="Calibri" w:hAnsi="Calibri" w:cs="Calibri"/>
          <w:lang w:val="en-US"/>
        </w:rPr>
      </w:pPr>
    </w:p>
    <w:p w14:paraId="725A13E8" w14:textId="77777777" w:rsidR="00986F03" w:rsidRPr="00B772AF" w:rsidRDefault="00986F03" w:rsidP="00986F03">
      <w:pPr>
        <w:spacing w:line="360" w:lineRule="auto"/>
        <w:rPr>
          <w:rFonts w:ascii="Calibri" w:hAnsi="Calibri" w:cs="Calibri"/>
          <w:lang w:val="en-US"/>
        </w:rPr>
      </w:pPr>
    </w:p>
    <w:p w14:paraId="7D1FC060" w14:textId="77777777" w:rsidR="00986F03" w:rsidRPr="00B772AF" w:rsidRDefault="00986F03" w:rsidP="00986F03">
      <w:pPr>
        <w:spacing w:line="360" w:lineRule="auto"/>
        <w:rPr>
          <w:rFonts w:ascii="Calibri" w:hAnsi="Calibri" w:cs="Calibri"/>
          <w:lang w:val="en-US"/>
        </w:rPr>
      </w:pPr>
    </w:p>
    <w:p w14:paraId="71D7AB39" w14:textId="77777777" w:rsidR="00986F03" w:rsidRPr="00B772AF" w:rsidRDefault="00986F03" w:rsidP="00986F03">
      <w:pPr>
        <w:spacing w:line="360" w:lineRule="auto"/>
        <w:rPr>
          <w:rFonts w:ascii="Calibri" w:hAnsi="Calibri" w:cs="Calibri"/>
          <w:lang w:val="en-US"/>
        </w:rPr>
      </w:pPr>
    </w:p>
    <w:p w14:paraId="38AE295A" w14:textId="5C1310DC" w:rsidR="00257591" w:rsidRPr="00B772AF" w:rsidRDefault="00257591" w:rsidP="00986F03">
      <w:pPr>
        <w:jc w:val="center"/>
        <w:rPr>
          <w:rFonts w:ascii="Calibri" w:hAnsi="Calibri" w:cs="Calibri"/>
          <w:b/>
          <w:bCs/>
          <w:lang w:val="en-US"/>
        </w:rPr>
      </w:pPr>
    </w:p>
    <w:sectPr w:rsidR="00257591" w:rsidRPr="00B77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53A89" w14:textId="77777777" w:rsidR="00F31166" w:rsidRDefault="00F31166" w:rsidP="00F31166">
      <w:pPr>
        <w:spacing w:after="0" w:line="240" w:lineRule="auto"/>
      </w:pPr>
      <w:r>
        <w:separator/>
      </w:r>
    </w:p>
  </w:endnote>
  <w:endnote w:type="continuationSeparator" w:id="0">
    <w:p w14:paraId="2BA011E4" w14:textId="77777777" w:rsidR="00F31166" w:rsidRDefault="00F31166" w:rsidP="00F3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9DA4D" w14:textId="77777777" w:rsidR="00F31166" w:rsidRDefault="00F31166" w:rsidP="00F31166">
      <w:pPr>
        <w:spacing w:after="0" w:line="240" w:lineRule="auto"/>
      </w:pPr>
      <w:r>
        <w:separator/>
      </w:r>
    </w:p>
  </w:footnote>
  <w:footnote w:type="continuationSeparator" w:id="0">
    <w:p w14:paraId="66649932" w14:textId="77777777" w:rsidR="00F31166" w:rsidRDefault="00F31166" w:rsidP="00F31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924E7"/>
    <w:multiLevelType w:val="multilevel"/>
    <w:tmpl w:val="D61E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093213"/>
    <w:multiLevelType w:val="multilevel"/>
    <w:tmpl w:val="65CE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3065520">
    <w:abstractNumId w:val="1"/>
  </w:num>
  <w:num w:numId="2" w16cid:durableId="188645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03"/>
    <w:rsid w:val="00000437"/>
    <w:rsid w:val="00046CA0"/>
    <w:rsid w:val="0009393B"/>
    <w:rsid w:val="000B672E"/>
    <w:rsid w:val="000C5D89"/>
    <w:rsid w:val="000C6CCA"/>
    <w:rsid w:val="000D339A"/>
    <w:rsid w:val="00116B32"/>
    <w:rsid w:val="0013678C"/>
    <w:rsid w:val="00140936"/>
    <w:rsid w:val="00163E58"/>
    <w:rsid w:val="001825F1"/>
    <w:rsid w:val="00190789"/>
    <w:rsid w:val="001A4E99"/>
    <w:rsid w:val="001E7E25"/>
    <w:rsid w:val="002243F0"/>
    <w:rsid w:val="002346E4"/>
    <w:rsid w:val="00257591"/>
    <w:rsid w:val="002816F3"/>
    <w:rsid w:val="00297FDA"/>
    <w:rsid w:val="002A212F"/>
    <w:rsid w:val="002E705C"/>
    <w:rsid w:val="002F728A"/>
    <w:rsid w:val="00310EFE"/>
    <w:rsid w:val="00323442"/>
    <w:rsid w:val="00350C0A"/>
    <w:rsid w:val="00364EE2"/>
    <w:rsid w:val="00390573"/>
    <w:rsid w:val="003B069E"/>
    <w:rsid w:val="004125FD"/>
    <w:rsid w:val="00435FD2"/>
    <w:rsid w:val="00455A24"/>
    <w:rsid w:val="004743FB"/>
    <w:rsid w:val="004C4FE6"/>
    <w:rsid w:val="004D1D43"/>
    <w:rsid w:val="004D41BD"/>
    <w:rsid w:val="004E1C3E"/>
    <w:rsid w:val="00507196"/>
    <w:rsid w:val="00513F74"/>
    <w:rsid w:val="005212B8"/>
    <w:rsid w:val="00533178"/>
    <w:rsid w:val="00535C5E"/>
    <w:rsid w:val="005A3265"/>
    <w:rsid w:val="005B2B32"/>
    <w:rsid w:val="005B74CE"/>
    <w:rsid w:val="006165E8"/>
    <w:rsid w:val="00620E90"/>
    <w:rsid w:val="00660678"/>
    <w:rsid w:val="006865A4"/>
    <w:rsid w:val="00696825"/>
    <w:rsid w:val="006A2177"/>
    <w:rsid w:val="006C4E5C"/>
    <w:rsid w:val="006D1260"/>
    <w:rsid w:val="006D4E8B"/>
    <w:rsid w:val="006E7F6C"/>
    <w:rsid w:val="0071252B"/>
    <w:rsid w:val="00732D89"/>
    <w:rsid w:val="00746604"/>
    <w:rsid w:val="007468C8"/>
    <w:rsid w:val="00753F4E"/>
    <w:rsid w:val="00780857"/>
    <w:rsid w:val="007824FE"/>
    <w:rsid w:val="00797DB9"/>
    <w:rsid w:val="007B0A9E"/>
    <w:rsid w:val="007B3841"/>
    <w:rsid w:val="007C070D"/>
    <w:rsid w:val="007C5089"/>
    <w:rsid w:val="007F4964"/>
    <w:rsid w:val="00813881"/>
    <w:rsid w:val="00845B9B"/>
    <w:rsid w:val="00851694"/>
    <w:rsid w:val="0088420C"/>
    <w:rsid w:val="008948F8"/>
    <w:rsid w:val="008A0DD8"/>
    <w:rsid w:val="008C6B33"/>
    <w:rsid w:val="008E3F5E"/>
    <w:rsid w:val="009110C6"/>
    <w:rsid w:val="009725AE"/>
    <w:rsid w:val="00986355"/>
    <w:rsid w:val="00986F03"/>
    <w:rsid w:val="009F3523"/>
    <w:rsid w:val="00A04E2C"/>
    <w:rsid w:val="00A200DB"/>
    <w:rsid w:val="00A4296F"/>
    <w:rsid w:val="00A7599A"/>
    <w:rsid w:val="00A87B9F"/>
    <w:rsid w:val="00AA7180"/>
    <w:rsid w:val="00AE5760"/>
    <w:rsid w:val="00B178EC"/>
    <w:rsid w:val="00B32344"/>
    <w:rsid w:val="00B34914"/>
    <w:rsid w:val="00B40D2F"/>
    <w:rsid w:val="00B45081"/>
    <w:rsid w:val="00B55255"/>
    <w:rsid w:val="00B6687D"/>
    <w:rsid w:val="00B725FA"/>
    <w:rsid w:val="00B772AF"/>
    <w:rsid w:val="00B77EC3"/>
    <w:rsid w:val="00B8327B"/>
    <w:rsid w:val="00B86449"/>
    <w:rsid w:val="00B95FBD"/>
    <w:rsid w:val="00B9776B"/>
    <w:rsid w:val="00BA116C"/>
    <w:rsid w:val="00BA5C0D"/>
    <w:rsid w:val="00BB19D0"/>
    <w:rsid w:val="00BB1AB4"/>
    <w:rsid w:val="00BC0A25"/>
    <w:rsid w:val="00BD4975"/>
    <w:rsid w:val="00BD6703"/>
    <w:rsid w:val="00BD7956"/>
    <w:rsid w:val="00BE77B1"/>
    <w:rsid w:val="00BF3B88"/>
    <w:rsid w:val="00C07B72"/>
    <w:rsid w:val="00C11F41"/>
    <w:rsid w:val="00C13BC2"/>
    <w:rsid w:val="00C2406B"/>
    <w:rsid w:val="00C6582C"/>
    <w:rsid w:val="00C75464"/>
    <w:rsid w:val="00C75AA8"/>
    <w:rsid w:val="00C80411"/>
    <w:rsid w:val="00C83428"/>
    <w:rsid w:val="00C87B4B"/>
    <w:rsid w:val="00CA6D7D"/>
    <w:rsid w:val="00CB1540"/>
    <w:rsid w:val="00CB329B"/>
    <w:rsid w:val="00CB62FA"/>
    <w:rsid w:val="00CB79F4"/>
    <w:rsid w:val="00CE40E1"/>
    <w:rsid w:val="00D06C8E"/>
    <w:rsid w:val="00D26583"/>
    <w:rsid w:val="00D37437"/>
    <w:rsid w:val="00D51454"/>
    <w:rsid w:val="00D6793E"/>
    <w:rsid w:val="00D74D11"/>
    <w:rsid w:val="00DD1097"/>
    <w:rsid w:val="00DF2639"/>
    <w:rsid w:val="00DF29A4"/>
    <w:rsid w:val="00DF5096"/>
    <w:rsid w:val="00E531BA"/>
    <w:rsid w:val="00E70BAF"/>
    <w:rsid w:val="00E80C80"/>
    <w:rsid w:val="00E82EBD"/>
    <w:rsid w:val="00F31166"/>
    <w:rsid w:val="00F4531D"/>
    <w:rsid w:val="00FA0621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E371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F0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F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F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F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F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F0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B1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AB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AB4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07B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B7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9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90573"/>
  </w:style>
  <w:style w:type="character" w:customStyle="1" w:styleId="eop">
    <w:name w:val="eop"/>
    <w:basedOn w:val="DefaultParagraphFont"/>
    <w:rsid w:val="00390573"/>
  </w:style>
  <w:style w:type="character" w:customStyle="1" w:styleId="tabchar">
    <w:name w:val="tabchar"/>
    <w:basedOn w:val="DefaultParagraphFont"/>
    <w:rsid w:val="00390573"/>
  </w:style>
  <w:style w:type="character" w:customStyle="1" w:styleId="scxw242015897">
    <w:name w:val="scxw242015897"/>
    <w:basedOn w:val="DefaultParagraphFont"/>
    <w:rsid w:val="00390573"/>
  </w:style>
  <w:style w:type="paragraph" w:styleId="Revision">
    <w:name w:val="Revision"/>
    <w:hidden/>
    <w:uiPriority w:val="99"/>
    <w:semiHidden/>
    <w:rsid w:val="00116B32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311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16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11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166"/>
    <w:rPr>
      <w:kern w:val="0"/>
      <w14:ligatures w14:val="none"/>
    </w:rPr>
  </w:style>
  <w:style w:type="character" w:customStyle="1" w:styleId="scxw153070886">
    <w:name w:val="scxw153070886"/>
    <w:basedOn w:val="DefaultParagraphFont"/>
    <w:rsid w:val="0085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ersonalisationexperience.com" TargetMode="External"/><Relationship Id="rId18" Type="http://schemas.openxmlformats.org/officeDocument/2006/relationships/hyperlink" Target="http://www.fespa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uropeansignexpo.com" TargetMode="External"/><Relationship Id="rId17" Type="http://schemas.openxmlformats.org/officeDocument/2006/relationships/hyperlink" Target="http://www.adcomms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eighona.aris@fespa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espaglobalprintexpo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rharry@adcomms.co.uk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espa.com/profit-for-purpo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8E7D17B68E448B795302B5C2CD172" ma:contentTypeVersion="7" ma:contentTypeDescription="Create a new document." ma:contentTypeScope="" ma:versionID="c21dfae5e2bfb07e91160a2b18d7c42a">
  <xsd:schema xmlns:xsd="http://www.w3.org/2001/XMLSchema" xmlns:xs="http://www.w3.org/2001/XMLSchema" xmlns:p="http://schemas.microsoft.com/office/2006/metadata/properties" xmlns:ns2="683a68d7-3de2-4589-b418-e47fece6d65d" xmlns:ns3="89a50bb4-c284-41f4-b6e1-4c4454c153fc" targetNamespace="http://schemas.microsoft.com/office/2006/metadata/properties" ma:root="true" ma:fieldsID="b1a89988de9e5bb0ee9bd66b32718796" ns2:_="" ns3:_="">
    <xsd:import namespace="683a68d7-3de2-4589-b418-e47fece6d65d"/>
    <xsd:import namespace="89a50bb4-c284-41f4-b6e1-4c4454c153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68d7-3de2-4589-b418-e47fece6d65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50bb4-c284-41f4-b6e1-4c4454c153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e177b10-a21a-4070-9b7e-8cf893ccdb00}" ma:internalName="TaxCatchAll" ma:showField="CatchAllData" ma:web="89a50bb4-c284-41f4-b6e1-4c4454c15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a50bb4-c284-41f4-b6e1-4c4454c153fc" xsi:nil="true"/>
    <lcf76f155ced4ddcb4097134ff3c332f xmlns="683a68d7-3de2-4589-b418-e47fece6d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DEE6F5-03D0-4873-840D-46A5A946E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a68d7-3de2-4589-b418-e47fece6d65d"/>
    <ds:schemaRef ds:uri="89a50bb4-c284-41f4-b6e1-4c4454c15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A5DF3-6BB1-4E03-BBF0-4D9609ED0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F6B6D-B685-4714-B894-4ADD64ECE593}">
  <ds:schemaRefs>
    <ds:schemaRef ds:uri="http://schemas.microsoft.com/office/2006/metadata/properties"/>
    <ds:schemaRef ds:uri="http://schemas.microsoft.com/office/infopath/2007/PartnerControls"/>
    <ds:schemaRef ds:uri="89a50bb4-c284-41f4-b6e1-4c4454c153fc"/>
    <ds:schemaRef ds:uri="683a68d7-3de2-4589-b418-e47fece6d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2025-01-13T13:56:00Z</dcterms:created>
  <dcterms:modified xsi:type="dcterms:W3CDTF">2025-01-15T09:05:00Z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0x010100C0E8E7D17B68E448B795302B5C2CD172</vt:lpwstr>
  </property>
  <property fmtid="{D5CDD505-2E9C-101B-9397-08002B2CF9AE}" pid="3" name="MediaServiceImageTags">
    <vt:lpwstr/>
  </property>
</Properties>
</file>