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8ED35" w14:textId="3E70F3C3" w:rsidR="008A17D8" w:rsidRPr="002E078E" w:rsidRDefault="008A17D8" w:rsidP="007E77A2">
      <w:pPr>
        <w:spacing w:line="276" w:lineRule="auto"/>
        <w:rPr>
          <w:lang w:val="nl-NL"/>
        </w:rPr>
      </w:pPr>
      <w:r w:rsidRPr="002E078E">
        <w:rPr>
          <w:lang w:val="nl-NL"/>
        </w:rPr>
        <w:t>PRESS RELEASE</w:t>
      </w:r>
    </w:p>
    <w:p w14:paraId="30A79870" w14:textId="51F6C5B4" w:rsidR="00921424" w:rsidRDefault="002E078E" w:rsidP="007E77A2">
      <w:pPr>
        <w:spacing w:line="276" w:lineRule="auto"/>
        <w:rPr>
          <w:lang w:val="nl-NL"/>
        </w:rPr>
      </w:pPr>
      <w:r w:rsidRPr="002E078E">
        <w:rPr>
          <w:lang w:val="nl-NL"/>
        </w:rPr>
        <w:t>7 januari 2025</w:t>
      </w:r>
    </w:p>
    <w:p w14:paraId="697DE12B" w14:textId="77777777" w:rsidR="002E078E" w:rsidRPr="002E078E" w:rsidRDefault="002E078E" w:rsidP="007E77A2">
      <w:pPr>
        <w:spacing w:line="276" w:lineRule="auto"/>
        <w:rPr>
          <w:rFonts w:ascii="Verdana" w:hAnsi="Verdana"/>
          <w:b/>
          <w:sz w:val="32"/>
          <w:lang w:val="nl-NL"/>
        </w:rPr>
      </w:pPr>
    </w:p>
    <w:p w14:paraId="3407BA49" w14:textId="77777777" w:rsidR="008A29A4" w:rsidRDefault="008A29A4" w:rsidP="008A29A4">
      <w:pPr>
        <w:autoSpaceDE w:val="0"/>
        <w:autoSpaceDN w:val="0"/>
        <w:adjustRightInd w:val="0"/>
        <w:spacing w:line="276" w:lineRule="auto"/>
        <w:rPr>
          <w:rFonts w:ascii="Verdana" w:eastAsia="Times New Roman" w:hAnsi="Verdana" w:cstheme="minorHAnsi"/>
          <w:b/>
          <w:bCs/>
          <w:sz w:val="24"/>
          <w:szCs w:val="24"/>
          <w:lang w:val="nl-NL"/>
        </w:rPr>
      </w:pPr>
      <w:proofErr w:type="spellStart"/>
      <w:r w:rsidRPr="008A29A4">
        <w:rPr>
          <w:rFonts w:ascii="Verdana" w:eastAsia="Times New Roman" w:hAnsi="Verdana" w:cstheme="minorHAnsi"/>
          <w:b/>
          <w:bCs/>
          <w:sz w:val="24"/>
          <w:szCs w:val="24"/>
          <w:lang w:val="nl-NL"/>
        </w:rPr>
        <w:t>Spandex</w:t>
      </w:r>
      <w:proofErr w:type="spellEnd"/>
      <w:r w:rsidRPr="008A29A4">
        <w:rPr>
          <w:rFonts w:ascii="Verdana" w:eastAsia="Times New Roman" w:hAnsi="Verdana" w:cstheme="minorHAnsi"/>
          <w:b/>
          <w:bCs/>
          <w:sz w:val="24"/>
          <w:szCs w:val="24"/>
          <w:lang w:val="nl-NL"/>
        </w:rPr>
        <w:t xml:space="preserve"> breidt zijn portfolio uit naar de markt voor veiligheids- en reflecterende producten met de overname van Lakeside Group</w:t>
      </w:r>
    </w:p>
    <w:p w14:paraId="36390A09" w14:textId="12E3462C" w:rsidR="008A29A4" w:rsidRPr="008A29A4" w:rsidRDefault="008A29A4" w:rsidP="008A29A4">
      <w:pPr>
        <w:autoSpaceDE w:val="0"/>
        <w:autoSpaceDN w:val="0"/>
        <w:adjustRightInd w:val="0"/>
        <w:spacing w:line="276" w:lineRule="auto"/>
        <w:rPr>
          <w:rFonts w:ascii="Verdana" w:hAnsi="Verdana"/>
          <w:sz w:val="20"/>
          <w:szCs w:val="20"/>
          <w:lang w:val="nl-NL"/>
        </w:rPr>
      </w:pPr>
      <w:r w:rsidRPr="008A29A4">
        <w:rPr>
          <w:rFonts w:ascii="Verdana" w:hAnsi="Verdana"/>
          <w:b/>
          <w:bCs/>
          <w:sz w:val="20"/>
          <w:szCs w:val="20"/>
          <w:lang w:val="nl-NL"/>
        </w:rPr>
        <w:t>Zaventem, België – Januari 2025 –</w:t>
      </w:r>
      <w:r w:rsidRPr="008A29A4">
        <w:rPr>
          <w:rFonts w:ascii="Verdana" w:hAnsi="Verdana"/>
          <w:sz w:val="20"/>
          <w:szCs w:val="20"/>
          <w:lang w:val="nl-NL"/>
        </w:rPr>
        <w:t xml:space="preserve"> </w:t>
      </w:r>
      <w:proofErr w:type="spellStart"/>
      <w:r w:rsidRPr="008A29A4">
        <w:rPr>
          <w:rFonts w:ascii="Verdana" w:hAnsi="Verdana"/>
          <w:sz w:val="20"/>
          <w:szCs w:val="20"/>
          <w:lang w:val="nl-NL"/>
        </w:rPr>
        <w:t>Spandex</w:t>
      </w:r>
      <w:proofErr w:type="spellEnd"/>
      <w:r w:rsidRPr="008A29A4">
        <w:rPr>
          <w:rFonts w:ascii="Verdana" w:hAnsi="Verdana"/>
          <w:sz w:val="20"/>
          <w:szCs w:val="20"/>
          <w:lang w:val="nl-NL"/>
        </w:rPr>
        <w:t xml:space="preserve">, wereldwijd leider in innovatieve oplossingen voor de </w:t>
      </w:r>
      <w:proofErr w:type="spellStart"/>
      <w:r w:rsidRPr="008A29A4">
        <w:rPr>
          <w:rFonts w:ascii="Verdana" w:hAnsi="Verdana"/>
          <w:sz w:val="20"/>
          <w:szCs w:val="20"/>
          <w:lang w:val="nl-NL"/>
        </w:rPr>
        <w:t>sign</w:t>
      </w:r>
      <w:proofErr w:type="spellEnd"/>
      <w:r w:rsidRPr="008A29A4">
        <w:rPr>
          <w:rFonts w:ascii="Verdana" w:hAnsi="Verdana"/>
          <w:sz w:val="20"/>
          <w:szCs w:val="20"/>
          <w:lang w:val="nl-NL"/>
        </w:rPr>
        <w:t xml:space="preserve">-, </w:t>
      </w:r>
      <w:proofErr w:type="spellStart"/>
      <w:r w:rsidRPr="008A29A4">
        <w:rPr>
          <w:rFonts w:ascii="Verdana" w:hAnsi="Verdana"/>
          <w:sz w:val="20"/>
          <w:szCs w:val="20"/>
          <w:lang w:val="nl-NL"/>
        </w:rPr>
        <w:t>graphics</w:t>
      </w:r>
      <w:proofErr w:type="spellEnd"/>
      <w:r w:rsidRPr="008A29A4">
        <w:rPr>
          <w:rFonts w:ascii="Verdana" w:hAnsi="Verdana"/>
          <w:sz w:val="20"/>
          <w:szCs w:val="20"/>
          <w:lang w:val="nl-NL"/>
        </w:rPr>
        <w:t>- en display-industrieën, kondigt vandaag de overname aan van de Britse distributeur, Lakeside Group.</w:t>
      </w:r>
    </w:p>
    <w:p w14:paraId="4542D4BC" w14:textId="77777777" w:rsidR="008A29A4" w:rsidRPr="008A29A4" w:rsidRDefault="008A29A4" w:rsidP="008A29A4">
      <w:pPr>
        <w:autoSpaceDE w:val="0"/>
        <w:autoSpaceDN w:val="0"/>
        <w:adjustRightInd w:val="0"/>
        <w:spacing w:line="276" w:lineRule="auto"/>
        <w:rPr>
          <w:rFonts w:ascii="Verdana" w:hAnsi="Verdana"/>
          <w:sz w:val="20"/>
          <w:szCs w:val="20"/>
          <w:lang w:val="nl-NL"/>
        </w:rPr>
      </w:pPr>
      <w:r w:rsidRPr="008A29A4">
        <w:rPr>
          <w:rFonts w:ascii="Verdana" w:hAnsi="Verdana"/>
          <w:sz w:val="20"/>
          <w:szCs w:val="20"/>
          <w:lang w:val="nl-NL"/>
        </w:rPr>
        <w:t xml:space="preserve">Met meer dan 15 jaar ervaring heeft het in </w:t>
      </w:r>
      <w:proofErr w:type="spellStart"/>
      <w:r w:rsidRPr="008A29A4">
        <w:rPr>
          <w:rFonts w:ascii="Verdana" w:hAnsi="Verdana"/>
          <w:sz w:val="20"/>
          <w:szCs w:val="20"/>
          <w:lang w:val="nl-NL"/>
        </w:rPr>
        <w:t>Clevedon</w:t>
      </w:r>
      <w:proofErr w:type="spellEnd"/>
      <w:r w:rsidRPr="008A29A4">
        <w:rPr>
          <w:rFonts w:ascii="Verdana" w:hAnsi="Verdana"/>
          <w:sz w:val="20"/>
          <w:szCs w:val="20"/>
          <w:lang w:val="nl-NL"/>
        </w:rPr>
        <w:t xml:space="preserve"> gevestigde Lakeside Group een sterke reputatie opgebouwd dankzij uitstekende service. Het bedient een brede klantenkring, waaronder lokale overheden en commerciële klanten, en beschikt over interne test- en omvormingscapaciteiten.</w:t>
      </w:r>
    </w:p>
    <w:p w14:paraId="2FE81C7F" w14:textId="77777777" w:rsidR="008A29A4" w:rsidRPr="008A29A4" w:rsidRDefault="008A29A4" w:rsidP="008A29A4">
      <w:pPr>
        <w:autoSpaceDE w:val="0"/>
        <w:autoSpaceDN w:val="0"/>
        <w:adjustRightInd w:val="0"/>
        <w:spacing w:line="276" w:lineRule="auto"/>
        <w:rPr>
          <w:rFonts w:ascii="Verdana" w:hAnsi="Verdana"/>
          <w:sz w:val="20"/>
          <w:szCs w:val="20"/>
          <w:lang w:val="nl-NL"/>
        </w:rPr>
      </w:pPr>
      <w:r w:rsidRPr="008A29A4">
        <w:rPr>
          <w:rFonts w:ascii="Verdana" w:hAnsi="Verdana"/>
          <w:sz w:val="20"/>
          <w:szCs w:val="20"/>
          <w:lang w:val="nl-NL"/>
        </w:rPr>
        <w:t>Het uitgebreide productportfolio van Lakeside Group omvat reflecterende oplossingen voor straatnaamborden, kentekenplaten, straatmeubilair en voertuigbelettering, evenals anti-graffiti coatings, folies die condensatie verminderen en UV-beschermende materialen.</w:t>
      </w:r>
    </w:p>
    <w:p w14:paraId="7699F2B3" w14:textId="77777777" w:rsidR="008A29A4" w:rsidRPr="008A29A4" w:rsidRDefault="008A29A4" w:rsidP="008A29A4">
      <w:pPr>
        <w:autoSpaceDE w:val="0"/>
        <w:autoSpaceDN w:val="0"/>
        <w:adjustRightInd w:val="0"/>
        <w:spacing w:line="276" w:lineRule="auto"/>
        <w:rPr>
          <w:rFonts w:ascii="Verdana" w:hAnsi="Verdana"/>
          <w:sz w:val="20"/>
          <w:szCs w:val="20"/>
          <w:lang w:val="nl-NL"/>
        </w:rPr>
      </w:pPr>
      <w:r w:rsidRPr="008A29A4">
        <w:rPr>
          <w:rFonts w:ascii="Verdana" w:hAnsi="Verdana"/>
          <w:sz w:val="20"/>
          <w:szCs w:val="20"/>
          <w:lang w:val="nl-NL"/>
        </w:rPr>
        <w:t xml:space="preserve">Deze overname markeert </w:t>
      </w:r>
      <w:proofErr w:type="spellStart"/>
      <w:r w:rsidRPr="008A29A4">
        <w:rPr>
          <w:rFonts w:ascii="Verdana" w:hAnsi="Verdana"/>
          <w:sz w:val="20"/>
          <w:szCs w:val="20"/>
          <w:lang w:val="nl-NL"/>
        </w:rPr>
        <w:t>Spandex</w:t>
      </w:r>
      <w:proofErr w:type="spellEnd"/>
      <w:r w:rsidRPr="008A29A4">
        <w:rPr>
          <w:rFonts w:ascii="Verdana" w:hAnsi="Verdana"/>
          <w:sz w:val="20"/>
          <w:szCs w:val="20"/>
          <w:lang w:val="nl-NL"/>
        </w:rPr>
        <w:t>’ strategische entree in de sterk gespecialiseerde markt voor reflecterende oplossingen — een stap die het bedrijf in staat stelt om te profiteren van deze opkomende sector die klaar is voor aanzienlijke groei.</w:t>
      </w:r>
    </w:p>
    <w:p w14:paraId="0B00B092" w14:textId="77777777" w:rsidR="008A29A4" w:rsidRPr="008A29A4" w:rsidRDefault="008A29A4" w:rsidP="008A29A4">
      <w:pPr>
        <w:autoSpaceDE w:val="0"/>
        <w:autoSpaceDN w:val="0"/>
        <w:adjustRightInd w:val="0"/>
        <w:spacing w:line="276" w:lineRule="auto"/>
        <w:rPr>
          <w:rFonts w:ascii="Verdana" w:hAnsi="Verdana"/>
          <w:sz w:val="20"/>
          <w:szCs w:val="20"/>
          <w:lang w:val="nl-NL"/>
        </w:rPr>
      </w:pPr>
      <w:r w:rsidRPr="008A29A4">
        <w:rPr>
          <w:rFonts w:ascii="Verdana" w:hAnsi="Verdana"/>
          <w:sz w:val="20"/>
          <w:szCs w:val="20"/>
          <w:lang w:val="nl-NL"/>
        </w:rPr>
        <w:t xml:space="preserve">Paul Cooper, Chief Operating </w:t>
      </w:r>
      <w:proofErr w:type="spellStart"/>
      <w:r w:rsidRPr="008A29A4">
        <w:rPr>
          <w:rFonts w:ascii="Verdana" w:hAnsi="Verdana"/>
          <w:sz w:val="20"/>
          <w:szCs w:val="20"/>
          <w:lang w:val="nl-NL"/>
        </w:rPr>
        <w:t>Officer</w:t>
      </w:r>
      <w:proofErr w:type="spellEnd"/>
      <w:r w:rsidRPr="008A29A4">
        <w:rPr>
          <w:rFonts w:ascii="Verdana" w:hAnsi="Verdana"/>
          <w:sz w:val="20"/>
          <w:szCs w:val="20"/>
          <w:lang w:val="nl-NL"/>
        </w:rPr>
        <w:t xml:space="preserve"> van </w:t>
      </w:r>
      <w:proofErr w:type="spellStart"/>
      <w:r w:rsidRPr="008A29A4">
        <w:rPr>
          <w:rFonts w:ascii="Verdana" w:hAnsi="Verdana"/>
          <w:sz w:val="20"/>
          <w:szCs w:val="20"/>
          <w:lang w:val="nl-NL"/>
        </w:rPr>
        <w:t>Spandex</w:t>
      </w:r>
      <w:proofErr w:type="spellEnd"/>
      <w:r w:rsidRPr="008A29A4">
        <w:rPr>
          <w:rFonts w:ascii="Verdana" w:hAnsi="Verdana"/>
          <w:sz w:val="20"/>
          <w:szCs w:val="20"/>
          <w:lang w:val="nl-NL"/>
        </w:rPr>
        <w:t xml:space="preserve">, zegt: “We zijn trots dat we deze overname hebben afgerond, waarmee </w:t>
      </w:r>
      <w:proofErr w:type="spellStart"/>
      <w:r w:rsidRPr="008A29A4">
        <w:rPr>
          <w:rFonts w:ascii="Verdana" w:hAnsi="Verdana"/>
          <w:sz w:val="20"/>
          <w:szCs w:val="20"/>
          <w:lang w:val="nl-NL"/>
        </w:rPr>
        <w:t>Spandex</w:t>
      </w:r>
      <w:proofErr w:type="spellEnd"/>
      <w:r w:rsidRPr="008A29A4">
        <w:rPr>
          <w:rFonts w:ascii="Verdana" w:hAnsi="Verdana"/>
          <w:sz w:val="20"/>
          <w:szCs w:val="20"/>
          <w:lang w:val="nl-NL"/>
        </w:rPr>
        <w:t xml:space="preserve"> een assertieve stap zet in dit gespecialiseerde en sterk gereguleerde marktsegment. </w:t>
      </w:r>
      <w:proofErr w:type="spellStart"/>
      <w:r w:rsidRPr="008A29A4">
        <w:rPr>
          <w:rFonts w:ascii="Verdana" w:hAnsi="Verdana"/>
          <w:sz w:val="20"/>
          <w:szCs w:val="20"/>
          <w:lang w:val="nl-NL"/>
        </w:rPr>
        <w:t>Lakeside’s</w:t>
      </w:r>
      <w:proofErr w:type="spellEnd"/>
      <w:r w:rsidRPr="008A29A4">
        <w:rPr>
          <w:rFonts w:ascii="Verdana" w:hAnsi="Verdana"/>
          <w:sz w:val="20"/>
          <w:szCs w:val="20"/>
          <w:lang w:val="nl-NL"/>
        </w:rPr>
        <w:t xml:space="preserve"> technische expertise en marktkennis complementeren perfect onze bestaande capaciteiten, waardoor we ons portfolio kunnen uitbreiden en </w:t>
      </w:r>
      <w:proofErr w:type="spellStart"/>
      <w:r w:rsidRPr="008A29A4">
        <w:rPr>
          <w:rFonts w:ascii="Verdana" w:hAnsi="Verdana"/>
          <w:sz w:val="20"/>
          <w:szCs w:val="20"/>
          <w:lang w:val="nl-NL"/>
        </w:rPr>
        <w:t>Spandex</w:t>
      </w:r>
      <w:proofErr w:type="spellEnd"/>
      <w:r w:rsidRPr="008A29A4">
        <w:rPr>
          <w:rFonts w:ascii="Verdana" w:hAnsi="Verdana"/>
          <w:sz w:val="20"/>
          <w:szCs w:val="20"/>
          <w:lang w:val="nl-NL"/>
        </w:rPr>
        <w:t xml:space="preserve"> kunnen positioneren als een betrouwbare partner, klaar om innovatieve oplossingen te leveren voor een steeds </w:t>
      </w:r>
      <w:proofErr w:type="spellStart"/>
      <w:r w:rsidRPr="008A29A4">
        <w:rPr>
          <w:rFonts w:ascii="Verdana" w:hAnsi="Verdana"/>
          <w:sz w:val="20"/>
          <w:szCs w:val="20"/>
          <w:lang w:val="nl-NL"/>
        </w:rPr>
        <w:t>diverser</w:t>
      </w:r>
      <w:proofErr w:type="spellEnd"/>
      <w:r w:rsidRPr="008A29A4">
        <w:rPr>
          <w:rFonts w:ascii="Verdana" w:hAnsi="Verdana"/>
          <w:sz w:val="20"/>
          <w:szCs w:val="20"/>
          <w:lang w:val="nl-NL"/>
        </w:rPr>
        <w:t xml:space="preserve"> wordende klantenkring.”</w:t>
      </w:r>
    </w:p>
    <w:p w14:paraId="3482881D" w14:textId="77777777" w:rsidR="008A29A4" w:rsidRPr="008A29A4" w:rsidRDefault="008A29A4" w:rsidP="008A29A4">
      <w:pPr>
        <w:autoSpaceDE w:val="0"/>
        <w:autoSpaceDN w:val="0"/>
        <w:adjustRightInd w:val="0"/>
        <w:spacing w:line="276" w:lineRule="auto"/>
        <w:rPr>
          <w:rFonts w:ascii="Verdana" w:hAnsi="Verdana"/>
          <w:sz w:val="20"/>
          <w:szCs w:val="20"/>
          <w:lang w:val="nl-NL"/>
        </w:rPr>
      </w:pPr>
      <w:r w:rsidRPr="008A29A4">
        <w:rPr>
          <w:rFonts w:ascii="Verdana" w:hAnsi="Verdana"/>
          <w:sz w:val="20"/>
          <w:szCs w:val="20"/>
          <w:lang w:val="nl-NL"/>
        </w:rPr>
        <w:t>Scott Horne, Managing Director van Lakeside Group, merkt op: “Na meer dan 30 jaar actief te zijn in deze markt, voelt deze integratie als een natuurlijke evolutie voor Lakeside. We zijn enthousiast over de kansen die dit partnerschap zal bieden voor onze klanten, medewerkers en de industrie in het algemeen.”</w:t>
      </w:r>
    </w:p>
    <w:p w14:paraId="0EAC876C" w14:textId="77777777" w:rsidR="008A29A4" w:rsidRPr="008A29A4" w:rsidRDefault="008A29A4" w:rsidP="008A29A4">
      <w:pPr>
        <w:autoSpaceDE w:val="0"/>
        <w:autoSpaceDN w:val="0"/>
        <w:adjustRightInd w:val="0"/>
        <w:spacing w:line="276" w:lineRule="auto"/>
        <w:rPr>
          <w:rFonts w:ascii="Verdana" w:hAnsi="Verdana"/>
          <w:sz w:val="20"/>
          <w:szCs w:val="20"/>
          <w:lang w:val="nl-NL"/>
        </w:rPr>
      </w:pPr>
      <w:r w:rsidRPr="008A29A4">
        <w:rPr>
          <w:rFonts w:ascii="Verdana" w:hAnsi="Verdana"/>
          <w:sz w:val="20"/>
          <w:szCs w:val="20"/>
          <w:lang w:val="nl-NL"/>
        </w:rPr>
        <w:t xml:space="preserve">Scott Horne zal zijn functie van Managing Director van Lakeside Group blijven uitoefenen, waarbij het bedrijf op korte termijn onafhankelijk blijft opereren als onderdeel van de </w:t>
      </w:r>
      <w:proofErr w:type="spellStart"/>
      <w:r w:rsidRPr="008A29A4">
        <w:rPr>
          <w:rFonts w:ascii="Verdana" w:hAnsi="Verdana"/>
          <w:sz w:val="20"/>
          <w:szCs w:val="20"/>
          <w:lang w:val="nl-NL"/>
        </w:rPr>
        <w:t>Spandex</w:t>
      </w:r>
      <w:proofErr w:type="spellEnd"/>
      <w:r w:rsidRPr="008A29A4">
        <w:rPr>
          <w:rFonts w:ascii="Verdana" w:hAnsi="Verdana"/>
          <w:sz w:val="20"/>
          <w:szCs w:val="20"/>
          <w:lang w:val="nl-NL"/>
        </w:rPr>
        <w:t>-familie.</w:t>
      </w:r>
    </w:p>
    <w:p w14:paraId="1798D983" w14:textId="0BD3E745" w:rsidR="002E078E" w:rsidRPr="002E078E" w:rsidRDefault="008A29A4" w:rsidP="008A29A4">
      <w:pPr>
        <w:autoSpaceDE w:val="0"/>
        <w:autoSpaceDN w:val="0"/>
        <w:adjustRightInd w:val="0"/>
        <w:spacing w:line="276" w:lineRule="auto"/>
        <w:rPr>
          <w:rFonts w:ascii="Verdana" w:hAnsi="Verdana"/>
          <w:sz w:val="20"/>
          <w:szCs w:val="20"/>
          <w:lang w:val="nl-NL"/>
        </w:rPr>
      </w:pPr>
      <w:r w:rsidRPr="008A29A4">
        <w:rPr>
          <w:rFonts w:ascii="Verdana" w:hAnsi="Verdana"/>
          <w:sz w:val="20"/>
          <w:szCs w:val="20"/>
          <w:lang w:val="nl-NL"/>
        </w:rPr>
        <w:t xml:space="preserve">Deze laatste overname versterkt de langetermijnstrategie van de </w:t>
      </w:r>
      <w:proofErr w:type="spellStart"/>
      <w:r w:rsidRPr="008A29A4">
        <w:rPr>
          <w:rFonts w:ascii="Verdana" w:hAnsi="Verdana"/>
          <w:sz w:val="20"/>
          <w:szCs w:val="20"/>
          <w:lang w:val="nl-NL"/>
        </w:rPr>
        <w:t>Spandex</w:t>
      </w:r>
      <w:proofErr w:type="spellEnd"/>
      <w:r w:rsidRPr="008A29A4">
        <w:rPr>
          <w:rFonts w:ascii="Verdana" w:hAnsi="Verdana"/>
          <w:sz w:val="20"/>
          <w:szCs w:val="20"/>
          <w:lang w:val="nl-NL"/>
        </w:rPr>
        <w:t xml:space="preserve"> Group om te groeien en te innoveren, zowel in de traditionele sectoren als in opkomende verticale markten, terwijl het tegelijkertijd zijn reputatie voor uitzonderlijke, deskundig geleide klantenservice behoudt.</w:t>
      </w:r>
    </w:p>
    <w:p w14:paraId="3800802E" w14:textId="5DDD28CA" w:rsidR="008A17D8" w:rsidRPr="002E078E" w:rsidRDefault="008A17D8" w:rsidP="002E078E">
      <w:pPr>
        <w:autoSpaceDE w:val="0"/>
        <w:autoSpaceDN w:val="0"/>
        <w:adjustRightInd w:val="0"/>
        <w:spacing w:line="276" w:lineRule="auto"/>
        <w:rPr>
          <w:rFonts w:ascii="Verdana" w:hAnsi="Verdana"/>
          <w:b/>
          <w:bCs/>
          <w:sz w:val="20"/>
          <w:szCs w:val="20"/>
        </w:rPr>
      </w:pPr>
      <w:r w:rsidRPr="002E078E">
        <w:rPr>
          <w:rFonts w:ascii="Verdana" w:hAnsi="Verdana"/>
          <w:b/>
          <w:bCs/>
          <w:sz w:val="20"/>
          <w:szCs w:val="20"/>
        </w:rPr>
        <w:t>E</w:t>
      </w:r>
      <w:r w:rsidR="002E078E" w:rsidRPr="002E078E">
        <w:rPr>
          <w:rFonts w:ascii="Verdana" w:hAnsi="Verdana"/>
          <w:b/>
          <w:bCs/>
          <w:sz w:val="20"/>
          <w:szCs w:val="20"/>
        </w:rPr>
        <w:t>I</w:t>
      </w:r>
      <w:r w:rsidRPr="002E078E">
        <w:rPr>
          <w:rFonts w:ascii="Verdana" w:hAnsi="Verdana"/>
          <w:b/>
          <w:bCs/>
          <w:sz w:val="20"/>
          <w:szCs w:val="20"/>
        </w:rPr>
        <w:t>ND</w:t>
      </w:r>
      <w:r w:rsidR="00921424" w:rsidRPr="002E078E">
        <w:rPr>
          <w:rFonts w:ascii="Verdana" w:hAnsi="Verdana"/>
          <w:b/>
          <w:bCs/>
          <w:sz w:val="20"/>
          <w:szCs w:val="20"/>
        </w:rPr>
        <w:t>E</w:t>
      </w:r>
    </w:p>
    <w:p w14:paraId="06423C3B" w14:textId="3E700E7F" w:rsidR="008A17D8" w:rsidRPr="009632D6" w:rsidRDefault="008A17D8" w:rsidP="002E69EF">
      <w:pPr>
        <w:spacing w:line="276" w:lineRule="auto"/>
        <w:rPr>
          <w:rFonts w:ascii="Verdana" w:hAnsi="Verdana"/>
          <w:sz w:val="20"/>
          <w:szCs w:val="20"/>
        </w:rPr>
      </w:pPr>
    </w:p>
    <w:p w14:paraId="360D5CE8" w14:textId="77777777" w:rsidR="008A17D8" w:rsidRPr="007E77A2" w:rsidRDefault="008A17D8" w:rsidP="007E77A2">
      <w:pPr>
        <w:spacing w:line="276" w:lineRule="auto"/>
        <w:rPr>
          <w:rFonts w:ascii="Verdana" w:hAnsi="Verdana" w:cs="Arial"/>
          <w:b/>
          <w:sz w:val="20"/>
          <w:szCs w:val="20"/>
        </w:rPr>
      </w:pPr>
      <w:r w:rsidRPr="007E77A2">
        <w:rPr>
          <w:rFonts w:ascii="Verdana" w:hAnsi="Verdana" w:cs="Arial"/>
          <w:b/>
          <w:sz w:val="20"/>
          <w:szCs w:val="20"/>
        </w:rPr>
        <w:t>About Spandex</w:t>
      </w:r>
    </w:p>
    <w:p w14:paraId="39B1EFF9" w14:textId="170CFA5E" w:rsidR="008A17D8" w:rsidRPr="007E77A2" w:rsidRDefault="008A17D8" w:rsidP="007E77A2">
      <w:pPr>
        <w:spacing w:before="100" w:beforeAutospacing="1" w:after="225" w:line="276" w:lineRule="auto"/>
        <w:rPr>
          <w:rFonts w:ascii="Verdana" w:hAnsi="Verdana" w:cs="Arial"/>
          <w:sz w:val="20"/>
          <w:szCs w:val="20"/>
        </w:rPr>
      </w:pPr>
      <w:r w:rsidRPr="007E77A2">
        <w:rPr>
          <w:rFonts w:ascii="Verdana" w:hAnsi="Verdana" w:cs="Arial"/>
          <w:sz w:val="20"/>
          <w:szCs w:val="20"/>
        </w:rPr>
        <w:t xml:space="preserve">Spandex is one of the </w:t>
      </w:r>
      <w:r w:rsidR="00FF5ED2" w:rsidRPr="007E77A2">
        <w:rPr>
          <w:rFonts w:ascii="Verdana" w:hAnsi="Verdana" w:cs="Arial"/>
          <w:sz w:val="20"/>
          <w:szCs w:val="20"/>
        </w:rPr>
        <w:t>world’s</w:t>
      </w:r>
      <w:r w:rsidRPr="007E77A2">
        <w:rPr>
          <w:rFonts w:ascii="Verdana" w:hAnsi="Verdana" w:cs="Arial"/>
          <w:sz w:val="20"/>
          <w:szCs w:val="20"/>
        </w:rPr>
        <w:t xml:space="preserve"> leading trade suppliers to the sign making and display industries. The company is specialised in marketing, sales, </w:t>
      </w:r>
      <w:r w:rsidR="0338500F" w:rsidRPr="007E77A2">
        <w:rPr>
          <w:rFonts w:ascii="Verdana" w:hAnsi="Verdana" w:cs="Arial"/>
          <w:sz w:val="20"/>
          <w:szCs w:val="20"/>
        </w:rPr>
        <w:t>distribution,</w:t>
      </w:r>
      <w:r w:rsidRPr="007E77A2">
        <w:rPr>
          <w:rFonts w:ascii="Verdana" w:hAnsi="Verdana" w:cs="Arial"/>
          <w:sz w:val="20"/>
          <w:szCs w:val="20"/>
        </w:rPr>
        <w:t xml:space="preserve"> and support of sign making equipment and materials, digital printing solutions as well as sign and directory systems. Representing the leading brands for graphic solutions, Spandex serves a vast number of customers that rely on Spandex’s broad range of solutions, professional </w:t>
      </w:r>
      <w:r w:rsidR="184B70D6" w:rsidRPr="007E77A2">
        <w:rPr>
          <w:rFonts w:ascii="Verdana" w:hAnsi="Verdana" w:cs="Arial"/>
          <w:sz w:val="20"/>
          <w:szCs w:val="20"/>
        </w:rPr>
        <w:t>advice,</w:t>
      </w:r>
      <w:r w:rsidRPr="007E77A2">
        <w:rPr>
          <w:rFonts w:ascii="Verdana" w:hAnsi="Verdana" w:cs="Arial"/>
          <w:sz w:val="20"/>
          <w:szCs w:val="20"/>
        </w:rPr>
        <w:t xml:space="preserve"> and service as well as customised solutions. For more information, please visit </w:t>
      </w:r>
      <w:hyperlink r:id="rId11">
        <w:r w:rsidRPr="007E77A2">
          <w:rPr>
            <w:rStyle w:val="Hyperlink"/>
            <w:rFonts w:ascii="Verdana" w:hAnsi="Verdana" w:cs="Arial"/>
            <w:sz w:val="20"/>
            <w:szCs w:val="20"/>
          </w:rPr>
          <w:t>www.spandex.com</w:t>
        </w:r>
      </w:hyperlink>
      <w:r w:rsidRPr="007E77A2">
        <w:rPr>
          <w:rFonts w:ascii="Verdana" w:hAnsi="Verdana" w:cs="Arial"/>
          <w:sz w:val="20"/>
          <w:szCs w:val="20"/>
        </w:rPr>
        <w:t>.</w:t>
      </w:r>
    </w:p>
    <w:p w14:paraId="7A4FE611" w14:textId="114C0C8A" w:rsidR="008A17D8" w:rsidRPr="007E77A2" w:rsidRDefault="008A17D8" w:rsidP="007E77A2">
      <w:pPr>
        <w:spacing w:line="276" w:lineRule="auto"/>
        <w:jc w:val="both"/>
        <w:rPr>
          <w:rFonts w:ascii="Verdana" w:hAnsi="Verdana"/>
          <w:b/>
          <w:sz w:val="20"/>
          <w:szCs w:val="20"/>
        </w:rPr>
      </w:pPr>
    </w:p>
    <w:p w14:paraId="5B134F70" w14:textId="28A5D7CE" w:rsidR="008A17D8" w:rsidRPr="00921424" w:rsidRDefault="008A17D8" w:rsidP="00921424">
      <w:pPr>
        <w:spacing w:line="276" w:lineRule="auto"/>
        <w:jc w:val="both"/>
        <w:rPr>
          <w:rFonts w:ascii="Verdana" w:hAnsi="Verdana"/>
          <w:b/>
          <w:sz w:val="20"/>
          <w:szCs w:val="20"/>
        </w:rPr>
      </w:pPr>
      <w:r w:rsidRPr="007E77A2">
        <w:rPr>
          <w:rFonts w:ascii="Verdana" w:hAnsi="Verdana"/>
          <w:b/>
          <w:sz w:val="20"/>
          <w:szCs w:val="20"/>
        </w:rPr>
        <w:t>For more information, please contact:</w:t>
      </w:r>
    </w:p>
    <w:p w14:paraId="0EDB6F3B" w14:textId="0E1AD610" w:rsidR="008A17D8" w:rsidRPr="007E77A2" w:rsidRDefault="008A17D8" w:rsidP="007E77A2">
      <w:pPr>
        <w:spacing w:line="276" w:lineRule="auto"/>
        <w:rPr>
          <w:rFonts w:ascii="Verdana" w:hAnsi="Verdana" w:cs="Verdana"/>
          <w:sz w:val="20"/>
          <w:szCs w:val="20"/>
        </w:rPr>
      </w:pPr>
      <w:r w:rsidRPr="007E77A2">
        <w:rPr>
          <w:rFonts w:ascii="Verdana" w:hAnsi="Verdana" w:cs="Verdana"/>
          <w:sz w:val="20"/>
          <w:szCs w:val="20"/>
        </w:rPr>
        <w:t>Name: Gabi Parish</w:t>
      </w:r>
      <w:r w:rsidRPr="007E77A2">
        <w:rPr>
          <w:rFonts w:ascii="Verdana" w:hAnsi="Verdana" w:cs="Verdana"/>
          <w:sz w:val="20"/>
          <w:szCs w:val="20"/>
        </w:rPr>
        <w:br/>
        <w:t>Job title: Marketing Director</w:t>
      </w:r>
      <w:r w:rsidRPr="007E77A2">
        <w:rPr>
          <w:rFonts w:ascii="Verdana" w:hAnsi="Verdana" w:cs="Verdana"/>
          <w:sz w:val="20"/>
          <w:szCs w:val="20"/>
        </w:rPr>
        <w:br/>
        <w:t xml:space="preserve">T: </w:t>
      </w:r>
      <w:r w:rsidRPr="007E77A2">
        <w:rPr>
          <w:rFonts w:ascii="Verdana" w:hAnsi="Verdana"/>
          <w:sz w:val="20"/>
          <w:szCs w:val="20"/>
        </w:rPr>
        <w:t>+44 1454 200 627 </w:t>
      </w:r>
    </w:p>
    <w:p w14:paraId="1346E15C" w14:textId="77777777" w:rsidR="008A17D8" w:rsidRPr="007E77A2" w:rsidRDefault="008A17D8" w:rsidP="007E77A2">
      <w:pPr>
        <w:spacing w:line="276" w:lineRule="auto"/>
        <w:rPr>
          <w:rFonts w:ascii="Verdana" w:hAnsi="Verdana" w:cs="Verdana"/>
          <w:sz w:val="20"/>
          <w:szCs w:val="20"/>
        </w:rPr>
      </w:pPr>
      <w:r w:rsidRPr="007E77A2">
        <w:rPr>
          <w:rFonts w:ascii="Verdana" w:hAnsi="Verdana" w:cs="Verdana"/>
          <w:sz w:val="20"/>
          <w:szCs w:val="20"/>
        </w:rPr>
        <w:t>gabi.parish@spandex.com</w:t>
      </w:r>
    </w:p>
    <w:p w14:paraId="21403F5F" w14:textId="77777777" w:rsidR="008A17D8" w:rsidRPr="007E77A2" w:rsidRDefault="008A17D8" w:rsidP="007E77A2">
      <w:pPr>
        <w:spacing w:line="276" w:lineRule="auto"/>
        <w:rPr>
          <w:rFonts w:ascii="Verdana" w:hAnsi="Verdana"/>
          <w:sz w:val="20"/>
          <w:szCs w:val="20"/>
        </w:rPr>
      </w:pPr>
    </w:p>
    <w:p w14:paraId="69FD8488" w14:textId="77777777" w:rsidR="00601F08" w:rsidRPr="00D013C7" w:rsidRDefault="00601F08" w:rsidP="007E77A2">
      <w:pPr>
        <w:spacing w:line="276" w:lineRule="auto"/>
      </w:pPr>
    </w:p>
    <w:sectPr w:rsidR="00601F08" w:rsidRPr="00D013C7" w:rsidSect="003531E5">
      <w:headerReference w:type="default" r:id="rId12"/>
      <w:footerReference w:type="default" r:id="rId13"/>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1F7E1" w14:textId="77777777" w:rsidR="00441D93" w:rsidRDefault="00441D93" w:rsidP="00D013C7">
      <w:pPr>
        <w:spacing w:after="0" w:line="240" w:lineRule="auto"/>
      </w:pPr>
      <w:r>
        <w:separator/>
      </w:r>
    </w:p>
  </w:endnote>
  <w:endnote w:type="continuationSeparator" w:id="0">
    <w:p w14:paraId="10FFA7CD" w14:textId="77777777" w:rsidR="00441D93" w:rsidRDefault="00441D93" w:rsidP="00D013C7">
      <w:pPr>
        <w:spacing w:after="0" w:line="240" w:lineRule="auto"/>
      </w:pPr>
      <w:r>
        <w:continuationSeparator/>
      </w:r>
    </w:p>
  </w:endnote>
  <w:endnote w:type="continuationNotice" w:id="1">
    <w:p w14:paraId="1AE9E4F2" w14:textId="77777777" w:rsidR="00441D93" w:rsidRDefault="00441D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3DA29" w14:textId="77777777" w:rsidR="00A93E81" w:rsidRDefault="00A93E81">
    <w:pPr>
      <w:pStyle w:val="Footer"/>
    </w:pPr>
  </w:p>
  <w:p w14:paraId="33C54424" w14:textId="77777777" w:rsidR="00A93E81" w:rsidRDefault="00A93E81">
    <w:pPr>
      <w:pStyle w:val="Footer"/>
    </w:pPr>
  </w:p>
  <w:p w14:paraId="31D3EC79" w14:textId="77777777" w:rsidR="00A93E81" w:rsidRDefault="00A93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B8E7C" w14:textId="77777777" w:rsidR="00441D93" w:rsidRDefault="00441D93" w:rsidP="00D013C7">
      <w:pPr>
        <w:spacing w:after="0" w:line="240" w:lineRule="auto"/>
      </w:pPr>
      <w:r>
        <w:separator/>
      </w:r>
    </w:p>
  </w:footnote>
  <w:footnote w:type="continuationSeparator" w:id="0">
    <w:p w14:paraId="465EE9C0" w14:textId="77777777" w:rsidR="00441D93" w:rsidRDefault="00441D93" w:rsidP="00D013C7">
      <w:pPr>
        <w:spacing w:after="0" w:line="240" w:lineRule="auto"/>
      </w:pPr>
      <w:r>
        <w:continuationSeparator/>
      </w:r>
    </w:p>
  </w:footnote>
  <w:footnote w:type="continuationNotice" w:id="1">
    <w:p w14:paraId="4E7A9CA4" w14:textId="77777777" w:rsidR="00441D93" w:rsidRDefault="00441D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164D0" w14:textId="77777777" w:rsidR="00AD7800" w:rsidRDefault="00AD7800" w:rsidP="004472DB">
    <w:pPr>
      <w:pStyle w:val="Header"/>
      <w:rPr>
        <w:noProof/>
        <w:lang w:eastAsia="en-GB"/>
      </w:rPr>
    </w:pPr>
    <w:r>
      <w:rPr>
        <w:noProof/>
        <w:lang w:eastAsia="en-GB"/>
      </w:rPr>
      <w:drawing>
        <wp:anchor distT="0" distB="0" distL="114300" distR="114300" simplePos="0" relativeHeight="251658240" behindDoc="1" locked="0" layoutInCell="1" allowOverlap="1" wp14:anchorId="0526A0C2" wp14:editId="35F1D3D2">
          <wp:simplePos x="0" y="0"/>
          <wp:positionH relativeFrom="page">
            <wp:align>left</wp:align>
          </wp:positionH>
          <wp:positionV relativeFrom="paragraph">
            <wp:posOffset>-440459</wp:posOffset>
          </wp:positionV>
          <wp:extent cx="7560310" cy="106934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andex_Letterhead_PL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310" cy="10693400"/>
                  </a:xfrm>
                  <a:prstGeom prst="rect">
                    <a:avLst/>
                  </a:prstGeom>
                </pic:spPr>
              </pic:pic>
            </a:graphicData>
          </a:graphic>
          <wp14:sizeRelH relativeFrom="page">
            <wp14:pctWidth>0</wp14:pctWidth>
          </wp14:sizeRelH>
          <wp14:sizeRelV relativeFrom="page">
            <wp14:pctHeight>0</wp14:pctHeight>
          </wp14:sizeRelV>
        </wp:anchor>
      </w:drawing>
    </w:r>
  </w:p>
  <w:p w14:paraId="11F56192" w14:textId="77777777" w:rsidR="00AD7800" w:rsidRDefault="00AD7800" w:rsidP="004472DB">
    <w:pPr>
      <w:pStyle w:val="Header"/>
      <w:rPr>
        <w:noProof/>
        <w:lang w:eastAsia="en-GB"/>
      </w:rPr>
    </w:pPr>
  </w:p>
  <w:p w14:paraId="0DACE7FF" w14:textId="77777777" w:rsidR="00AD7800" w:rsidRDefault="00AD7800" w:rsidP="004472DB">
    <w:pPr>
      <w:pStyle w:val="Header"/>
      <w:rPr>
        <w:noProof/>
        <w:lang w:eastAsia="en-GB"/>
      </w:rPr>
    </w:pPr>
  </w:p>
  <w:p w14:paraId="3D4CDFD4" w14:textId="77777777" w:rsidR="00AD7800" w:rsidRDefault="00AD7800" w:rsidP="004472DB">
    <w:pPr>
      <w:pStyle w:val="Header"/>
      <w:rPr>
        <w:noProof/>
        <w:lang w:eastAsia="en-GB"/>
      </w:rPr>
    </w:pPr>
  </w:p>
  <w:p w14:paraId="493398B7" w14:textId="77777777" w:rsidR="00A93E81" w:rsidRPr="004472DB" w:rsidRDefault="00A93E81" w:rsidP="00447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8F305C"/>
    <w:multiLevelType w:val="hybridMultilevel"/>
    <w:tmpl w:val="085E6F42"/>
    <w:lvl w:ilvl="0" w:tplc="CB54D292">
      <w:start w:val="1"/>
      <w:numFmt w:val="bullet"/>
      <w:lvlText w:val="•"/>
      <w:lvlJc w:val="left"/>
      <w:pPr>
        <w:tabs>
          <w:tab w:val="num" w:pos="720"/>
        </w:tabs>
        <w:ind w:left="720" w:hanging="360"/>
      </w:pPr>
      <w:rPr>
        <w:rFonts w:ascii="Arial" w:hAnsi="Arial" w:hint="default"/>
      </w:rPr>
    </w:lvl>
    <w:lvl w:ilvl="1" w:tplc="DC96E71C">
      <w:start w:val="1"/>
      <w:numFmt w:val="bullet"/>
      <w:lvlText w:val="•"/>
      <w:lvlJc w:val="left"/>
      <w:pPr>
        <w:tabs>
          <w:tab w:val="num" w:pos="1440"/>
        </w:tabs>
        <w:ind w:left="1440" w:hanging="360"/>
      </w:pPr>
      <w:rPr>
        <w:rFonts w:ascii="Arial" w:hAnsi="Arial" w:hint="default"/>
      </w:rPr>
    </w:lvl>
    <w:lvl w:ilvl="2" w:tplc="B1FA5EBA" w:tentative="1">
      <w:start w:val="1"/>
      <w:numFmt w:val="bullet"/>
      <w:lvlText w:val="•"/>
      <w:lvlJc w:val="left"/>
      <w:pPr>
        <w:tabs>
          <w:tab w:val="num" w:pos="2160"/>
        </w:tabs>
        <w:ind w:left="2160" w:hanging="360"/>
      </w:pPr>
      <w:rPr>
        <w:rFonts w:ascii="Arial" w:hAnsi="Arial" w:hint="default"/>
      </w:rPr>
    </w:lvl>
    <w:lvl w:ilvl="3" w:tplc="A1B8834A" w:tentative="1">
      <w:start w:val="1"/>
      <w:numFmt w:val="bullet"/>
      <w:lvlText w:val="•"/>
      <w:lvlJc w:val="left"/>
      <w:pPr>
        <w:tabs>
          <w:tab w:val="num" w:pos="2880"/>
        </w:tabs>
        <w:ind w:left="2880" w:hanging="360"/>
      </w:pPr>
      <w:rPr>
        <w:rFonts w:ascii="Arial" w:hAnsi="Arial" w:hint="default"/>
      </w:rPr>
    </w:lvl>
    <w:lvl w:ilvl="4" w:tplc="299211CA" w:tentative="1">
      <w:start w:val="1"/>
      <w:numFmt w:val="bullet"/>
      <w:lvlText w:val="•"/>
      <w:lvlJc w:val="left"/>
      <w:pPr>
        <w:tabs>
          <w:tab w:val="num" w:pos="3600"/>
        </w:tabs>
        <w:ind w:left="3600" w:hanging="360"/>
      </w:pPr>
      <w:rPr>
        <w:rFonts w:ascii="Arial" w:hAnsi="Arial" w:hint="default"/>
      </w:rPr>
    </w:lvl>
    <w:lvl w:ilvl="5" w:tplc="F9D633BC" w:tentative="1">
      <w:start w:val="1"/>
      <w:numFmt w:val="bullet"/>
      <w:lvlText w:val="•"/>
      <w:lvlJc w:val="left"/>
      <w:pPr>
        <w:tabs>
          <w:tab w:val="num" w:pos="4320"/>
        </w:tabs>
        <w:ind w:left="4320" w:hanging="360"/>
      </w:pPr>
      <w:rPr>
        <w:rFonts w:ascii="Arial" w:hAnsi="Arial" w:hint="default"/>
      </w:rPr>
    </w:lvl>
    <w:lvl w:ilvl="6" w:tplc="FE6C06E4" w:tentative="1">
      <w:start w:val="1"/>
      <w:numFmt w:val="bullet"/>
      <w:lvlText w:val="•"/>
      <w:lvlJc w:val="left"/>
      <w:pPr>
        <w:tabs>
          <w:tab w:val="num" w:pos="5040"/>
        </w:tabs>
        <w:ind w:left="5040" w:hanging="360"/>
      </w:pPr>
      <w:rPr>
        <w:rFonts w:ascii="Arial" w:hAnsi="Arial" w:hint="default"/>
      </w:rPr>
    </w:lvl>
    <w:lvl w:ilvl="7" w:tplc="C0C835E4" w:tentative="1">
      <w:start w:val="1"/>
      <w:numFmt w:val="bullet"/>
      <w:lvlText w:val="•"/>
      <w:lvlJc w:val="left"/>
      <w:pPr>
        <w:tabs>
          <w:tab w:val="num" w:pos="5760"/>
        </w:tabs>
        <w:ind w:left="5760" w:hanging="360"/>
      </w:pPr>
      <w:rPr>
        <w:rFonts w:ascii="Arial" w:hAnsi="Arial" w:hint="default"/>
      </w:rPr>
    </w:lvl>
    <w:lvl w:ilvl="8" w:tplc="E9C6CEB4" w:tentative="1">
      <w:start w:val="1"/>
      <w:numFmt w:val="bullet"/>
      <w:lvlText w:val="•"/>
      <w:lvlJc w:val="left"/>
      <w:pPr>
        <w:tabs>
          <w:tab w:val="num" w:pos="6480"/>
        </w:tabs>
        <w:ind w:left="6480" w:hanging="360"/>
      </w:pPr>
      <w:rPr>
        <w:rFonts w:ascii="Arial" w:hAnsi="Arial" w:hint="default"/>
      </w:rPr>
    </w:lvl>
  </w:abstractNum>
  <w:num w:numId="1" w16cid:durableId="90322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3C7"/>
    <w:rsid w:val="00001E92"/>
    <w:rsid w:val="00015334"/>
    <w:rsid w:val="0002127D"/>
    <w:rsid w:val="000644EF"/>
    <w:rsid w:val="00080E68"/>
    <w:rsid w:val="00081484"/>
    <w:rsid w:val="00084668"/>
    <w:rsid w:val="000951DA"/>
    <w:rsid w:val="000960B7"/>
    <w:rsid w:val="000A3A3D"/>
    <w:rsid w:val="000A6772"/>
    <w:rsid w:val="000B1469"/>
    <w:rsid w:val="000B56F0"/>
    <w:rsid w:val="000C5FFD"/>
    <w:rsid w:val="000C6249"/>
    <w:rsid w:val="000E2DB9"/>
    <w:rsid w:val="000F219A"/>
    <w:rsid w:val="000F460B"/>
    <w:rsid w:val="00112E00"/>
    <w:rsid w:val="00115B45"/>
    <w:rsid w:val="0012097F"/>
    <w:rsid w:val="001224E9"/>
    <w:rsid w:val="00136485"/>
    <w:rsid w:val="00146858"/>
    <w:rsid w:val="00154F21"/>
    <w:rsid w:val="001573F2"/>
    <w:rsid w:val="00170E63"/>
    <w:rsid w:val="00197E9A"/>
    <w:rsid w:val="001A678A"/>
    <w:rsid w:val="001B2452"/>
    <w:rsid w:val="001D4702"/>
    <w:rsid w:val="001D7628"/>
    <w:rsid w:val="001D787C"/>
    <w:rsid w:val="001E453A"/>
    <w:rsid w:val="001F5C04"/>
    <w:rsid w:val="00200580"/>
    <w:rsid w:val="00244910"/>
    <w:rsid w:val="00254CC8"/>
    <w:rsid w:val="00262529"/>
    <w:rsid w:val="00266538"/>
    <w:rsid w:val="002677E0"/>
    <w:rsid w:val="002701A8"/>
    <w:rsid w:val="00282790"/>
    <w:rsid w:val="00297AB1"/>
    <w:rsid w:val="002B1847"/>
    <w:rsid w:val="002D0A3D"/>
    <w:rsid w:val="002E078E"/>
    <w:rsid w:val="002E69EF"/>
    <w:rsid w:val="002F30EF"/>
    <w:rsid w:val="002F6624"/>
    <w:rsid w:val="0031036D"/>
    <w:rsid w:val="00331A4E"/>
    <w:rsid w:val="00341992"/>
    <w:rsid w:val="00351324"/>
    <w:rsid w:val="003531E5"/>
    <w:rsid w:val="00360E29"/>
    <w:rsid w:val="00366819"/>
    <w:rsid w:val="00370D05"/>
    <w:rsid w:val="00372CD2"/>
    <w:rsid w:val="00383110"/>
    <w:rsid w:val="003916BE"/>
    <w:rsid w:val="003A7E0B"/>
    <w:rsid w:val="003B0D0A"/>
    <w:rsid w:val="003B28ED"/>
    <w:rsid w:val="003B3E90"/>
    <w:rsid w:val="003C5096"/>
    <w:rsid w:val="003D6287"/>
    <w:rsid w:val="003DECC1"/>
    <w:rsid w:val="003F0B37"/>
    <w:rsid w:val="003F2231"/>
    <w:rsid w:val="0040678B"/>
    <w:rsid w:val="004106CF"/>
    <w:rsid w:val="00412B3C"/>
    <w:rsid w:val="00415870"/>
    <w:rsid w:val="00415CE7"/>
    <w:rsid w:val="00426B8D"/>
    <w:rsid w:val="00441D93"/>
    <w:rsid w:val="004472DB"/>
    <w:rsid w:val="00453E8B"/>
    <w:rsid w:val="00457A9D"/>
    <w:rsid w:val="00472281"/>
    <w:rsid w:val="00494E7A"/>
    <w:rsid w:val="004B760F"/>
    <w:rsid w:val="004C07EB"/>
    <w:rsid w:val="004D0169"/>
    <w:rsid w:val="004D024B"/>
    <w:rsid w:val="004D4B2F"/>
    <w:rsid w:val="004D70C9"/>
    <w:rsid w:val="004D7772"/>
    <w:rsid w:val="004E2C51"/>
    <w:rsid w:val="004F35C0"/>
    <w:rsid w:val="00506DE9"/>
    <w:rsid w:val="005071BB"/>
    <w:rsid w:val="005157DC"/>
    <w:rsid w:val="00522EC2"/>
    <w:rsid w:val="005256FC"/>
    <w:rsid w:val="00527B78"/>
    <w:rsid w:val="00564923"/>
    <w:rsid w:val="005718F3"/>
    <w:rsid w:val="00591B41"/>
    <w:rsid w:val="0059A099"/>
    <w:rsid w:val="005A37E9"/>
    <w:rsid w:val="005C72D4"/>
    <w:rsid w:val="005D6EE1"/>
    <w:rsid w:val="005E3147"/>
    <w:rsid w:val="005E4D53"/>
    <w:rsid w:val="005F642F"/>
    <w:rsid w:val="0060193D"/>
    <w:rsid w:val="00601F08"/>
    <w:rsid w:val="00602D8D"/>
    <w:rsid w:val="00610C4C"/>
    <w:rsid w:val="006171A3"/>
    <w:rsid w:val="0063133F"/>
    <w:rsid w:val="00631A7E"/>
    <w:rsid w:val="0063628A"/>
    <w:rsid w:val="00666143"/>
    <w:rsid w:val="00675530"/>
    <w:rsid w:val="0068498A"/>
    <w:rsid w:val="00687089"/>
    <w:rsid w:val="006A011C"/>
    <w:rsid w:val="006A2615"/>
    <w:rsid w:val="006B1393"/>
    <w:rsid w:val="006B1923"/>
    <w:rsid w:val="006B469D"/>
    <w:rsid w:val="006B53D0"/>
    <w:rsid w:val="006C5642"/>
    <w:rsid w:val="006D439E"/>
    <w:rsid w:val="006E1DFF"/>
    <w:rsid w:val="006F60AC"/>
    <w:rsid w:val="00701A49"/>
    <w:rsid w:val="007213BC"/>
    <w:rsid w:val="00721B58"/>
    <w:rsid w:val="00736497"/>
    <w:rsid w:val="00752A17"/>
    <w:rsid w:val="007564A1"/>
    <w:rsid w:val="00763148"/>
    <w:rsid w:val="00764386"/>
    <w:rsid w:val="00781E75"/>
    <w:rsid w:val="007864AE"/>
    <w:rsid w:val="007E3AA2"/>
    <w:rsid w:val="007E590F"/>
    <w:rsid w:val="007E6535"/>
    <w:rsid w:val="007E71F0"/>
    <w:rsid w:val="007E77A2"/>
    <w:rsid w:val="007F42A9"/>
    <w:rsid w:val="00802EA6"/>
    <w:rsid w:val="00803AFF"/>
    <w:rsid w:val="00810544"/>
    <w:rsid w:val="0083011B"/>
    <w:rsid w:val="008410A2"/>
    <w:rsid w:val="0087293A"/>
    <w:rsid w:val="008743DE"/>
    <w:rsid w:val="008838A0"/>
    <w:rsid w:val="008920BE"/>
    <w:rsid w:val="0089695E"/>
    <w:rsid w:val="008A17D8"/>
    <w:rsid w:val="008A29A4"/>
    <w:rsid w:val="008B455C"/>
    <w:rsid w:val="008B50F2"/>
    <w:rsid w:val="008B5FFB"/>
    <w:rsid w:val="008B6321"/>
    <w:rsid w:val="008F1A3E"/>
    <w:rsid w:val="008F45EC"/>
    <w:rsid w:val="009054BD"/>
    <w:rsid w:val="009122CE"/>
    <w:rsid w:val="00921424"/>
    <w:rsid w:val="0092181E"/>
    <w:rsid w:val="009242C1"/>
    <w:rsid w:val="0093750D"/>
    <w:rsid w:val="0094554F"/>
    <w:rsid w:val="009632D6"/>
    <w:rsid w:val="00963C50"/>
    <w:rsid w:val="0097293C"/>
    <w:rsid w:val="00981812"/>
    <w:rsid w:val="00981D13"/>
    <w:rsid w:val="00982FA8"/>
    <w:rsid w:val="00987229"/>
    <w:rsid w:val="009A3478"/>
    <w:rsid w:val="009A401F"/>
    <w:rsid w:val="009B3695"/>
    <w:rsid w:val="009E15F0"/>
    <w:rsid w:val="00A02F3A"/>
    <w:rsid w:val="00A044A8"/>
    <w:rsid w:val="00A364F3"/>
    <w:rsid w:val="00A365CE"/>
    <w:rsid w:val="00A42065"/>
    <w:rsid w:val="00A714EC"/>
    <w:rsid w:val="00A77A99"/>
    <w:rsid w:val="00A847A8"/>
    <w:rsid w:val="00A85FE4"/>
    <w:rsid w:val="00A93E81"/>
    <w:rsid w:val="00AB4AF9"/>
    <w:rsid w:val="00AC1E37"/>
    <w:rsid w:val="00AC1F72"/>
    <w:rsid w:val="00AC3C1A"/>
    <w:rsid w:val="00AC506C"/>
    <w:rsid w:val="00AD1606"/>
    <w:rsid w:val="00AD4B64"/>
    <w:rsid w:val="00AD6834"/>
    <w:rsid w:val="00AD6EAA"/>
    <w:rsid w:val="00AD7800"/>
    <w:rsid w:val="00AD7883"/>
    <w:rsid w:val="00AE7AE5"/>
    <w:rsid w:val="00B01DA0"/>
    <w:rsid w:val="00B0709D"/>
    <w:rsid w:val="00B100D3"/>
    <w:rsid w:val="00B13523"/>
    <w:rsid w:val="00B216A9"/>
    <w:rsid w:val="00B22345"/>
    <w:rsid w:val="00B2634E"/>
    <w:rsid w:val="00B614FD"/>
    <w:rsid w:val="00B66723"/>
    <w:rsid w:val="00B71B8A"/>
    <w:rsid w:val="00B72322"/>
    <w:rsid w:val="00B73EDB"/>
    <w:rsid w:val="00BB3CB5"/>
    <w:rsid w:val="00BC4DBC"/>
    <w:rsid w:val="00BE0C5A"/>
    <w:rsid w:val="00BE2BAD"/>
    <w:rsid w:val="00C4076A"/>
    <w:rsid w:val="00C40D3B"/>
    <w:rsid w:val="00C52C93"/>
    <w:rsid w:val="00C54138"/>
    <w:rsid w:val="00C556F7"/>
    <w:rsid w:val="00C6345C"/>
    <w:rsid w:val="00C73BD1"/>
    <w:rsid w:val="00C73FE1"/>
    <w:rsid w:val="00C7714A"/>
    <w:rsid w:val="00C8427F"/>
    <w:rsid w:val="00C903C5"/>
    <w:rsid w:val="00CA7AE7"/>
    <w:rsid w:val="00CC1B7A"/>
    <w:rsid w:val="00CC22A3"/>
    <w:rsid w:val="00CD787E"/>
    <w:rsid w:val="00CE741D"/>
    <w:rsid w:val="00CF20F6"/>
    <w:rsid w:val="00D013C7"/>
    <w:rsid w:val="00D01E73"/>
    <w:rsid w:val="00D05072"/>
    <w:rsid w:val="00D15E16"/>
    <w:rsid w:val="00D20316"/>
    <w:rsid w:val="00D32B42"/>
    <w:rsid w:val="00D46061"/>
    <w:rsid w:val="00D50434"/>
    <w:rsid w:val="00D61A7A"/>
    <w:rsid w:val="00D77DBE"/>
    <w:rsid w:val="00D85941"/>
    <w:rsid w:val="00D87B29"/>
    <w:rsid w:val="00D93F16"/>
    <w:rsid w:val="00D96630"/>
    <w:rsid w:val="00DA0C61"/>
    <w:rsid w:val="00DB0525"/>
    <w:rsid w:val="00DB15BE"/>
    <w:rsid w:val="00DB2FFD"/>
    <w:rsid w:val="00DC4BDE"/>
    <w:rsid w:val="00DD335E"/>
    <w:rsid w:val="00DE189D"/>
    <w:rsid w:val="00DE19B3"/>
    <w:rsid w:val="00DE6969"/>
    <w:rsid w:val="00DF1CE9"/>
    <w:rsid w:val="00DF23CC"/>
    <w:rsid w:val="00DF2A4A"/>
    <w:rsid w:val="00DF337F"/>
    <w:rsid w:val="00E0519C"/>
    <w:rsid w:val="00E10886"/>
    <w:rsid w:val="00E31979"/>
    <w:rsid w:val="00E3224D"/>
    <w:rsid w:val="00E6451F"/>
    <w:rsid w:val="00E66DE9"/>
    <w:rsid w:val="00E7108C"/>
    <w:rsid w:val="00E83DB8"/>
    <w:rsid w:val="00E967BA"/>
    <w:rsid w:val="00EA0DC9"/>
    <w:rsid w:val="00EA1670"/>
    <w:rsid w:val="00EB5391"/>
    <w:rsid w:val="00EC0366"/>
    <w:rsid w:val="00ED19B6"/>
    <w:rsid w:val="00EE7F38"/>
    <w:rsid w:val="00EF7E49"/>
    <w:rsid w:val="00F04B93"/>
    <w:rsid w:val="00F27302"/>
    <w:rsid w:val="00F500A4"/>
    <w:rsid w:val="00F557B5"/>
    <w:rsid w:val="00F62ADF"/>
    <w:rsid w:val="00F66294"/>
    <w:rsid w:val="00F66E3F"/>
    <w:rsid w:val="00F7696D"/>
    <w:rsid w:val="00F9319B"/>
    <w:rsid w:val="00FA3281"/>
    <w:rsid w:val="00FB02B6"/>
    <w:rsid w:val="00FB28D2"/>
    <w:rsid w:val="00FB4226"/>
    <w:rsid w:val="00FB57B3"/>
    <w:rsid w:val="00FC36F5"/>
    <w:rsid w:val="00FD696D"/>
    <w:rsid w:val="00FD734D"/>
    <w:rsid w:val="00FE0D27"/>
    <w:rsid w:val="00FF316E"/>
    <w:rsid w:val="00FF5ED2"/>
    <w:rsid w:val="0116B370"/>
    <w:rsid w:val="017FA05E"/>
    <w:rsid w:val="02114698"/>
    <w:rsid w:val="02991318"/>
    <w:rsid w:val="02DCA7D3"/>
    <w:rsid w:val="0338500F"/>
    <w:rsid w:val="039838B5"/>
    <w:rsid w:val="03B35D3B"/>
    <w:rsid w:val="03CE8BC0"/>
    <w:rsid w:val="03E492DE"/>
    <w:rsid w:val="03E6ED2F"/>
    <w:rsid w:val="0434E379"/>
    <w:rsid w:val="0446B520"/>
    <w:rsid w:val="04C1E1D4"/>
    <w:rsid w:val="04D336DC"/>
    <w:rsid w:val="051402E1"/>
    <w:rsid w:val="0517BA11"/>
    <w:rsid w:val="0520B023"/>
    <w:rsid w:val="056222C9"/>
    <w:rsid w:val="05C34EEF"/>
    <w:rsid w:val="0665288D"/>
    <w:rsid w:val="06B38A72"/>
    <w:rsid w:val="06C5D793"/>
    <w:rsid w:val="076C843B"/>
    <w:rsid w:val="080ABBE2"/>
    <w:rsid w:val="086EA565"/>
    <w:rsid w:val="08AE5E39"/>
    <w:rsid w:val="08BA5E52"/>
    <w:rsid w:val="08F1226B"/>
    <w:rsid w:val="09B13F6A"/>
    <w:rsid w:val="09C9A90E"/>
    <w:rsid w:val="09FD7855"/>
    <w:rsid w:val="0A2198F2"/>
    <w:rsid w:val="0A562EB3"/>
    <w:rsid w:val="0A716EFF"/>
    <w:rsid w:val="0AA424FD"/>
    <w:rsid w:val="0B6953B0"/>
    <w:rsid w:val="0B9948B6"/>
    <w:rsid w:val="0BF1FF14"/>
    <w:rsid w:val="0C3FF55E"/>
    <w:rsid w:val="0CD4C3EA"/>
    <w:rsid w:val="0D25CAA1"/>
    <w:rsid w:val="0D6A9870"/>
    <w:rsid w:val="0D8E8260"/>
    <w:rsid w:val="0DBAA7B5"/>
    <w:rsid w:val="0E1FA46C"/>
    <w:rsid w:val="0F592399"/>
    <w:rsid w:val="0F779620"/>
    <w:rsid w:val="109C4D05"/>
    <w:rsid w:val="10B34042"/>
    <w:rsid w:val="11136681"/>
    <w:rsid w:val="135C6E17"/>
    <w:rsid w:val="13AA4D5D"/>
    <w:rsid w:val="13D2ADC5"/>
    <w:rsid w:val="14735713"/>
    <w:rsid w:val="14A78AA5"/>
    <w:rsid w:val="14AC7809"/>
    <w:rsid w:val="14E81239"/>
    <w:rsid w:val="1535C72E"/>
    <w:rsid w:val="15583677"/>
    <w:rsid w:val="15B95ECA"/>
    <w:rsid w:val="15D3E915"/>
    <w:rsid w:val="15EE00AA"/>
    <w:rsid w:val="16889CBC"/>
    <w:rsid w:val="16D27383"/>
    <w:rsid w:val="170CCEDE"/>
    <w:rsid w:val="17552F2B"/>
    <w:rsid w:val="17BD712F"/>
    <w:rsid w:val="181C8AAA"/>
    <w:rsid w:val="184B70D6"/>
    <w:rsid w:val="1852E049"/>
    <w:rsid w:val="18D04FD1"/>
    <w:rsid w:val="19AB1CB2"/>
    <w:rsid w:val="19C3047B"/>
    <w:rsid w:val="1A1C06C3"/>
    <w:rsid w:val="1A4D6130"/>
    <w:rsid w:val="1A6C527D"/>
    <w:rsid w:val="1A83B73D"/>
    <w:rsid w:val="1AC2364D"/>
    <w:rsid w:val="1AE18D32"/>
    <w:rsid w:val="1AE75044"/>
    <w:rsid w:val="1B6F01A1"/>
    <w:rsid w:val="1B89E404"/>
    <w:rsid w:val="1C3B8278"/>
    <w:rsid w:val="1C4982EB"/>
    <w:rsid w:val="1CC85A3C"/>
    <w:rsid w:val="1CE5E528"/>
    <w:rsid w:val="1DC72111"/>
    <w:rsid w:val="1DFEEEEC"/>
    <w:rsid w:val="1E83210E"/>
    <w:rsid w:val="1E8DD289"/>
    <w:rsid w:val="1EB9C5F1"/>
    <w:rsid w:val="1F8C9D08"/>
    <w:rsid w:val="1FA1990A"/>
    <w:rsid w:val="1FA56A8A"/>
    <w:rsid w:val="21255413"/>
    <w:rsid w:val="21B2143C"/>
    <w:rsid w:val="220914BC"/>
    <w:rsid w:val="227F1F9D"/>
    <w:rsid w:val="22ABEA13"/>
    <w:rsid w:val="22CD4832"/>
    <w:rsid w:val="22CDB27C"/>
    <w:rsid w:val="23034A7E"/>
    <w:rsid w:val="23447259"/>
    <w:rsid w:val="2372B4E9"/>
    <w:rsid w:val="23F3E6C9"/>
    <w:rsid w:val="241AEFFE"/>
    <w:rsid w:val="24366295"/>
    <w:rsid w:val="2446D5B8"/>
    <w:rsid w:val="24DC9482"/>
    <w:rsid w:val="255E3C4C"/>
    <w:rsid w:val="257711DB"/>
    <w:rsid w:val="2581F57D"/>
    <w:rsid w:val="25A75B4C"/>
    <w:rsid w:val="26918D40"/>
    <w:rsid w:val="26A06025"/>
    <w:rsid w:val="26B54D00"/>
    <w:rsid w:val="26FA0CAD"/>
    <w:rsid w:val="275290C0"/>
    <w:rsid w:val="276E0357"/>
    <w:rsid w:val="27A0B955"/>
    <w:rsid w:val="27B21DE8"/>
    <w:rsid w:val="27DC8B41"/>
    <w:rsid w:val="28023916"/>
    <w:rsid w:val="28143544"/>
    <w:rsid w:val="28B80DF1"/>
    <w:rsid w:val="290BF7F3"/>
    <w:rsid w:val="29B1FDE3"/>
    <w:rsid w:val="2A8A3182"/>
    <w:rsid w:val="2B058D6C"/>
    <w:rsid w:val="2B1A3D56"/>
    <w:rsid w:val="2B28C75E"/>
    <w:rsid w:val="2B479D14"/>
    <w:rsid w:val="2B4D1F8F"/>
    <w:rsid w:val="2B930649"/>
    <w:rsid w:val="2CD0DC67"/>
    <w:rsid w:val="2CE69FF5"/>
    <w:rsid w:val="2CE7A667"/>
    <w:rsid w:val="2D398E28"/>
    <w:rsid w:val="2D7F905D"/>
    <w:rsid w:val="2DFE1F47"/>
    <w:rsid w:val="2E776EE7"/>
    <w:rsid w:val="2EB3215E"/>
    <w:rsid w:val="305BE639"/>
    <w:rsid w:val="30D5B02A"/>
    <w:rsid w:val="313C9986"/>
    <w:rsid w:val="314BB6A6"/>
    <w:rsid w:val="316C23D0"/>
    <w:rsid w:val="31F4BBC6"/>
    <w:rsid w:val="3278BAEE"/>
    <w:rsid w:val="32A81066"/>
    <w:rsid w:val="331F4E0F"/>
    <w:rsid w:val="3389065A"/>
    <w:rsid w:val="339E0000"/>
    <w:rsid w:val="3409FB7E"/>
    <w:rsid w:val="341F8C98"/>
    <w:rsid w:val="350426A8"/>
    <w:rsid w:val="3533C18A"/>
    <w:rsid w:val="35500CE9"/>
    <w:rsid w:val="355EC6CE"/>
    <w:rsid w:val="364EFAAC"/>
    <w:rsid w:val="368E88AD"/>
    <w:rsid w:val="36A172E7"/>
    <w:rsid w:val="36F5A754"/>
    <w:rsid w:val="371AEB48"/>
    <w:rsid w:val="374F8C2D"/>
    <w:rsid w:val="376D22FF"/>
    <w:rsid w:val="379FBDC0"/>
    <w:rsid w:val="37CD2C44"/>
    <w:rsid w:val="37E9FDD4"/>
    <w:rsid w:val="3802475C"/>
    <w:rsid w:val="38CE3D7D"/>
    <w:rsid w:val="39A10E66"/>
    <w:rsid w:val="39C7D090"/>
    <w:rsid w:val="3A243DAE"/>
    <w:rsid w:val="3B226BCF"/>
    <w:rsid w:val="3B33ACB4"/>
    <w:rsid w:val="3B639FFB"/>
    <w:rsid w:val="3B9F8465"/>
    <w:rsid w:val="3BB6A34D"/>
    <w:rsid w:val="3C1535E3"/>
    <w:rsid w:val="3C1A5309"/>
    <w:rsid w:val="3C519A3E"/>
    <w:rsid w:val="3CD97971"/>
    <w:rsid w:val="3D16F28E"/>
    <w:rsid w:val="3D376FFE"/>
    <w:rsid w:val="3DA18853"/>
    <w:rsid w:val="3E3DB3A9"/>
    <w:rsid w:val="3E8B67A2"/>
    <w:rsid w:val="3EE2D1F2"/>
    <w:rsid w:val="3F78FE1B"/>
    <w:rsid w:val="3FAC7C6B"/>
    <w:rsid w:val="3FDCFD1C"/>
    <w:rsid w:val="402619AC"/>
    <w:rsid w:val="402D9DBD"/>
    <w:rsid w:val="407EA25B"/>
    <w:rsid w:val="4094ACE4"/>
    <w:rsid w:val="437145B3"/>
    <w:rsid w:val="440131D9"/>
    <w:rsid w:val="4447A64B"/>
    <w:rsid w:val="44BEE2E7"/>
    <w:rsid w:val="4546BA1A"/>
    <w:rsid w:val="45D8F6B3"/>
    <w:rsid w:val="463E4C69"/>
    <w:rsid w:val="467A9CF7"/>
    <w:rsid w:val="46AFA113"/>
    <w:rsid w:val="46BFECC3"/>
    <w:rsid w:val="46CCF2FA"/>
    <w:rsid w:val="4738D29B"/>
    <w:rsid w:val="477F470D"/>
    <w:rsid w:val="47ABE6E9"/>
    <w:rsid w:val="489C6BE3"/>
    <w:rsid w:val="48EBA762"/>
    <w:rsid w:val="48FA1861"/>
    <w:rsid w:val="490F0F8D"/>
    <w:rsid w:val="491B176E"/>
    <w:rsid w:val="493E1A82"/>
    <w:rsid w:val="49B0B103"/>
    <w:rsid w:val="49F78D85"/>
    <w:rsid w:val="4A70735D"/>
    <w:rsid w:val="4ABBBF39"/>
    <w:rsid w:val="4AD6C761"/>
    <w:rsid w:val="4B9145F7"/>
    <w:rsid w:val="4B958221"/>
    <w:rsid w:val="4C0C43BE"/>
    <w:rsid w:val="4C3F8D17"/>
    <w:rsid w:val="4CC0BEF0"/>
    <w:rsid w:val="4D3CCCAF"/>
    <w:rsid w:val="4D585DA8"/>
    <w:rsid w:val="4E07B0EE"/>
    <w:rsid w:val="4EB6467A"/>
    <w:rsid w:val="4F483814"/>
    <w:rsid w:val="4FF7C0FE"/>
    <w:rsid w:val="503C0F41"/>
    <w:rsid w:val="5066519D"/>
    <w:rsid w:val="507EE5CA"/>
    <w:rsid w:val="50C23DF3"/>
    <w:rsid w:val="511911E9"/>
    <w:rsid w:val="51262953"/>
    <w:rsid w:val="512E16D9"/>
    <w:rsid w:val="51C263B7"/>
    <w:rsid w:val="520DE465"/>
    <w:rsid w:val="525C0D75"/>
    <w:rsid w:val="527CC79F"/>
    <w:rsid w:val="5280D7A9"/>
    <w:rsid w:val="52B19ABF"/>
    <w:rsid w:val="53C6BA9B"/>
    <w:rsid w:val="53FD9EEA"/>
    <w:rsid w:val="54418FDD"/>
    <w:rsid w:val="545DCA15"/>
    <w:rsid w:val="5483D202"/>
    <w:rsid w:val="556CC21A"/>
    <w:rsid w:val="55E508E6"/>
    <w:rsid w:val="55E753C9"/>
    <w:rsid w:val="5690E1FC"/>
    <w:rsid w:val="57345C32"/>
    <w:rsid w:val="57AE9334"/>
    <w:rsid w:val="582A2815"/>
    <w:rsid w:val="583196D0"/>
    <w:rsid w:val="58E15935"/>
    <w:rsid w:val="59241AA5"/>
    <w:rsid w:val="594A6395"/>
    <w:rsid w:val="594AD823"/>
    <w:rsid w:val="5972CDE8"/>
    <w:rsid w:val="59B6E92B"/>
    <w:rsid w:val="5A99ED27"/>
    <w:rsid w:val="5AE3CC04"/>
    <w:rsid w:val="5B0ABF0E"/>
    <w:rsid w:val="5B173E2F"/>
    <w:rsid w:val="5BC3B9E0"/>
    <w:rsid w:val="5BE03096"/>
    <w:rsid w:val="5C83F50C"/>
    <w:rsid w:val="5D410ACD"/>
    <w:rsid w:val="5D69B819"/>
    <w:rsid w:val="5DC95A04"/>
    <w:rsid w:val="5E1B2B0B"/>
    <w:rsid w:val="5E2529CB"/>
    <w:rsid w:val="5E406279"/>
    <w:rsid w:val="5E7C7B29"/>
    <w:rsid w:val="5F568F20"/>
    <w:rsid w:val="5F63039F"/>
    <w:rsid w:val="5F77CDEF"/>
    <w:rsid w:val="5F959041"/>
    <w:rsid w:val="5FA07CBC"/>
    <w:rsid w:val="5FADADFD"/>
    <w:rsid w:val="5FC0FA2C"/>
    <w:rsid w:val="5FFB0526"/>
    <w:rsid w:val="601FEDB6"/>
    <w:rsid w:val="603E03D7"/>
    <w:rsid w:val="61443AA3"/>
    <w:rsid w:val="6191FDA9"/>
    <w:rsid w:val="620C0F5D"/>
    <w:rsid w:val="62D40323"/>
    <w:rsid w:val="63103F6F"/>
    <w:rsid w:val="6340C020"/>
    <w:rsid w:val="63BEA556"/>
    <w:rsid w:val="644D7FBC"/>
    <w:rsid w:val="6518FC58"/>
    <w:rsid w:val="6524EEC2"/>
    <w:rsid w:val="656AD886"/>
    <w:rsid w:val="660FBE40"/>
    <w:rsid w:val="66A837F8"/>
    <w:rsid w:val="6806170B"/>
    <w:rsid w:val="68509D1A"/>
    <w:rsid w:val="69833C16"/>
    <w:rsid w:val="69C9FF1D"/>
    <w:rsid w:val="6AE32F63"/>
    <w:rsid w:val="6B03ACD3"/>
    <w:rsid w:val="6C05F2FF"/>
    <w:rsid w:val="6C86ED4A"/>
    <w:rsid w:val="6C94C226"/>
    <w:rsid w:val="6C9F7D34"/>
    <w:rsid w:val="6D6187E0"/>
    <w:rsid w:val="6D67F6DD"/>
    <w:rsid w:val="6E1AD025"/>
    <w:rsid w:val="6E67B520"/>
    <w:rsid w:val="6E8886E0"/>
    <w:rsid w:val="6F332FBA"/>
    <w:rsid w:val="6FF7B217"/>
    <w:rsid w:val="702BE4D1"/>
    <w:rsid w:val="7031627C"/>
    <w:rsid w:val="709928A2"/>
    <w:rsid w:val="7110653E"/>
    <w:rsid w:val="7133FAF5"/>
    <w:rsid w:val="715270E7"/>
    <w:rsid w:val="715A2C22"/>
    <w:rsid w:val="7266B14A"/>
    <w:rsid w:val="72789A4A"/>
    <w:rsid w:val="72CF7EC0"/>
    <w:rsid w:val="73116F1A"/>
    <w:rsid w:val="7323EC95"/>
    <w:rsid w:val="73A90BD9"/>
    <w:rsid w:val="746828BA"/>
    <w:rsid w:val="746AEB22"/>
    <w:rsid w:val="74D6CA70"/>
    <w:rsid w:val="750C6BE8"/>
    <w:rsid w:val="75B4CE93"/>
    <w:rsid w:val="75BFD079"/>
    <w:rsid w:val="75DB0F54"/>
    <w:rsid w:val="761659DB"/>
    <w:rsid w:val="76894E67"/>
    <w:rsid w:val="77173D0B"/>
    <w:rsid w:val="778C26D4"/>
    <w:rsid w:val="77EA1D61"/>
    <w:rsid w:val="788E7A6E"/>
    <w:rsid w:val="789832A6"/>
    <w:rsid w:val="78A026AB"/>
    <w:rsid w:val="7A015DD4"/>
    <w:rsid w:val="7A340307"/>
    <w:rsid w:val="7A5B887E"/>
    <w:rsid w:val="7AE14993"/>
    <w:rsid w:val="7B010E68"/>
    <w:rsid w:val="7B21BE23"/>
    <w:rsid w:val="7B2F0809"/>
    <w:rsid w:val="7B3427EA"/>
    <w:rsid w:val="7B9DE0DF"/>
    <w:rsid w:val="7BA853BE"/>
    <w:rsid w:val="7BDBDB49"/>
    <w:rsid w:val="7CA7F2F7"/>
    <w:rsid w:val="7E38E175"/>
    <w:rsid w:val="7E81E24D"/>
    <w:rsid w:val="7EEC683E"/>
    <w:rsid w:val="7F39EE4E"/>
    <w:rsid w:val="7F82D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323E9"/>
  <w15:chartTrackingRefBased/>
  <w15:docId w15:val="{91A6E9B9-2CC3-4B18-B236-621C3A890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F0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3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3C7"/>
  </w:style>
  <w:style w:type="paragraph" w:styleId="Footer">
    <w:name w:val="footer"/>
    <w:basedOn w:val="Normal"/>
    <w:link w:val="FooterChar"/>
    <w:uiPriority w:val="99"/>
    <w:unhideWhenUsed/>
    <w:rsid w:val="00D013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3C7"/>
  </w:style>
  <w:style w:type="paragraph" w:styleId="CommentText">
    <w:name w:val="annotation text"/>
    <w:basedOn w:val="Normal"/>
    <w:link w:val="CommentTextChar"/>
    <w:uiPriority w:val="99"/>
    <w:unhideWhenUsed/>
    <w:rsid w:val="00601F08"/>
    <w:pPr>
      <w:spacing w:line="240" w:lineRule="auto"/>
    </w:pPr>
    <w:rPr>
      <w:sz w:val="20"/>
      <w:szCs w:val="20"/>
    </w:rPr>
  </w:style>
  <w:style w:type="character" w:customStyle="1" w:styleId="CommentTextChar">
    <w:name w:val="Comment Text Char"/>
    <w:basedOn w:val="DefaultParagraphFont"/>
    <w:link w:val="CommentText"/>
    <w:uiPriority w:val="99"/>
    <w:rsid w:val="00601F08"/>
    <w:rPr>
      <w:sz w:val="20"/>
      <w:szCs w:val="20"/>
    </w:rPr>
  </w:style>
  <w:style w:type="character" w:styleId="CommentReference">
    <w:name w:val="annotation reference"/>
    <w:basedOn w:val="DefaultParagraphFont"/>
    <w:uiPriority w:val="99"/>
    <w:semiHidden/>
    <w:unhideWhenUsed/>
    <w:rsid w:val="00601F08"/>
    <w:rPr>
      <w:sz w:val="16"/>
      <w:szCs w:val="16"/>
    </w:rPr>
  </w:style>
  <w:style w:type="character" w:styleId="Strong">
    <w:name w:val="Strong"/>
    <w:basedOn w:val="DefaultParagraphFont"/>
    <w:uiPriority w:val="22"/>
    <w:qFormat/>
    <w:rsid w:val="00601F08"/>
    <w:rPr>
      <w:b/>
      <w:bCs/>
    </w:rPr>
  </w:style>
  <w:style w:type="paragraph" w:customStyle="1" w:styleId="Seikotitle">
    <w:name w:val="Seiko title"/>
    <w:basedOn w:val="Normal"/>
    <w:rsid w:val="008A17D8"/>
    <w:pPr>
      <w:widowControl w:val="0"/>
      <w:suppressAutoHyphens/>
      <w:autoSpaceDE w:val="0"/>
      <w:autoSpaceDN w:val="0"/>
      <w:adjustRightInd w:val="0"/>
      <w:spacing w:before="120" w:after="60" w:line="260" w:lineRule="exact"/>
      <w:ind w:left="567"/>
    </w:pPr>
    <w:rPr>
      <w:rFonts w:ascii="Verdana" w:eastAsia="Times New Roman" w:hAnsi="Verdana" w:cs="Times New Roman"/>
      <w:b/>
      <w:bCs/>
      <w:color w:val="4F5455"/>
      <w:sz w:val="32"/>
      <w:szCs w:val="32"/>
      <w:lang w:val="en-US"/>
    </w:rPr>
  </w:style>
  <w:style w:type="character" w:styleId="Hyperlink">
    <w:name w:val="Hyperlink"/>
    <w:uiPriority w:val="99"/>
    <w:unhideWhenUsed/>
    <w:rsid w:val="008A17D8"/>
    <w:rPr>
      <w:color w:val="0000FF"/>
      <w:u w:val="single"/>
    </w:rPr>
  </w:style>
  <w:style w:type="paragraph" w:styleId="Revision">
    <w:name w:val="Revision"/>
    <w:hidden/>
    <w:uiPriority w:val="99"/>
    <w:semiHidden/>
    <w:rsid w:val="008B6321"/>
    <w:pPr>
      <w:spacing w:after="0" w:line="240" w:lineRule="auto"/>
    </w:pPr>
  </w:style>
  <w:style w:type="paragraph" w:styleId="CommentSubject">
    <w:name w:val="annotation subject"/>
    <w:basedOn w:val="CommentText"/>
    <w:next w:val="CommentText"/>
    <w:link w:val="CommentSubjectChar"/>
    <w:uiPriority w:val="99"/>
    <w:semiHidden/>
    <w:unhideWhenUsed/>
    <w:rsid w:val="00CC1B7A"/>
    <w:rPr>
      <w:b/>
      <w:bCs/>
    </w:rPr>
  </w:style>
  <w:style w:type="character" w:customStyle="1" w:styleId="CommentSubjectChar">
    <w:name w:val="Comment Subject Char"/>
    <w:basedOn w:val="CommentTextChar"/>
    <w:link w:val="CommentSubject"/>
    <w:uiPriority w:val="99"/>
    <w:semiHidden/>
    <w:rsid w:val="00CC1B7A"/>
    <w:rPr>
      <w:b/>
      <w:bCs/>
      <w:sz w:val="20"/>
      <w:szCs w:val="20"/>
    </w:rPr>
  </w:style>
  <w:style w:type="character" w:styleId="FollowedHyperlink">
    <w:name w:val="FollowedHyperlink"/>
    <w:basedOn w:val="DefaultParagraphFont"/>
    <w:uiPriority w:val="99"/>
    <w:semiHidden/>
    <w:unhideWhenUsed/>
    <w:rsid w:val="002B1847"/>
    <w:rPr>
      <w:color w:val="954F72" w:themeColor="followedHyperlink"/>
      <w:u w:val="single"/>
    </w:rPr>
  </w:style>
  <w:style w:type="paragraph" w:styleId="ListParagraph">
    <w:name w:val="List Paragraph"/>
    <w:basedOn w:val="Normal"/>
    <w:uiPriority w:val="34"/>
    <w:qFormat/>
    <w:rsid w:val="000F219A"/>
    <w:pPr>
      <w:spacing w:after="0" w:line="240" w:lineRule="auto"/>
      <w:ind w:left="720"/>
      <w:contextualSpacing/>
    </w:pPr>
    <w:rPr>
      <w:rFonts w:ascii="Times New Roman" w:eastAsia="Times New Roman" w:hAnsi="Times New Roman" w:cs="Times New Roman"/>
      <w:sz w:val="24"/>
      <w:szCs w:val="24"/>
      <w:lang w:eastAsia="en-GB"/>
    </w:rPr>
  </w:style>
  <w:style w:type="paragraph" w:styleId="NoSpacing">
    <w:name w:val="No Spacing"/>
    <w:uiPriority w:val="1"/>
    <w:qFormat/>
    <w:rsid w:val="00602D8D"/>
    <w:pPr>
      <w:spacing w:after="0" w:line="240" w:lineRule="auto"/>
    </w:pPr>
  </w:style>
  <w:style w:type="character" w:styleId="UnresolvedMention">
    <w:name w:val="Unresolved Mention"/>
    <w:basedOn w:val="DefaultParagraphFont"/>
    <w:uiPriority w:val="99"/>
    <w:semiHidden/>
    <w:unhideWhenUsed/>
    <w:rsid w:val="00FD6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85735">
      <w:bodyDiv w:val="1"/>
      <w:marLeft w:val="0"/>
      <w:marRight w:val="0"/>
      <w:marTop w:val="0"/>
      <w:marBottom w:val="0"/>
      <w:divBdr>
        <w:top w:val="none" w:sz="0" w:space="0" w:color="auto"/>
        <w:left w:val="none" w:sz="0" w:space="0" w:color="auto"/>
        <w:bottom w:val="none" w:sz="0" w:space="0" w:color="auto"/>
        <w:right w:val="none" w:sz="0" w:space="0" w:color="auto"/>
      </w:divBdr>
    </w:div>
    <w:div w:id="180437496">
      <w:bodyDiv w:val="1"/>
      <w:marLeft w:val="0"/>
      <w:marRight w:val="0"/>
      <w:marTop w:val="0"/>
      <w:marBottom w:val="0"/>
      <w:divBdr>
        <w:top w:val="none" w:sz="0" w:space="0" w:color="auto"/>
        <w:left w:val="none" w:sz="0" w:space="0" w:color="auto"/>
        <w:bottom w:val="none" w:sz="0" w:space="0" w:color="auto"/>
        <w:right w:val="none" w:sz="0" w:space="0" w:color="auto"/>
      </w:divBdr>
    </w:div>
    <w:div w:id="217056928">
      <w:bodyDiv w:val="1"/>
      <w:marLeft w:val="0"/>
      <w:marRight w:val="0"/>
      <w:marTop w:val="0"/>
      <w:marBottom w:val="0"/>
      <w:divBdr>
        <w:top w:val="none" w:sz="0" w:space="0" w:color="auto"/>
        <w:left w:val="none" w:sz="0" w:space="0" w:color="auto"/>
        <w:bottom w:val="none" w:sz="0" w:space="0" w:color="auto"/>
        <w:right w:val="none" w:sz="0" w:space="0" w:color="auto"/>
      </w:divBdr>
      <w:divsChild>
        <w:div w:id="555967846">
          <w:marLeft w:val="418"/>
          <w:marRight w:val="0"/>
          <w:marTop w:val="100"/>
          <w:marBottom w:val="0"/>
          <w:divBdr>
            <w:top w:val="none" w:sz="0" w:space="0" w:color="auto"/>
            <w:left w:val="none" w:sz="0" w:space="0" w:color="auto"/>
            <w:bottom w:val="none" w:sz="0" w:space="0" w:color="auto"/>
            <w:right w:val="none" w:sz="0" w:space="0" w:color="auto"/>
          </w:divBdr>
        </w:div>
        <w:div w:id="668873350">
          <w:marLeft w:val="418"/>
          <w:marRight w:val="0"/>
          <w:marTop w:val="100"/>
          <w:marBottom w:val="0"/>
          <w:divBdr>
            <w:top w:val="none" w:sz="0" w:space="0" w:color="auto"/>
            <w:left w:val="none" w:sz="0" w:space="0" w:color="auto"/>
            <w:bottom w:val="none" w:sz="0" w:space="0" w:color="auto"/>
            <w:right w:val="none" w:sz="0" w:space="0" w:color="auto"/>
          </w:divBdr>
        </w:div>
        <w:div w:id="1750930535">
          <w:marLeft w:val="418"/>
          <w:marRight w:val="0"/>
          <w:marTop w:val="100"/>
          <w:marBottom w:val="0"/>
          <w:divBdr>
            <w:top w:val="none" w:sz="0" w:space="0" w:color="auto"/>
            <w:left w:val="none" w:sz="0" w:space="0" w:color="auto"/>
            <w:bottom w:val="none" w:sz="0" w:space="0" w:color="auto"/>
            <w:right w:val="none" w:sz="0" w:space="0" w:color="auto"/>
          </w:divBdr>
        </w:div>
        <w:div w:id="469983682">
          <w:marLeft w:val="418"/>
          <w:marRight w:val="0"/>
          <w:marTop w:val="100"/>
          <w:marBottom w:val="0"/>
          <w:divBdr>
            <w:top w:val="none" w:sz="0" w:space="0" w:color="auto"/>
            <w:left w:val="none" w:sz="0" w:space="0" w:color="auto"/>
            <w:bottom w:val="none" w:sz="0" w:space="0" w:color="auto"/>
            <w:right w:val="none" w:sz="0" w:space="0" w:color="auto"/>
          </w:divBdr>
        </w:div>
        <w:div w:id="257830873">
          <w:marLeft w:val="418"/>
          <w:marRight w:val="0"/>
          <w:marTop w:val="100"/>
          <w:marBottom w:val="0"/>
          <w:divBdr>
            <w:top w:val="none" w:sz="0" w:space="0" w:color="auto"/>
            <w:left w:val="none" w:sz="0" w:space="0" w:color="auto"/>
            <w:bottom w:val="none" w:sz="0" w:space="0" w:color="auto"/>
            <w:right w:val="none" w:sz="0" w:space="0" w:color="auto"/>
          </w:divBdr>
        </w:div>
        <w:div w:id="82263048">
          <w:marLeft w:val="418"/>
          <w:marRight w:val="0"/>
          <w:marTop w:val="100"/>
          <w:marBottom w:val="0"/>
          <w:divBdr>
            <w:top w:val="none" w:sz="0" w:space="0" w:color="auto"/>
            <w:left w:val="none" w:sz="0" w:space="0" w:color="auto"/>
            <w:bottom w:val="none" w:sz="0" w:space="0" w:color="auto"/>
            <w:right w:val="none" w:sz="0" w:space="0" w:color="auto"/>
          </w:divBdr>
        </w:div>
      </w:divsChild>
    </w:div>
    <w:div w:id="473988661">
      <w:bodyDiv w:val="1"/>
      <w:marLeft w:val="0"/>
      <w:marRight w:val="0"/>
      <w:marTop w:val="0"/>
      <w:marBottom w:val="0"/>
      <w:divBdr>
        <w:top w:val="none" w:sz="0" w:space="0" w:color="auto"/>
        <w:left w:val="none" w:sz="0" w:space="0" w:color="auto"/>
        <w:bottom w:val="none" w:sz="0" w:space="0" w:color="auto"/>
        <w:right w:val="none" w:sz="0" w:space="0" w:color="auto"/>
      </w:divBdr>
    </w:div>
    <w:div w:id="477183852">
      <w:bodyDiv w:val="1"/>
      <w:marLeft w:val="0"/>
      <w:marRight w:val="0"/>
      <w:marTop w:val="0"/>
      <w:marBottom w:val="0"/>
      <w:divBdr>
        <w:top w:val="none" w:sz="0" w:space="0" w:color="auto"/>
        <w:left w:val="none" w:sz="0" w:space="0" w:color="auto"/>
        <w:bottom w:val="none" w:sz="0" w:space="0" w:color="auto"/>
        <w:right w:val="none" w:sz="0" w:space="0" w:color="auto"/>
      </w:divBdr>
    </w:div>
    <w:div w:id="602955124">
      <w:bodyDiv w:val="1"/>
      <w:marLeft w:val="0"/>
      <w:marRight w:val="0"/>
      <w:marTop w:val="0"/>
      <w:marBottom w:val="0"/>
      <w:divBdr>
        <w:top w:val="none" w:sz="0" w:space="0" w:color="auto"/>
        <w:left w:val="none" w:sz="0" w:space="0" w:color="auto"/>
        <w:bottom w:val="none" w:sz="0" w:space="0" w:color="auto"/>
        <w:right w:val="none" w:sz="0" w:space="0" w:color="auto"/>
      </w:divBdr>
    </w:div>
    <w:div w:id="737166668">
      <w:bodyDiv w:val="1"/>
      <w:marLeft w:val="0"/>
      <w:marRight w:val="0"/>
      <w:marTop w:val="0"/>
      <w:marBottom w:val="0"/>
      <w:divBdr>
        <w:top w:val="none" w:sz="0" w:space="0" w:color="auto"/>
        <w:left w:val="none" w:sz="0" w:space="0" w:color="auto"/>
        <w:bottom w:val="none" w:sz="0" w:space="0" w:color="auto"/>
        <w:right w:val="none" w:sz="0" w:space="0" w:color="auto"/>
      </w:divBdr>
    </w:div>
    <w:div w:id="778718667">
      <w:bodyDiv w:val="1"/>
      <w:marLeft w:val="0"/>
      <w:marRight w:val="0"/>
      <w:marTop w:val="0"/>
      <w:marBottom w:val="0"/>
      <w:divBdr>
        <w:top w:val="none" w:sz="0" w:space="0" w:color="auto"/>
        <w:left w:val="none" w:sz="0" w:space="0" w:color="auto"/>
        <w:bottom w:val="none" w:sz="0" w:space="0" w:color="auto"/>
        <w:right w:val="none" w:sz="0" w:space="0" w:color="auto"/>
      </w:divBdr>
    </w:div>
    <w:div w:id="1644121810">
      <w:bodyDiv w:val="1"/>
      <w:marLeft w:val="0"/>
      <w:marRight w:val="0"/>
      <w:marTop w:val="0"/>
      <w:marBottom w:val="0"/>
      <w:divBdr>
        <w:top w:val="none" w:sz="0" w:space="0" w:color="auto"/>
        <w:left w:val="none" w:sz="0" w:space="0" w:color="auto"/>
        <w:bottom w:val="none" w:sz="0" w:space="0" w:color="auto"/>
        <w:right w:val="none" w:sz="0" w:space="0" w:color="auto"/>
      </w:divBdr>
      <w:divsChild>
        <w:div w:id="1442608643">
          <w:marLeft w:val="0"/>
          <w:marRight w:val="0"/>
          <w:marTop w:val="0"/>
          <w:marBottom w:val="0"/>
          <w:divBdr>
            <w:top w:val="none" w:sz="0" w:space="0" w:color="auto"/>
            <w:left w:val="none" w:sz="0" w:space="0" w:color="auto"/>
            <w:bottom w:val="none" w:sz="0" w:space="0" w:color="auto"/>
            <w:right w:val="none" w:sz="0" w:space="0" w:color="auto"/>
          </w:divBdr>
          <w:divsChild>
            <w:div w:id="1295528705">
              <w:marLeft w:val="0"/>
              <w:marRight w:val="0"/>
              <w:marTop w:val="0"/>
              <w:marBottom w:val="0"/>
              <w:divBdr>
                <w:top w:val="none" w:sz="0" w:space="0" w:color="auto"/>
                <w:left w:val="none" w:sz="0" w:space="0" w:color="auto"/>
                <w:bottom w:val="none" w:sz="0" w:space="0" w:color="auto"/>
                <w:right w:val="none" w:sz="0" w:space="0" w:color="auto"/>
              </w:divBdr>
              <w:divsChild>
                <w:div w:id="1183587742">
                  <w:marLeft w:val="-113"/>
                  <w:marRight w:val="-113"/>
                  <w:marTop w:val="0"/>
                  <w:marBottom w:val="0"/>
                  <w:divBdr>
                    <w:top w:val="none" w:sz="0" w:space="0" w:color="auto"/>
                    <w:left w:val="none" w:sz="0" w:space="0" w:color="auto"/>
                    <w:bottom w:val="none" w:sz="0" w:space="0" w:color="auto"/>
                    <w:right w:val="none" w:sz="0" w:space="0" w:color="auto"/>
                  </w:divBdr>
                  <w:divsChild>
                    <w:div w:id="1721324178">
                      <w:marLeft w:val="0"/>
                      <w:marRight w:val="0"/>
                      <w:marTop w:val="0"/>
                      <w:marBottom w:val="0"/>
                      <w:divBdr>
                        <w:top w:val="none" w:sz="0" w:space="0" w:color="auto"/>
                        <w:left w:val="none" w:sz="0" w:space="0" w:color="auto"/>
                        <w:bottom w:val="none" w:sz="0" w:space="0" w:color="auto"/>
                        <w:right w:val="none" w:sz="0" w:space="0" w:color="auto"/>
                      </w:divBdr>
                      <w:divsChild>
                        <w:div w:id="606544961">
                          <w:marLeft w:val="0"/>
                          <w:marRight w:val="0"/>
                          <w:marTop w:val="0"/>
                          <w:marBottom w:val="0"/>
                          <w:divBdr>
                            <w:top w:val="none" w:sz="0" w:space="0" w:color="auto"/>
                            <w:left w:val="none" w:sz="0" w:space="0" w:color="auto"/>
                            <w:bottom w:val="none" w:sz="0" w:space="0" w:color="auto"/>
                            <w:right w:val="none" w:sz="0" w:space="0" w:color="auto"/>
                          </w:divBdr>
                          <w:divsChild>
                            <w:div w:id="122625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154599">
      <w:bodyDiv w:val="1"/>
      <w:marLeft w:val="0"/>
      <w:marRight w:val="0"/>
      <w:marTop w:val="0"/>
      <w:marBottom w:val="0"/>
      <w:divBdr>
        <w:top w:val="none" w:sz="0" w:space="0" w:color="auto"/>
        <w:left w:val="none" w:sz="0" w:space="0" w:color="auto"/>
        <w:bottom w:val="none" w:sz="0" w:space="0" w:color="auto"/>
        <w:right w:val="none" w:sz="0" w:space="0" w:color="auto"/>
      </w:divBdr>
      <w:divsChild>
        <w:div w:id="1848910520">
          <w:marLeft w:val="0"/>
          <w:marRight w:val="0"/>
          <w:marTop w:val="0"/>
          <w:marBottom w:val="0"/>
          <w:divBdr>
            <w:top w:val="none" w:sz="0" w:space="0" w:color="auto"/>
            <w:left w:val="none" w:sz="0" w:space="0" w:color="auto"/>
            <w:bottom w:val="none" w:sz="0" w:space="0" w:color="auto"/>
            <w:right w:val="none" w:sz="0" w:space="0" w:color="auto"/>
          </w:divBdr>
          <w:divsChild>
            <w:div w:id="1427459490">
              <w:marLeft w:val="0"/>
              <w:marRight w:val="0"/>
              <w:marTop w:val="0"/>
              <w:marBottom w:val="0"/>
              <w:divBdr>
                <w:top w:val="none" w:sz="0" w:space="0" w:color="auto"/>
                <w:left w:val="none" w:sz="0" w:space="0" w:color="auto"/>
                <w:bottom w:val="none" w:sz="0" w:space="0" w:color="auto"/>
                <w:right w:val="none" w:sz="0" w:space="0" w:color="auto"/>
              </w:divBdr>
              <w:divsChild>
                <w:div w:id="1438285508">
                  <w:marLeft w:val="-113"/>
                  <w:marRight w:val="-113"/>
                  <w:marTop w:val="0"/>
                  <w:marBottom w:val="0"/>
                  <w:divBdr>
                    <w:top w:val="none" w:sz="0" w:space="0" w:color="auto"/>
                    <w:left w:val="none" w:sz="0" w:space="0" w:color="auto"/>
                    <w:bottom w:val="none" w:sz="0" w:space="0" w:color="auto"/>
                    <w:right w:val="none" w:sz="0" w:space="0" w:color="auto"/>
                  </w:divBdr>
                  <w:divsChild>
                    <w:div w:id="355928187">
                      <w:marLeft w:val="0"/>
                      <w:marRight w:val="0"/>
                      <w:marTop w:val="0"/>
                      <w:marBottom w:val="0"/>
                      <w:divBdr>
                        <w:top w:val="none" w:sz="0" w:space="0" w:color="auto"/>
                        <w:left w:val="none" w:sz="0" w:space="0" w:color="auto"/>
                        <w:bottom w:val="none" w:sz="0" w:space="0" w:color="auto"/>
                        <w:right w:val="none" w:sz="0" w:space="0" w:color="auto"/>
                      </w:divBdr>
                      <w:divsChild>
                        <w:div w:id="844900155">
                          <w:marLeft w:val="0"/>
                          <w:marRight w:val="0"/>
                          <w:marTop w:val="0"/>
                          <w:marBottom w:val="0"/>
                          <w:divBdr>
                            <w:top w:val="none" w:sz="0" w:space="0" w:color="auto"/>
                            <w:left w:val="none" w:sz="0" w:space="0" w:color="auto"/>
                            <w:bottom w:val="none" w:sz="0" w:space="0" w:color="auto"/>
                            <w:right w:val="none" w:sz="0" w:space="0" w:color="auto"/>
                          </w:divBdr>
                          <w:divsChild>
                            <w:div w:id="8854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88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andex.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77e92d-a9e2-4b22-ad89-648ca416a05b">
      <Terms xmlns="http://schemas.microsoft.com/office/infopath/2007/PartnerControls"/>
    </lcf76f155ced4ddcb4097134ff3c332f>
    <TaxCatchAll xmlns="a9d656df-bdb6-49eb-b737-341170c2f5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3DE8ABF41EB448A53580E3FEAC00D" ma:contentTypeVersion="13" ma:contentTypeDescription="Create a new document." ma:contentTypeScope="" ma:versionID="a30e32859430f3b3c4e073ee999a2ed7">
  <xsd:schema xmlns:xsd="http://www.w3.org/2001/XMLSchema" xmlns:xs="http://www.w3.org/2001/XMLSchema" xmlns:p="http://schemas.microsoft.com/office/2006/metadata/properties" xmlns:ns2="4d77e92d-a9e2-4b22-ad89-648ca416a05b" xmlns:ns3="a9d656df-bdb6-49eb-b737-341170c2f580" targetNamespace="http://schemas.microsoft.com/office/2006/metadata/properties" ma:root="true" ma:fieldsID="290a92202116d5291c0a48d6a1e9a03e" ns2:_="" ns3:_="">
    <xsd:import namespace="4d77e92d-a9e2-4b22-ad89-648ca416a05b"/>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7e92d-a9e2-4b22-ad89-648ca416a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a6f8c81-caf5-411f-9f6d-19115f8f7dd9}"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3BBAD-29A4-4247-8856-398B865E178E}">
  <ds:schemaRefs>
    <ds:schemaRef ds:uri="http://schemas.microsoft.com/office/2006/metadata/properties"/>
    <ds:schemaRef ds:uri="http://schemas.microsoft.com/office/infopath/2007/PartnerControls"/>
    <ds:schemaRef ds:uri="4d77e92d-a9e2-4b22-ad89-648ca416a05b"/>
    <ds:schemaRef ds:uri="a9d656df-bdb6-49eb-b737-341170c2f580"/>
  </ds:schemaRefs>
</ds:datastoreItem>
</file>

<file path=customXml/itemProps2.xml><?xml version="1.0" encoding="utf-8"?>
<ds:datastoreItem xmlns:ds="http://schemas.openxmlformats.org/officeDocument/2006/customXml" ds:itemID="{520E8CB3-3688-4CB3-B5EF-48356EE4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7e92d-a9e2-4b22-ad89-648ca416a05b"/>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54477-8B3A-4DC9-B2E3-361149FD03F6}">
  <ds:schemaRefs>
    <ds:schemaRef ds:uri="http://schemas.microsoft.com/sharepoint/v3/contenttype/forms"/>
  </ds:schemaRefs>
</ds:datastoreItem>
</file>

<file path=customXml/itemProps4.xml><?xml version="1.0" encoding="utf-8"?>
<ds:datastoreItem xmlns:ds="http://schemas.openxmlformats.org/officeDocument/2006/customXml" ds:itemID="{B0825F87-541F-4BEC-A81B-976DA927A33C}">
  <ds:schemaRefs>
    <ds:schemaRef ds:uri="http://schemas.openxmlformats.org/officeDocument/2006/bibliography"/>
  </ds:schemaRefs>
</ds:datastoreItem>
</file>

<file path=docMetadata/LabelInfo.xml><?xml version="1.0" encoding="utf-8"?>
<clbl:labelList xmlns:clbl="http://schemas.microsoft.com/office/2020/mipLabelMetadata">
  <clbl:label id="{ac98da21-9ed3-40f1-8550-49828247aa95}" enabled="0" method="" siteId="{ac98da21-9ed3-40f1-8550-49828247aa95}"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Luke (EUUKBR)</dc:creator>
  <cp:keywords/>
  <dc:description/>
  <cp:lastModifiedBy>Aimee Parsons</cp:lastModifiedBy>
  <cp:revision>3</cp:revision>
  <cp:lastPrinted>2024-12-11T09:51:00Z</cp:lastPrinted>
  <dcterms:created xsi:type="dcterms:W3CDTF">2025-01-07T11:44:00Z</dcterms:created>
  <dcterms:modified xsi:type="dcterms:W3CDTF">2025-01-07T11:45:00Z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0x010100F253DE8ABF41EB448A53580E3FEAC00D</vt:lpwstr>
  </property>
</Properties>
</file>