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B8B92" w14:textId="77777777" w:rsidR="005A7CA9" w:rsidRDefault="005A7CA9" w:rsidP="005A7CA9">
      <w:pPr>
        <w:tabs>
          <w:tab w:val="left" w:pos="245"/>
        </w:tabs>
      </w:pPr>
      <w:r>
        <w:rPr>
          <w:b/>
          <w:noProof/>
          <w:color w:val="FF0000"/>
        </w:rPr>
        <w:drawing>
          <wp:inline distT="0" distB="0" distL="0" distR="0" wp14:anchorId="6F793053" wp14:editId="173FC7B5">
            <wp:extent cx="2184401" cy="717547"/>
            <wp:effectExtent l="0" t="0" r="6349" b="6353"/>
            <wp:docPr id="838089826" name="Picture 838089826"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184401" cy="717547"/>
                    </a:xfrm>
                    <a:prstGeom prst="rect">
                      <a:avLst/>
                    </a:prstGeom>
                    <a:noFill/>
                    <a:ln>
                      <a:noFill/>
                      <a:prstDash/>
                    </a:ln>
                  </pic:spPr>
                </pic:pic>
              </a:graphicData>
            </a:graphic>
          </wp:inline>
        </w:drawing>
      </w:r>
    </w:p>
    <w:p w14:paraId="79661A1B" w14:textId="77777777" w:rsidR="005A7CA9" w:rsidRDefault="005A7CA9" w:rsidP="005A7CA9">
      <w:pPr>
        <w:tabs>
          <w:tab w:val="left" w:pos="245"/>
        </w:tabs>
        <w:rPr>
          <w:rFonts w:eastAsia="Times New Roman"/>
          <w:szCs w:val="20"/>
        </w:rPr>
      </w:pPr>
    </w:p>
    <w:p w14:paraId="5D04753E" w14:textId="77777777" w:rsidR="005A7CA9" w:rsidRDefault="005A7CA9" w:rsidP="005A7CA9">
      <w:pPr>
        <w:tabs>
          <w:tab w:val="left" w:pos="245"/>
        </w:tabs>
      </w:pPr>
      <w:r>
        <w:rPr>
          <w:rFonts w:cs="Arial"/>
          <w:noProof/>
        </w:rPr>
        <w:drawing>
          <wp:inline distT="0" distB="0" distL="0" distR="0" wp14:anchorId="04DD1F6F" wp14:editId="320B8D0A">
            <wp:extent cx="5731514" cy="275591"/>
            <wp:effectExtent l="0" t="0" r="2536" b="0"/>
            <wp:docPr id="88361280" name="Picture 883612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731514" cy="275591"/>
                    </a:xfrm>
                    <a:prstGeom prst="rect">
                      <a:avLst/>
                    </a:prstGeom>
                    <a:noFill/>
                    <a:ln>
                      <a:noFill/>
                      <a:prstDash/>
                    </a:ln>
                  </pic:spPr>
                </pic:pic>
              </a:graphicData>
            </a:graphic>
          </wp:inline>
        </w:drawing>
      </w:r>
    </w:p>
    <w:p w14:paraId="0F12BA0C" w14:textId="77777777" w:rsidR="005A7CA9" w:rsidRDefault="005A7CA9" w:rsidP="005A7CA9">
      <w:pPr>
        <w:rPr>
          <w:rFonts w:ascii="Arial" w:eastAsia="Times New Roman" w:hAnsi="Arial" w:cs="Arial"/>
          <w:b/>
          <w:sz w:val="28"/>
          <w:szCs w:val="28"/>
        </w:rPr>
      </w:pPr>
    </w:p>
    <w:p w14:paraId="5C780EC3" w14:textId="77777777" w:rsidR="005A7CA9" w:rsidRDefault="005A7CA9" w:rsidP="005A7CA9">
      <w:pPr>
        <w:outlineLvl w:val="0"/>
        <w:rPr>
          <w:rFonts w:ascii="Arial" w:eastAsia="Times New Roman" w:hAnsi="Arial" w:cs="Arial"/>
          <w:b/>
          <w:sz w:val="20"/>
          <w:szCs w:val="20"/>
        </w:rPr>
      </w:pPr>
      <w:r>
        <w:rPr>
          <w:rFonts w:ascii="Arial" w:eastAsia="Times New Roman" w:hAnsi="Arial" w:cs="Arial"/>
          <w:b/>
          <w:sz w:val="20"/>
          <w:szCs w:val="20"/>
        </w:rPr>
        <w:t>PR Contacts:</w:t>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p>
    <w:p w14:paraId="04DB35B8" w14:textId="77777777" w:rsidR="005A7CA9" w:rsidRDefault="005A7CA9" w:rsidP="005A7CA9">
      <w:pPr>
        <w:pStyle w:val="bodytext"/>
        <w:spacing w:after="0"/>
      </w:pPr>
      <w:r>
        <w:rPr>
          <w:rFonts w:ascii="Arial" w:hAnsi="Arial" w:cs="Arial"/>
          <w:sz w:val="20"/>
          <w:szCs w:val="20"/>
        </w:rPr>
        <w:t xml:space="preserve">Begoña Louro, </w:t>
      </w:r>
      <w:r>
        <w:rPr>
          <w:rFonts w:ascii="Arial" w:hAnsi="Arial" w:cs="Arial"/>
          <w:color w:val="auto"/>
          <w:sz w:val="20"/>
          <w:szCs w:val="20"/>
        </w:rPr>
        <w:t>Sun Chemical</w:t>
      </w:r>
      <w:r>
        <w:rPr>
          <w:rFonts w:ascii="Arial" w:hAnsi="Arial" w:cs="Arial"/>
          <w:color w:val="auto"/>
          <w:sz w:val="20"/>
          <w:szCs w:val="20"/>
        </w:rPr>
        <w:tab/>
      </w:r>
      <w:r>
        <w:rPr>
          <w:rFonts w:ascii="Arial" w:hAnsi="Arial" w:cs="Arial"/>
          <w:color w:val="auto"/>
          <w:sz w:val="20"/>
          <w:szCs w:val="20"/>
        </w:rPr>
        <w:tab/>
        <w:t xml:space="preserve">Sirah Awan AD Communications, UK </w:t>
      </w:r>
    </w:p>
    <w:p w14:paraId="68A89661" w14:textId="77777777" w:rsidR="005A7CA9" w:rsidRDefault="005A7CA9" w:rsidP="005A7CA9">
      <w:pPr>
        <w:pStyle w:val="bodytext"/>
        <w:spacing w:before="0" w:after="0"/>
        <w:rPr>
          <w:rFonts w:ascii="Arial" w:hAnsi="Arial" w:cs="Arial"/>
          <w:color w:val="auto"/>
          <w:sz w:val="20"/>
          <w:szCs w:val="20"/>
        </w:rPr>
      </w:pPr>
      <w:r>
        <w:rPr>
          <w:rFonts w:ascii="Arial" w:hAnsi="Arial" w:cs="Arial"/>
          <w:color w:val="auto"/>
          <w:sz w:val="20"/>
          <w:szCs w:val="20"/>
        </w:rPr>
        <w:t>+49 (0)152 2292 2292</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 xml:space="preserve"> +44 (0)7425 345 854  </w:t>
      </w:r>
    </w:p>
    <w:p w14:paraId="269DEC78" w14:textId="77777777" w:rsidR="005A7CA9" w:rsidRDefault="005A7CA9" w:rsidP="005A7CA9">
      <w:pPr>
        <w:pStyle w:val="bodytext"/>
        <w:spacing w:before="0" w:after="0"/>
      </w:pPr>
      <w:hyperlink r:id="rId10" w:history="1">
        <w:r>
          <w:rPr>
            <w:rStyle w:val="Hyperlink"/>
          </w:rPr>
          <w:t>begona.louroluana@sunchemical.com</w:t>
        </w:r>
      </w:hyperlink>
      <w:r>
        <w:t xml:space="preserve"> </w:t>
      </w:r>
      <w:r>
        <w:rPr>
          <w:rFonts w:ascii="Arial" w:hAnsi="Arial" w:cs="Arial"/>
          <w:color w:val="auto"/>
          <w:sz w:val="20"/>
          <w:szCs w:val="20"/>
        </w:rPr>
        <w:tab/>
      </w:r>
      <w:hyperlink r:id="rId11" w:history="1">
        <w:r>
          <w:rPr>
            <w:rStyle w:val="Hyperlink"/>
            <w:rFonts w:ascii="Arial" w:hAnsi="Arial" w:cs="Arial"/>
            <w:sz w:val="20"/>
            <w:szCs w:val="20"/>
          </w:rPr>
          <w:t>sawan@adcomms.co.uk</w:t>
        </w:r>
      </w:hyperlink>
      <w:r>
        <w:rPr>
          <w:rFonts w:ascii="Arial" w:hAnsi="Arial" w:cs="Arial"/>
          <w:color w:val="auto"/>
          <w:sz w:val="20"/>
          <w:szCs w:val="20"/>
        </w:rPr>
        <w:t xml:space="preserve"> </w:t>
      </w:r>
    </w:p>
    <w:p w14:paraId="13857A48" w14:textId="77777777" w:rsidR="005A7CA9" w:rsidRDefault="005A7CA9" w:rsidP="005A7CA9"/>
    <w:p w14:paraId="72014AB5" w14:textId="08FE13F6" w:rsidR="005A7CA9" w:rsidRPr="005A7CA9" w:rsidRDefault="005A7CA9" w:rsidP="005A7CA9">
      <w:pPr>
        <w:jc w:val="center"/>
        <w:rPr>
          <w:rFonts w:ascii="Arial Black" w:eastAsia="Times New Roman" w:hAnsi="Arial Black" w:cs="Times New Roman"/>
          <w:b/>
          <w:bCs/>
          <w:sz w:val="28"/>
          <w:szCs w:val="24"/>
        </w:rPr>
      </w:pPr>
      <w:r w:rsidRPr="005A7CA9">
        <w:rPr>
          <w:rFonts w:ascii="Arial Black" w:eastAsia="Times New Roman" w:hAnsi="Arial Black" w:cs="Times New Roman"/>
          <w:b/>
          <w:bCs/>
          <w:sz w:val="28"/>
          <w:szCs w:val="24"/>
        </w:rPr>
        <w:t>Sun Chemical to Showcase Cutting-Edge Electronic Materials Solutions at LOPEC 202</w:t>
      </w:r>
      <w:r w:rsidRPr="005A7CA9">
        <w:rPr>
          <w:rFonts w:ascii="Arial Black" w:eastAsia="Times New Roman" w:hAnsi="Arial Black" w:cs="Times New Roman"/>
          <w:b/>
          <w:bCs/>
          <w:sz w:val="28"/>
          <w:szCs w:val="24"/>
          <w:lang w:val="en-US"/>
        </w:rPr>
        <w:t>5</w:t>
      </w:r>
      <w:r w:rsidRPr="005A7CA9">
        <w:rPr>
          <w:rFonts w:ascii="Arial Black" w:eastAsia="Times New Roman" w:hAnsi="Arial Black" w:cs="Times New Roman"/>
          <w:b/>
          <w:bCs/>
          <w:sz w:val="28"/>
          <w:szCs w:val="24"/>
        </w:rPr>
        <w:t xml:space="preserve"> in Munich</w:t>
      </w:r>
    </w:p>
    <w:p w14:paraId="57E5DFCF" w14:textId="77777777" w:rsidR="005A7CA9" w:rsidRDefault="005A7CA9" w:rsidP="005A7CA9">
      <w:pPr>
        <w:rPr>
          <w:rFonts w:ascii="Arial Black" w:hAnsi="Arial Black"/>
          <w:b/>
          <w:sz w:val="24"/>
          <w:szCs w:val="24"/>
        </w:rPr>
      </w:pPr>
    </w:p>
    <w:p w14:paraId="2F46D2F9" w14:textId="71348A24" w:rsidR="005A7CA9" w:rsidRPr="005C007E" w:rsidRDefault="005A7CA9" w:rsidP="005C007E">
      <w:pPr>
        <w:contextualSpacing/>
        <w:rPr>
          <w:rFonts w:ascii="Arial Narrow" w:eastAsia="Times New Roman" w:hAnsi="Arial Narrow"/>
          <w:sz w:val="24"/>
          <w:szCs w:val="24"/>
        </w:rPr>
      </w:pPr>
      <w:r w:rsidRPr="005C007E">
        <w:rPr>
          <w:rFonts w:ascii="Arial Narrow" w:eastAsia="Times New Roman" w:hAnsi="Arial Narrow"/>
          <w:b/>
          <w:bCs/>
          <w:sz w:val="24"/>
          <w:szCs w:val="24"/>
        </w:rPr>
        <w:t xml:space="preserve">SOUTH NORMANTON, UK </w:t>
      </w:r>
      <w:r w:rsidRPr="005C007E">
        <w:rPr>
          <w:rFonts w:ascii="Arial Narrow" w:eastAsia="Times New Roman" w:hAnsi="Arial Narrow"/>
          <w:sz w:val="24"/>
          <w:szCs w:val="24"/>
        </w:rPr>
        <w:t xml:space="preserve">– </w:t>
      </w:r>
      <w:r w:rsidR="00052B93" w:rsidRPr="005C007E">
        <w:rPr>
          <w:rFonts w:ascii="Arial Narrow" w:eastAsia="Times New Roman" w:hAnsi="Arial Narrow"/>
          <w:sz w:val="24"/>
          <w:szCs w:val="24"/>
        </w:rPr>
        <w:t>21</w:t>
      </w:r>
      <w:r w:rsidRPr="005C007E">
        <w:rPr>
          <w:rFonts w:ascii="Arial Narrow" w:eastAsia="Times New Roman" w:hAnsi="Arial Narrow"/>
          <w:sz w:val="24"/>
          <w:szCs w:val="24"/>
        </w:rPr>
        <w:t xml:space="preserve"> January 2025 –</w:t>
      </w:r>
      <w:bookmarkStart w:id="0" w:name="_Hlk185424994"/>
      <w:r w:rsidRPr="005C007E">
        <w:rPr>
          <w:rFonts w:ascii="Arial Narrow" w:eastAsia="Times New Roman" w:hAnsi="Arial Narrow"/>
          <w:sz w:val="24"/>
          <w:szCs w:val="24"/>
        </w:rPr>
        <w:t>Sun Chemical</w:t>
      </w:r>
      <w:r w:rsidR="00790F50" w:rsidRPr="005C007E">
        <w:rPr>
          <w:rFonts w:ascii="Arial Narrow" w:eastAsia="Times New Roman" w:hAnsi="Arial Narrow"/>
          <w:sz w:val="24"/>
          <w:szCs w:val="24"/>
        </w:rPr>
        <w:t xml:space="preserve"> </w:t>
      </w:r>
      <w:r w:rsidRPr="005C007E">
        <w:rPr>
          <w:rFonts w:ascii="Arial Narrow" w:eastAsia="Times New Roman" w:hAnsi="Arial Narrow"/>
          <w:sz w:val="24"/>
          <w:szCs w:val="24"/>
        </w:rPr>
        <w:t>is set to present its innovative electronic materials solutions</w:t>
      </w:r>
      <w:r w:rsidR="00F700BE" w:rsidRPr="005C007E">
        <w:rPr>
          <w:rFonts w:ascii="Arial Narrow" w:eastAsia="Times New Roman" w:hAnsi="Arial Narrow"/>
          <w:sz w:val="24"/>
          <w:szCs w:val="24"/>
        </w:rPr>
        <w:t xml:space="preserve"> at</w:t>
      </w:r>
      <w:r w:rsidRPr="005C007E">
        <w:rPr>
          <w:rFonts w:ascii="Arial Narrow" w:eastAsia="Times New Roman" w:hAnsi="Arial Narrow"/>
          <w:sz w:val="24"/>
          <w:szCs w:val="24"/>
        </w:rPr>
        <w:t xml:space="preserve"> </w:t>
      </w:r>
      <w:bookmarkEnd w:id="0"/>
      <w:r w:rsidRPr="005C007E">
        <w:rPr>
          <w:rFonts w:ascii="Arial Narrow" w:eastAsia="Times New Roman" w:hAnsi="Arial Narrow"/>
          <w:sz w:val="24"/>
          <w:szCs w:val="24"/>
        </w:rPr>
        <w:t>LOPEC 202</w:t>
      </w:r>
      <w:r w:rsidRPr="005C007E">
        <w:rPr>
          <w:rFonts w:ascii="Arial Narrow" w:eastAsia="Times New Roman" w:hAnsi="Arial Narrow"/>
          <w:sz w:val="24"/>
          <w:szCs w:val="24"/>
          <w:lang w:val="en-US"/>
        </w:rPr>
        <w:t>5</w:t>
      </w:r>
      <w:r w:rsidR="00790F50" w:rsidRPr="005C007E">
        <w:rPr>
          <w:rFonts w:ascii="Arial Narrow" w:eastAsia="Times New Roman" w:hAnsi="Arial Narrow"/>
          <w:sz w:val="24"/>
          <w:szCs w:val="24"/>
          <w:lang w:val="en-US"/>
        </w:rPr>
        <w:t>, held</w:t>
      </w:r>
      <w:r w:rsidRPr="005C007E">
        <w:rPr>
          <w:rFonts w:ascii="Arial Narrow" w:eastAsia="Times New Roman" w:hAnsi="Arial Narrow"/>
          <w:sz w:val="24"/>
          <w:szCs w:val="24"/>
        </w:rPr>
        <w:t xml:space="preserve"> in Munich, Germany (</w:t>
      </w:r>
      <w:r w:rsidRPr="005C007E">
        <w:rPr>
          <w:rFonts w:ascii="Arial Narrow" w:eastAsia="Times New Roman" w:hAnsi="Arial Narrow"/>
          <w:sz w:val="24"/>
          <w:szCs w:val="24"/>
          <w:lang w:val="en-US"/>
        </w:rPr>
        <w:t>February 25-27</w:t>
      </w:r>
      <w:r w:rsidRPr="005C007E">
        <w:rPr>
          <w:rFonts w:ascii="Arial Narrow" w:eastAsia="Times New Roman" w:hAnsi="Arial Narrow"/>
          <w:sz w:val="24"/>
          <w:szCs w:val="24"/>
        </w:rPr>
        <w:t>).</w:t>
      </w:r>
      <w:r w:rsidR="00790F50" w:rsidRPr="005C007E">
        <w:rPr>
          <w:rFonts w:ascii="Arial Narrow" w:eastAsia="Times New Roman" w:hAnsi="Arial Narrow"/>
          <w:sz w:val="24"/>
          <w:szCs w:val="24"/>
        </w:rPr>
        <w:t xml:space="preserve"> Products showcased include advanced functional inks, featuring conductive and dielectric ink technologies, engineered to address the evolving demands of industries from automotive and home appliances to healthcare, wellness, and biomedical sensors and devices. </w:t>
      </w:r>
    </w:p>
    <w:p w14:paraId="5AC0653A" w14:textId="77777777" w:rsidR="005A7CA9" w:rsidRPr="005C007E" w:rsidRDefault="005A7CA9" w:rsidP="005C007E">
      <w:pPr>
        <w:contextualSpacing/>
        <w:rPr>
          <w:rFonts w:ascii="Arial Narrow" w:eastAsia="Times New Roman" w:hAnsi="Arial Narrow"/>
          <w:sz w:val="24"/>
          <w:szCs w:val="24"/>
        </w:rPr>
      </w:pPr>
    </w:p>
    <w:p w14:paraId="7318C9FC" w14:textId="77777777" w:rsidR="005A7CA9" w:rsidRPr="005C007E" w:rsidRDefault="005A7CA9" w:rsidP="005C007E">
      <w:pPr>
        <w:contextualSpacing/>
        <w:rPr>
          <w:rFonts w:ascii="Arial Narrow" w:eastAsia="Times New Roman" w:hAnsi="Arial Narrow"/>
          <w:b/>
          <w:bCs/>
          <w:sz w:val="24"/>
          <w:szCs w:val="24"/>
        </w:rPr>
      </w:pPr>
      <w:r w:rsidRPr="005C007E">
        <w:rPr>
          <w:rFonts w:ascii="Arial Narrow" w:eastAsia="Times New Roman" w:hAnsi="Arial Narrow"/>
          <w:b/>
          <w:bCs/>
          <w:sz w:val="24"/>
          <w:szCs w:val="24"/>
        </w:rPr>
        <w:t>Printed Electronics</w:t>
      </w:r>
    </w:p>
    <w:p w14:paraId="28071DC1" w14:textId="01124A59" w:rsidR="005A7CA9" w:rsidRPr="005C007E" w:rsidRDefault="005A7CA9" w:rsidP="005C007E">
      <w:pPr>
        <w:contextualSpacing/>
        <w:rPr>
          <w:rFonts w:ascii="Arial Narrow" w:eastAsia="Times New Roman" w:hAnsi="Arial Narrow"/>
          <w:sz w:val="24"/>
          <w:szCs w:val="24"/>
        </w:rPr>
      </w:pPr>
      <w:r w:rsidRPr="005C007E">
        <w:rPr>
          <w:rFonts w:ascii="Arial Narrow" w:eastAsia="Times New Roman" w:hAnsi="Arial Narrow"/>
          <w:sz w:val="24"/>
          <w:szCs w:val="24"/>
        </w:rPr>
        <w:t xml:space="preserve">Sun Chemical’s </w:t>
      </w:r>
      <w:hyperlink r:id="rId12" w:history="1">
        <w:proofErr w:type="spellStart"/>
        <w:r w:rsidRPr="00F344E4">
          <w:rPr>
            <w:rStyle w:val="Hyperlink"/>
            <w:rFonts w:ascii="Arial Narrow" w:eastAsia="Times New Roman" w:hAnsi="Arial Narrow"/>
            <w:b/>
            <w:bCs/>
            <w:sz w:val="24"/>
            <w:szCs w:val="24"/>
          </w:rPr>
          <w:t>SunTronic</w:t>
        </w:r>
        <w:proofErr w:type="spellEnd"/>
      </w:hyperlink>
      <w:r w:rsidRPr="005C007E">
        <w:rPr>
          <w:rFonts w:ascii="Arial Narrow" w:eastAsia="Times New Roman" w:hAnsi="Arial Narrow"/>
          <w:sz w:val="24"/>
          <w:szCs w:val="24"/>
        </w:rPr>
        <w:t xml:space="preserve"> expanded product portfolio, set to be showcased, includes a high-resolution silver ink for metal-mesh transparent capacitive switches, a UV-LED curable dielectric ink, and advanced silver and dielectric ink technologies for in-</w:t>
      </w:r>
      <w:proofErr w:type="spellStart"/>
      <w:r w:rsidRPr="005C007E">
        <w:rPr>
          <w:rFonts w:ascii="Arial Narrow" w:eastAsia="Times New Roman" w:hAnsi="Arial Narrow"/>
          <w:sz w:val="24"/>
          <w:szCs w:val="24"/>
        </w:rPr>
        <w:t>mold</w:t>
      </w:r>
      <w:proofErr w:type="spellEnd"/>
      <w:r w:rsidRPr="005C007E">
        <w:rPr>
          <w:rFonts w:ascii="Arial Narrow" w:eastAsia="Times New Roman" w:hAnsi="Arial Narrow"/>
          <w:sz w:val="24"/>
          <w:szCs w:val="24"/>
        </w:rPr>
        <w:t xml:space="preserve"> electronics </w:t>
      </w:r>
      <w:r w:rsidR="002C5322" w:rsidRPr="005C007E">
        <w:rPr>
          <w:rFonts w:ascii="Arial Narrow" w:eastAsia="Times New Roman" w:hAnsi="Arial Narrow"/>
          <w:sz w:val="24"/>
          <w:szCs w:val="24"/>
        </w:rPr>
        <w:t xml:space="preserve">(IME) </w:t>
      </w:r>
      <w:r w:rsidRPr="005C007E">
        <w:rPr>
          <w:rFonts w:ascii="Arial Narrow" w:eastAsia="Times New Roman" w:hAnsi="Arial Narrow"/>
          <w:sz w:val="24"/>
          <w:szCs w:val="24"/>
        </w:rPr>
        <w:t>applications. The portfolio also features updated ink solutions for stretchable and wearable electronics, catering to the requirements of emerging technologies.</w:t>
      </w:r>
    </w:p>
    <w:p w14:paraId="2F27FA5A" w14:textId="77777777" w:rsidR="005A7CA9" w:rsidRPr="005C007E" w:rsidRDefault="005A7CA9" w:rsidP="005C007E">
      <w:pPr>
        <w:contextualSpacing/>
        <w:rPr>
          <w:rFonts w:ascii="Arial Narrow" w:eastAsia="Times New Roman" w:hAnsi="Arial Narrow"/>
          <w:sz w:val="24"/>
          <w:szCs w:val="24"/>
        </w:rPr>
      </w:pPr>
    </w:p>
    <w:p w14:paraId="340D2CF0" w14:textId="77777777" w:rsidR="005A7CA9" w:rsidRPr="005C007E" w:rsidRDefault="005A7CA9" w:rsidP="005C007E">
      <w:pPr>
        <w:contextualSpacing/>
        <w:rPr>
          <w:rFonts w:ascii="Arial Narrow" w:eastAsia="Times New Roman" w:hAnsi="Arial Narrow"/>
          <w:b/>
          <w:bCs/>
          <w:sz w:val="24"/>
          <w:szCs w:val="24"/>
        </w:rPr>
      </w:pPr>
      <w:r w:rsidRPr="005C007E">
        <w:rPr>
          <w:rFonts w:ascii="Arial Narrow" w:eastAsia="Times New Roman" w:hAnsi="Arial Narrow"/>
          <w:b/>
          <w:bCs/>
          <w:sz w:val="24"/>
          <w:szCs w:val="24"/>
        </w:rPr>
        <w:t>Biosensors</w:t>
      </w:r>
    </w:p>
    <w:p w14:paraId="6793BC31" w14:textId="6CB5F8FA" w:rsidR="005A7CA9" w:rsidRPr="005C007E" w:rsidRDefault="005A7CA9" w:rsidP="005C007E">
      <w:pPr>
        <w:contextualSpacing/>
        <w:rPr>
          <w:rFonts w:ascii="Arial Narrow" w:eastAsia="Times New Roman" w:hAnsi="Arial Narrow"/>
          <w:sz w:val="24"/>
          <w:szCs w:val="24"/>
        </w:rPr>
      </w:pPr>
      <w:r w:rsidRPr="005C007E">
        <w:rPr>
          <w:rFonts w:ascii="Arial Narrow" w:eastAsia="Times New Roman" w:hAnsi="Arial Narrow"/>
          <w:sz w:val="24"/>
          <w:szCs w:val="24"/>
        </w:rPr>
        <w:t xml:space="preserve">Sun Chemical will present its </w:t>
      </w:r>
      <w:hyperlink r:id="rId13" w:history="1">
        <w:proofErr w:type="spellStart"/>
        <w:r w:rsidRPr="00F344E4">
          <w:rPr>
            <w:rStyle w:val="Hyperlink"/>
            <w:rFonts w:ascii="Arial Narrow" w:eastAsia="Times New Roman" w:hAnsi="Arial Narrow"/>
            <w:b/>
            <w:bCs/>
            <w:sz w:val="24"/>
            <w:szCs w:val="24"/>
          </w:rPr>
          <w:t>SunSens</w:t>
        </w:r>
        <w:proofErr w:type="spellEnd"/>
      </w:hyperlink>
      <w:r w:rsidRPr="005C007E">
        <w:rPr>
          <w:rFonts w:ascii="Arial Narrow" w:eastAsia="Times New Roman" w:hAnsi="Arial Narrow"/>
          <w:sz w:val="24"/>
          <w:szCs w:val="24"/>
        </w:rPr>
        <w:t xml:space="preserve"> range, featuring customised functional materials specifically developed for </w:t>
      </w:r>
      <w:r w:rsidR="002C5322" w:rsidRPr="005C007E">
        <w:rPr>
          <w:rFonts w:ascii="Arial Narrow" w:eastAsia="Times New Roman" w:hAnsi="Arial Narrow"/>
          <w:sz w:val="24"/>
          <w:szCs w:val="24"/>
        </w:rPr>
        <w:t xml:space="preserve">screen-printed electrodes used in </w:t>
      </w:r>
      <w:r w:rsidRPr="005C007E">
        <w:rPr>
          <w:rFonts w:ascii="Arial Narrow" w:eastAsia="Times New Roman" w:hAnsi="Arial Narrow"/>
          <w:sz w:val="24"/>
          <w:szCs w:val="24"/>
        </w:rPr>
        <w:t xml:space="preserve">electrochemical </w:t>
      </w:r>
      <w:r w:rsidR="002C5322" w:rsidRPr="005C007E">
        <w:rPr>
          <w:rFonts w:ascii="Arial Narrow" w:eastAsia="Times New Roman" w:hAnsi="Arial Narrow"/>
          <w:sz w:val="24"/>
          <w:szCs w:val="24"/>
        </w:rPr>
        <w:t>bio</w:t>
      </w:r>
      <w:r w:rsidRPr="005C007E">
        <w:rPr>
          <w:rFonts w:ascii="Arial Narrow" w:eastAsia="Times New Roman" w:hAnsi="Arial Narrow"/>
          <w:sz w:val="24"/>
          <w:szCs w:val="24"/>
        </w:rPr>
        <w:t>sensors. These materials support applications in health diagnostics, environmental monitoring, and agricultural sensing, driving innovation in these vital areas.</w:t>
      </w:r>
    </w:p>
    <w:p w14:paraId="0DEE478C" w14:textId="77777777" w:rsidR="005A7CA9" w:rsidRPr="005C007E" w:rsidRDefault="005A7CA9" w:rsidP="005C007E">
      <w:pPr>
        <w:contextualSpacing/>
        <w:rPr>
          <w:rFonts w:ascii="Arial Narrow" w:eastAsia="Times New Roman" w:hAnsi="Arial Narrow"/>
          <w:sz w:val="24"/>
          <w:szCs w:val="24"/>
        </w:rPr>
      </w:pPr>
    </w:p>
    <w:p w14:paraId="61E6861E" w14:textId="7F7C1F29" w:rsidR="0044606C" w:rsidRPr="005C007E" w:rsidRDefault="0044606C" w:rsidP="005C007E">
      <w:pPr>
        <w:contextualSpacing/>
        <w:rPr>
          <w:rFonts w:ascii="Arial Narrow" w:hAnsi="Arial Narrow" w:cs="Segoe UI"/>
          <w:b/>
          <w:bCs/>
          <w:color w:val="002929"/>
          <w:sz w:val="24"/>
          <w:szCs w:val="24"/>
          <w:shd w:val="clear" w:color="auto" w:fill="FFFFFF"/>
        </w:rPr>
      </w:pPr>
      <w:r w:rsidRPr="005C007E">
        <w:rPr>
          <w:rFonts w:ascii="Arial Narrow" w:hAnsi="Arial Narrow" w:cs="Segoe UI"/>
          <w:b/>
          <w:bCs/>
          <w:color w:val="002929"/>
          <w:sz w:val="24"/>
          <w:szCs w:val="24"/>
          <w:shd w:val="clear" w:color="auto" w:fill="FFFFFF"/>
        </w:rPr>
        <w:t>Graphic Inks</w:t>
      </w:r>
    </w:p>
    <w:p w14:paraId="22C61039" w14:textId="10946053" w:rsidR="0044606C" w:rsidRPr="005C007E" w:rsidRDefault="0044606C" w:rsidP="005C007E">
      <w:pPr>
        <w:contextualSpacing/>
        <w:rPr>
          <w:rFonts w:ascii="Arial Narrow" w:eastAsia="Times New Roman" w:hAnsi="Arial Narrow"/>
          <w:sz w:val="24"/>
          <w:szCs w:val="24"/>
        </w:rPr>
      </w:pPr>
      <w:r w:rsidRPr="005C007E">
        <w:rPr>
          <w:rFonts w:ascii="Arial Narrow" w:hAnsi="Arial Narrow" w:cs="Segoe UI"/>
          <w:color w:val="002929"/>
          <w:sz w:val="24"/>
          <w:szCs w:val="24"/>
          <w:shd w:val="clear" w:color="auto" w:fill="FFFFFF"/>
        </w:rPr>
        <w:t>Sun Chemical</w:t>
      </w:r>
      <w:r w:rsidR="00926088" w:rsidRPr="005C007E">
        <w:rPr>
          <w:rFonts w:ascii="Arial Narrow" w:hAnsi="Arial Narrow" w:cs="Segoe UI"/>
          <w:color w:val="002929"/>
          <w:sz w:val="24"/>
          <w:szCs w:val="24"/>
          <w:shd w:val="clear" w:color="auto" w:fill="FFFFFF"/>
        </w:rPr>
        <w:t>’</w:t>
      </w:r>
      <w:r w:rsidR="00E347FC" w:rsidRPr="005C007E">
        <w:rPr>
          <w:rFonts w:ascii="Arial Narrow" w:hAnsi="Arial Narrow" w:cs="Segoe UI"/>
          <w:color w:val="002929"/>
          <w:sz w:val="24"/>
          <w:szCs w:val="24"/>
          <w:shd w:val="clear" w:color="auto" w:fill="FFFFFF"/>
        </w:rPr>
        <w:t xml:space="preserve">s </w:t>
      </w:r>
      <w:r w:rsidRPr="005C007E">
        <w:rPr>
          <w:rFonts w:ascii="Arial Narrow" w:hAnsi="Arial Narrow" w:cs="Segoe UI"/>
          <w:color w:val="002929"/>
          <w:sz w:val="24"/>
          <w:szCs w:val="24"/>
          <w:shd w:val="clear" w:color="auto" w:fill="FFFFFF"/>
        </w:rPr>
        <w:t xml:space="preserve">full portfolio of </w:t>
      </w:r>
      <w:hyperlink r:id="rId14" w:history="1">
        <w:r w:rsidRPr="005C007E">
          <w:rPr>
            <w:rStyle w:val="Hyperlink"/>
            <w:rFonts w:ascii="Arial Narrow" w:hAnsi="Arial Narrow" w:cs="Segoe UI"/>
            <w:sz w:val="24"/>
            <w:szCs w:val="24"/>
            <w:shd w:val="clear" w:color="auto" w:fill="FFFFFF"/>
          </w:rPr>
          <w:t xml:space="preserve">graphic inks for </w:t>
        </w:r>
        <w:r w:rsidR="00D86514" w:rsidRPr="005C007E">
          <w:rPr>
            <w:rStyle w:val="Hyperlink"/>
            <w:rFonts w:ascii="Arial Narrow" w:hAnsi="Arial Narrow" w:cs="Segoe UI"/>
            <w:sz w:val="24"/>
            <w:szCs w:val="24"/>
            <w:shd w:val="clear" w:color="auto" w:fill="FFFFFF"/>
          </w:rPr>
          <w:t>high</w:t>
        </w:r>
        <w:r w:rsidR="002C5322" w:rsidRPr="005C007E">
          <w:rPr>
            <w:rStyle w:val="Hyperlink"/>
            <w:rFonts w:ascii="Arial Narrow" w:hAnsi="Arial Narrow" w:cs="Segoe UI"/>
            <w:sz w:val="24"/>
            <w:szCs w:val="24"/>
            <w:shd w:val="clear" w:color="auto" w:fill="FFFFFF"/>
          </w:rPr>
          <w:t>-</w:t>
        </w:r>
        <w:r w:rsidR="00D86514" w:rsidRPr="005C007E">
          <w:rPr>
            <w:rStyle w:val="Hyperlink"/>
            <w:rFonts w:ascii="Arial Narrow" w:hAnsi="Arial Narrow" w:cs="Segoe UI"/>
            <w:sz w:val="24"/>
            <w:szCs w:val="24"/>
            <w:shd w:val="clear" w:color="auto" w:fill="FFFFFF"/>
          </w:rPr>
          <w:t>tech graphic</w:t>
        </w:r>
        <w:r w:rsidRPr="005C007E">
          <w:rPr>
            <w:rStyle w:val="Hyperlink"/>
            <w:rFonts w:ascii="Arial Narrow" w:hAnsi="Arial Narrow" w:cs="Segoe UI"/>
            <w:sz w:val="24"/>
            <w:szCs w:val="24"/>
            <w:shd w:val="clear" w:color="auto" w:fill="FFFFFF"/>
          </w:rPr>
          <w:t xml:space="preserve"> applications</w:t>
        </w:r>
      </w:hyperlink>
      <w:r w:rsidR="00D86514" w:rsidRPr="005C007E">
        <w:rPr>
          <w:rFonts w:ascii="Arial Narrow" w:hAnsi="Arial Narrow" w:cs="Segoe UI"/>
          <w:color w:val="002929"/>
          <w:sz w:val="24"/>
          <w:szCs w:val="24"/>
          <w:shd w:val="clear" w:color="auto" w:fill="FFFFFF"/>
        </w:rPr>
        <w:t xml:space="preserve"> will also be highlighted</w:t>
      </w:r>
      <w:r w:rsidRPr="005C007E">
        <w:rPr>
          <w:rFonts w:ascii="Arial Narrow" w:hAnsi="Arial Narrow" w:cs="Segoe UI"/>
          <w:color w:val="002929"/>
          <w:sz w:val="24"/>
          <w:szCs w:val="24"/>
          <w:shd w:val="clear" w:color="auto" w:fill="FFFFFF"/>
        </w:rPr>
        <w:t xml:space="preserve">. </w:t>
      </w:r>
      <w:r w:rsidR="008F0CF9" w:rsidRPr="005C007E">
        <w:rPr>
          <w:rFonts w:ascii="Arial Narrow" w:hAnsi="Arial Narrow" w:cs="Segoe UI"/>
          <w:color w:val="002929"/>
          <w:sz w:val="24"/>
          <w:szCs w:val="24"/>
          <w:shd w:val="clear" w:color="auto" w:fill="FFFFFF"/>
        </w:rPr>
        <w:t>Available options include</w:t>
      </w:r>
      <w:r w:rsidR="00401C1C" w:rsidRPr="005C007E">
        <w:rPr>
          <w:rFonts w:ascii="Arial Narrow" w:hAnsi="Arial Narrow" w:cs="Segoe UI"/>
          <w:color w:val="002929"/>
          <w:sz w:val="24"/>
          <w:szCs w:val="24"/>
          <w:shd w:val="clear" w:color="auto" w:fill="FFFFFF"/>
        </w:rPr>
        <w:t xml:space="preserve"> inks for</w:t>
      </w:r>
      <w:r w:rsidRPr="005C007E">
        <w:rPr>
          <w:rFonts w:ascii="Arial Narrow" w:hAnsi="Arial Narrow" w:cs="Segoe UI"/>
          <w:color w:val="002929"/>
          <w:sz w:val="24"/>
          <w:szCs w:val="24"/>
          <w:shd w:val="clear" w:color="auto" w:fill="FFFFFF"/>
        </w:rPr>
        <w:t xml:space="preserve"> screen</w:t>
      </w:r>
      <w:r w:rsidR="00401C1C" w:rsidRPr="005C007E">
        <w:rPr>
          <w:rFonts w:ascii="Arial Narrow" w:hAnsi="Arial Narrow" w:cs="Segoe UI"/>
          <w:color w:val="002929"/>
          <w:sz w:val="24"/>
          <w:szCs w:val="24"/>
          <w:shd w:val="clear" w:color="auto" w:fill="FFFFFF"/>
        </w:rPr>
        <w:t xml:space="preserve">, pad </w:t>
      </w:r>
      <w:r w:rsidRPr="005C007E">
        <w:rPr>
          <w:rFonts w:ascii="Arial Narrow" w:hAnsi="Arial Narrow" w:cs="Segoe UI"/>
          <w:color w:val="002929"/>
          <w:sz w:val="24"/>
          <w:szCs w:val="24"/>
          <w:shd w:val="clear" w:color="auto" w:fill="FFFFFF"/>
        </w:rPr>
        <w:t xml:space="preserve">and digital printing. </w:t>
      </w:r>
      <w:r w:rsidR="00401C1C" w:rsidRPr="005C007E">
        <w:rPr>
          <w:rFonts w:ascii="Arial Narrow" w:hAnsi="Arial Narrow" w:cs="Segoe UI"/>
          <w:color w:val="002929"/>
          <w:sz w:val="24"/>
          <w:szCs w:val="24"/>
          <w:shd w:val="clear" w:color="auto" w:fill="FFFFFF"/>
        </w:rPr>
        <w:t>F</w:t>
      </w:r>
      <w:r w:rsidRPr="005C007E">
        <w:rPr>
          <w:rFonts w:ascii="Arial Narrow" w:hAnsi="Arial Narrow" w:cs="Segoe UI"/>
          <w:color w:val="002929"/>
          <w:sz w:val="24"/>
          <w:szCs w:val="24"/>
          <w:shd w:val="clear" w:color="auto" w:fill="FFFFFF"/>
        </w:rPr>
        <w:t xml:space="preserve">ormulated for use in specific markets </w:t>
      </w:r>
      <w:r w:rsidR="00FF1531" w:rsidRPr="005C007E">
        <w:rPr>
          <w:rFonts w:ascii="Arial Narrow" w:hAnsi="Arial Narrow" w:cs="Segoe UI"/>
          <w:color w:val="002929"/>
          <w:sz w:val="24"/>
          <w:szCs w:val="24"/>
          <w:shd w:val="clear" w:color="auto" w:fill="FFFFFF"/>
        </w:rPr>
        <w:t xml:space="preserve">and </w:t>
      </w:r>
      <w:r w:rsidRPr="005C007E">
        <w:rPr>
          <w:rFonts w:ascii="Arial Narrow" w:hAnsi="Arial Narrow" w:cs="Segoe UI"/>
          <w:color w:val="002929"/>
          <w:sz w:val="24"/>
          <w:szCs w:val="24"/>
          <w:shd w:val="clear" w:color="auto" w:fill="FFFFFF"/>
        </w:rPr>
        <w:t>applications</w:t>
      </w:r>
      <w:r w:rsidR="00E90A46" w:rsidRPr="005C007E">
        <w:rPr>
          <w:rFonts w:ascii="Arial Narrow" w:hAnsi="Arial Narrow" w:cs="Segoe UI"/>
          <w:color w:val="002929"/>
          <w:sz w:val="24"/>
          <w:szCs w:val="24"/>
          <w:shd w:val="clear" w:color="auto" w:fill="FFFFFF"/>
        </w:rPr>
        <w:t xml:space="preserve">, these inks </w:t>
      </w:r>
      <w:r w:rsidRPr="005C007E">
        <w:rPr>
          <w:rFonts w:ascii="Arial Narrow" w:hAnsi="Arial Narrow" w:cs="Segoe UI"/>
          <w:color w:val="002929"/>
          <w:sz w:val="24"/>
          <w:szCs w:val="24"/>
          <w:shd w:val="clear" w:color="auto" w:fill="FFFFFF"/>
        </w:rPr>
        <w:t>perfectly complement any functional printed elements. For example</w:t>
      </w:r>
      <w:r w:rsidR="0042470E" w:rsidRPr="005C007E">
        <w:rPr>
          <w:rFonts w:ascii="Arial Narrow" w:hAnsi="Arial Narrow" w:cs="Segoe UI"/>
          <w:color w:val="002929"/>
          <w:sz w:val="24"/>
          <w:szCs w:val="24"/>
          <w:shd w:val="clear" w:color="auto" w:fill="FFFFFF"/>
        </w:rPr>
        <w:t xml:space="preserve">, </w:t>
      </w:r>
      <w:r w:rsidRPr="005C007E">
        <w:rPr>
          <w:rFonts w:ascii="Arial Narrow" w:hAnsi="Arial Narrow" w:cs="Segoe UI"/>
          <w:color w:val="002929"/>
          <w:sz w:val="24"/>
          <w:szCs w:val="24"/>
          <w:shd w:val="clear" w:color="auto" w:fill="FFFFFF"/>
        </w:rPr>
        <w:t xml:space="preserve">the range of </w:t>
      </w:r>
      <w:proofErr w:type="spellStart"/>
      <w:r w:rsidRPr="005C007E">
        <w:rPr>
          <w:rFonts w:ascii="Arial Narrow" w:hAnsi="Arial Narrow" w:cs="Segoe UI"/>
          <w:color w:val="002929"/>
          <w:sz w:val="24"/>
          <w:szCs w:val="24"/>
          <w:shd w:val="clear" w:color="auto" w:fill="FFFFFF"/>
        </w:rPr>
        <w:t>Deco</w:t>
      </w:r>
      <w:r w:rsidR="002C5322" w:rsidRPr="005C007E">
        <w:rPr>
          <w:rFonts w:ascii="Arial Narrow" w:hAnsi="Arial Narrow" w:cs="Segoe UI"/>
          <w:color w:val="002929"/>
          <w:sz w:val="24"/>
          <w:szCs w:val="24"/>
          <w:shd w:val="clear" w:color="auto" w:fill="FFFFFF"/>
        </w:rPr>
        <w:t>M</w:t>
      </w:r>
      <w:r w:rsidRPr="005C007E">
        <w:rPr>
          <w:rFonts w:ascii="Arial Narrow" w:hAnsi="Arial Narrow" w:cs="Segoe UI"/>
          <w:color w:val="002929"/>
          <w:sz w:val="24"/>
          <w:szCs w:val="24"/>
          <w:shd w:val="clear" w:color="auto" w:fill="FFFFFF"/>
        </w:rPr>
        <w:t>old</w:t>
      </w:r>
      <w:proofErr w:type="spellEnd"/>
      <w:r w:rsidRPr="005C007E">
        <w:rPr>
          <w:rFonts w:ascii="Arial Narrow" w:hAnsi="Arial Narrow" w:cs="Segoe UI"/>
          <w:color w:val="002929"/>
          <w:sz w:val="24"/>
          <w:szCs w:val="24"/>
          <w:shd w:val="clear" w:color="auto" w:fill="FFFFFF"/>
        </w:rPr>
        <w:t xml:space="preserve"> graphic inks for IMD/ FIM can be used with functional inks to make </w:t>
      </w:r>
      <w:r w:rsidR="002C5322" w:rsidRPr="005C007E">
        <w:rPr>
          <w:rFonts w:ascii="Arial Narrow" w:hAnsi="Arial Narrow" w:cs="Segoe UI"/>
          <w:color w:val="002929"/>
          <w:sz w:val="24"/>
          <w:szCs w:val="24"/>
          <w:shd w:val="clear" w:color="auto" w:fill="FFFFFF"/>
        </w:rPr>
        <w:t xml:space="preserve">fully-decorated </w:t>
      </w:r>
      <w:r w:rsidRPr="005C007E">
        <w:rPr>
          <w:rFonts w:ascii="Arial Narrow" w:hAnsi="Arial Narrow" w:cs="Segoe UI"/>
          <w:color w:val="002929"/>
          <w:sz w:val="24"/>
          <w:szCs w:val="24"/>
          <w:shd w:val="clear" w:color="auto" w:fill="FFFFFF"/>
        </w:rPr>
        <w:t xml:space="preserve">IME parts </w:t>
      </w:r>
      <w:r w:rsidR="002C5322" w:rsidRPr="005C007E">
        <w:rPr>
          <w:rFonts w:ascii="Arial Narrow" w:hAnsi="Arial Narrow" w:cs="Segoe UI"/>
          <w:color w:val="002929"/>
          <w:sz w:val="24"/>
          <w:szCs w:val="24"/>
          <w:shd w:val="clear" w:color="auto" w:fill="FFFFFF"/>
        </w:rPr>
        <w:t xml:space="preserve">for </w:t>
      </w:r>
      <w:r w:rsidRPr="005C007E">
        <w:rPr>
          <w:rFonts w:ascii="Arial Narrow" w:hAnsi="Arial Narrow" w:cs="Segoe UI"/>
          <w:color w:val="002929"/>
          <w:sz w:val="24"/>
          <w:szCs w:val="24"/>
          <w:shd w:val="clear" w:color="auto" w:fill="FFFFFF"/>
        </w:rPr>
        <w:t xml:space="preserve">HMI </w:t>
      </w:r>
      <w:r w:rsidR="002C5322" w:rsidRPr="005C007E">
        <w:rPr>
          <w:rFonts w:ascii="Arial Narrow" w:hAnsi="Arial Narrow" w:cs="Segoe UI"/>
          <w:color w:val="002929"/>
          <w:sz w:val="24"/>
          <w:szCs w:val="24"/>
          <w:shd w:val="clear" w:color="auto" w:fill="FFFFFF"/>
        </w:rPr>
        <w:t xml:space="preserve">and backlighting applications. </w:t>
      </w:r>
    </w:p>
    <w:p w14:paraId="67DC15F9" w14:textId="77777777" w:rsidR="0044606C" w:rsidRPr="005C007E" w:rsidRDefault="0044606C" w:rsidP="005C007E">
      <w:pPr>
        <w:contextualSpacing/>
        <w:rPr>
          <w:rFonts w:ascii="Arial Narrow" w:eastAsia="Times New Roman" w:hAnsi="Arial Narrow"/>
          <w:sz w:val="24"/>
          <w:szCs w:val="24"/>
        </w:rPr>
      </w:pPr>
    </w:p>
    <w:p w14:paraId="0006C0D8" w14:textId="6907B5F3" w:rsidR="00905D7A" w:rsidRPr="005C007E" w:rsidRDefault="005A7CA9" w:rsidP="005C007E">
      <w:pPr>
        <w:contextualSpacing/>
        <w:rPr>
          <w:rFonts w:ascii="Arial Narrow" w:eastAsia="Times New Roman" w:hAnsi="Arial Narrow"/>
          <w:sz w:val="24"/>
          <w:szCs w:val="24"/>
        </w:rPr>
      </w:pPr>
      <w:r w:rsidRPr="005C007E">
        <w:rPr>
          <w:rFonts w:ascii="Arial Narrow" w:eastAsia="Times New Roman" w:hAnsi="Arial Narrow"/>
          <w:sz w:val="24"/>
          <w:szCs w:val="24"/>
        </w:rPr>
        <w:t xml:space="preserve">Dr. Phil Nicholas, Biosensor Technology Lead at Sun Chemical, </w:t>
      </w:r>
      <w:r w:rsidR="00790F50" w:rsidRPr="005C007E">
        <w:rPr>
          <w:rFonts w:ascii="Arial Narrow" w:eastAsia="Times New Roman" w:hAnsi="Arial Narrow"/>
          <w:sz w:val="24"/>
          <w:szCs w:val="24"/>
        </w:rPr>
        <w:t>will</w:t>
      </w:r>
      <w:r w:rsidRPr="005C007E">
        <w:rPr>
          <w:rFonts w:ascii="Arial Narrow" w:eastAsia="Times New Roman" w:hAnsi="Arial Narrow"/>
          <w:sz w:val="24"/>
          <w:szCs w:val="24"/>
        </w:rPr>
        <w:t xml:space="preserve"> deliver a</w:t>
      </w:r>
      <w:r w:rsidR="00790F50" w:rsidRPr="005C007E">
        <w:rPr>
          <w:rFonts w:ascii="Arial Narrow" w:eastAsia="Times New Roman" w:hAnsi="Arial Narrow"/>
          <w:sz w:val="24"/>
          <w:szCs w:val="24"/>
        </w:rPr>
        <w:t xml:space="preserve"> technical session </w:t>
      </w:r>
      <w:r w:rsidRPr="005C007E">
        <w:rPr>
          <w:rFonts w:ascii="Arial Narrow" w:eastAsia="Times New Roman" w:hAnsi="Arial Narrow"/>
          <w:sz w:val="24"/>
          <w:szCs w:val="24"/>
        </w:rPr>
        <w:t>on </w:t>
      </w:r>
      <w:r w:rsidRPr="005C007E">
        <w:rPr>
          <w:rFonts w:ascii="Arial Narrow" w:eastAsia="Times New Roman" w:hAnsi="Arial Narrow"/>
          <w:sz w:val="24"/>
          <w:szCs w:val="24"/>
          <w:lang w:val="en-US"/>
        </w:rPr>
        <w:t>“</w:t>
      </w:r>
      <w:r w:rsidRPr="005C007E">
        <w:rPr>
          <w:rFonts w:ascii="Arial Narrow" w:eastAsia="Times New Roman" w:hAnsi="Arial Narrow"/>
          <w:sz w:val="24"/>
          <w:szCs w:val="24"/>
        </w:rPr>
        <w:t>Improving Material Technical Information – an Electrochemist Perspective to Ink Performance Reporting”</w:t>
      </w:r>
      <w:r w:rsidR="00790F50" w:rsidRPr="005C007E">
        <w:rPr>
          <w:rFonts w:ascii="Arial Narrow" w:eastAsia="Times New Roman" w:hAnsi="Arial Narrow"/>
          <w:sz w:val="24"/>
          <w:szCs w:val="24"/>
        </w:rPr>
        <w:t xml:space="preserve">. His presentation will provide an in-depth exploration of electrochemistry and the analysis of screen-printed electrodes. </w:t>
      </w:r>
    </w:p>
    <w:p w14:paraId="313BFFA6" w14:textId="150BC810" w:rsidR="005A7CA9" w:rsidRPr="005C007E" w:rsidRDefault="005A7CA9" w:rsidP="005C007E">
      <w:pPr>
        <w:contextualSpacing/>
        <w:rPr>
          <w:rFonts w:ascii="Arial Narrow" w:eastAsia="Times New Roman" w:hAnsi="Arial Narrow"/>
          <w:sz w:val="24"/>
          <w:szCs w:val="24"/>
        </w:rPr>
      </w:pPr>
      <w:r w:rsidRPr="005C007E">
        <w:rPr>
          <w:rFonts w:ascii="Arial Narrow" w:eastAsia="Times New Roman" w:hAnsi="Arial Narrow"/>
          <w:sz w:val="24"/>
          <w:szCs w:val="24"/>
        </w:rPr>
        <w:br/>
        <w:t>Tony Searle, Electronic Materials Business Director at Sun Chemical, emphasised the company's commitment to innovation and advancement, commenting, "</w:t>
      </w:r>
      <w:r w:rsidR="001F42BA" w:rsidRPr="005C007E">
        <w:rPr>
          <w:rFonts w:ascii="Arial Narrow" w:eastAsia="Times New Roman" w:hAnsi="Arial Narrow"/>
          <w:sz w:val="24"/>
          <w:szCs w:val="24"/>
        </w:rPr>
        <w:t xml:space="preserve">Sun Chemical continues to push the boundaries of innovation in electronic materials, delivering tailored solutions that address the dynamic </w:t>
      </w:r>
      <w:r w:rsidR="001F42BA" w:rsidRPr="005C007E">
        <w:rPr>
          <w:rFonts w:ascii="Arial Narrow" w:eastAsia="Times New Roman" w:hAnsi="Arial Narrow"/>
          <w:sz w:val="24"/>
          <w:szCs w:val="24"/>
        </w:rPr>
        <w:lastRenderedPageBreak/>
        <w:t xml:space="preserve">needs of industries ranging from automotive and healthcare to environmental and agricultural sensing. Our </w:t>
      </w:r>
      <w:proofErr w:type="spellStart"/>
      <w:r w:rsidR="001F42BA" w:rsidRPr="005C007E">
        <w:rPr>
          <w:rFonts w:ascii="Arial Narrow" w:eastAsia="Times New Roman" w:hAnsi="Arial Narrow"/>
          <w:sz w:val="24"/>
          <w:szCs w:val="24"/>
        </w:rPr>
        <w:t>SunTronic</w:t>
      </w:r>
      <w:proofErr w:type="spellEnd"/>
      <w:r w:rsidR="001F42BA" w:rsidRPr="005C007E">
        <w:rPr>
          <w:rFonts w:ascii="Arial Narrow" w:eastAsia="Times New Roman" w:hAnsi="Arial Narrow"/>
          <w:sz w:val="24"/>
          <w:szCs w:val="24"/>
        </w:rPr>
        <w:t xml:space="preserve"> and </w:t>
      </w:r>
      <w:proofErr w:type="spellStart"/>
      <w:r w:rsidR="001F42BA" w:rsidRPr="005C007E">
        <w:rPr>
          <w:rFonts w:ascii="Arial Narrow" w:eastAsia="Times New Roman" w:hAnsi="Arial Narrow"/>
          <w:sz w:val="24"/>
          <w:szCs w:val="24"/>
        </w:rPr>
        <w:t>SunSens</w:t>
      </w:r>
      <w:proofErr w:type="spellEnd"/>
      <w:r w:rsidR="001F42BA" w:rsidRPr="005C007E">
        <w:rPr>
          <w:rFonts w:ascii="Arial Narrow" w:eastAsia="Times New Roman" w:hAnsi="Arial Narrow"/>
          <w:sz w:val="24"/>
          <w:szCs w:val="24"/>
        </w:rPr>
        <w:t xml:space="preserve"> portfolios exemplify our focus on advanced technologies for printed electronics and biosensors. LOPEC 2025 provides the </w:t>
      </w:r>
      <w:r w:rsidR="00790F50" w:rsidRPr="005C007E">
        <w:rPr>
          <w:rFonts w:ascii="Arial Narrow" w:eastAsia="Times New Roman" w:hAnsi="Arial Narrow"/>
          <w:sz w:val="24"/>
          <w:szCs w:val="24"/>
        </w:rPr>
        <w:t xml:space="preserve">ideal </w:t>
      </w:r>
      <w:r w:rsidR="001F42BA" w:rsidRPr="005C007E">
        <w:rPr>
          <w:rFonts w:ascii="Arial Narrow" w:eastAsia="Times New Roman" w:hAnsi="Arial Narrow"/>
          <w:sz w:val="24"/>
          <w:szCs w:val="24"/>
        </w:rPr>
        <w:t>platform to engage with industry leaders and showcase our latest developments, reinforcing our commitment to shaping the future of electronic materials</w:t>
      </w:r>
      <w:r w:rsidRPr="005C007E">
        <w:rPr>
          <w:rFonts w:ascii="Arial Narrow" w:eastAsia="Times New Roman" w:hAnsi="Arial Narrow"/>
          <w:sz w:val="24"/>
          <w:szCs w:val="24"/>
        </w:rPr>
        <w:t>."</w:t>
      </w:r>
    </w:p>
    <w:p w14:paraId="65CB5054" w14:textId="77777777" w:rsidR="005A7CA9" w:rsidRPr="005C007E" w:rsidRDefault="005A7CA9" w:rsidP="005C007E">
      <w:pPr>
        <w:contextualSpacing/>
        <w:rPr>
          <w:rFonts w:ascii="Arial Narrow" w:eastAsia="Times New Roman" w:hAnsi="Arial Narrow"/>
          <w:sz w:val="24"/>
          <w:szCs w:val="24"/>
        </w:rPr>
      </w:pPr>
    </w:p>
    <w:p w14:paraId="30FE0ABA" w14:textId="6756E01F" w:rsidR="005A7CA9" w:rsidRPr="005C007E" w:rsidRDefault="005A7CA9" w:rsidP="005C007E">
      <w:pPr>
        <w:contextualSpacing/>
        <w:jc w:val="both"/>
        <w:rPr>
          <w:rFonts w:ascii="Arial Narrow" w:eastAsia="Times New Roman" w:hAnsi="Arial Narrow" w:cs="Times New Roman"/>
          <w:sz w:val="24"/>
          <w:szCs w:val="24"/>
        </w:rPr>
      </w:pPr>
      <w:r w:rsidRPr="005C007E">
        <w:rPr>
          <w:rFonts w:ascii="Arial Narrow" w:eastAsia="Times New Roman" w:hAnsi="Arial Narrow" w:cs="Times New Roman"/>
          <w:sz w:val="24"/>
          <w:szCs w:val="24"/>
        </w:rPr>
        <w:t>Sun Chemical extends an invitation to all conference attendees to visit their booth #B0.201, engage in discussions, and explore the future of electronic materials at LOPEC 202</w:t>
      </w:r>
      <w:r w:rsidRPr="005C007E">
        <w:rPr>
          <w:rFonts w:ascii="Arial Narrow" w:eastAsia="Times New Roman" w:hAnsi="Arial Narrow" w:cs="Times New Roman"/>
          <w:sz w:val="24"/>
          <w:szCs w:val="24"/>
          <w:lang w:val="en-US"/>
        </w:rPr>
        <w:t>5</w:t>
      </w:r>
      <w:r w:rsidRPr="005C007E">
        <w:rPr>
          <w:rFonts w:ascii="Arial Narrow" w:eastAsia="Times New Roman" w:hAnsi="Arial Narrow" w:cs="Times New Roman"/>
          <w:sz w:val="24"/>
          <w:szCs w:val="24"/>
        </w:rPr>
        <w:t xml:space="preserve">. </w:t>
      </w:r>
    </w:p>
    <w:p w14:paraId="74D7449E" w14:textId="77777777" w:rsidR="005A7CA9" w:rsidRPr="005C007E" w:rsidRDefault="005A7CA9" w:rsidP="005C007E">
      <w:pPr>
        <w:contextualSpacing/>
        <w:jc w:val="both"/>
        <w:rPr>
          <w:rFonts w:ascii="Arial Narrow" w:eastAsia="Times New Roman" w:hAnsi="Arial Narrow" w:cs="Times New Roman"/>
          <w:sz w:val="24"/>
          <w:szCs w:val="24"/>
        </w:rPr>
      </w:pPr>
    </w:p>
    <w:p w14:paraId="017062A7" w14:textId="77777777" w:rsidR="005A7CA9" w:rsidRPr="005C007E" w:rsidRDefault="005A7CA9" w:rsidP="005C007E">
      <w:pPr>
        <w:contextualSpacing/>
        <w:rPr>
          <w:rFonts w:ascii="Arial Narrow" w:eastAsia="Times New Roman" w:hAnsi="Arial Narrow" w:cs="Times New Roman"/>
          <w:sz w:val="18"/>
          <w:szCs w:val="18"/>
        </w:rPr>
      </w:pPr>
      <w:proofErr w:type="spellStart"/>
      <w:r w:rsidRPr="005C007E">
        <w:rPr>
          <w:rFonts w:ascii="Arial Narrow" w:eastAsia="Times New Roman" w:hAnsi="Arial Narrow" w:cs="Times New Roman"/>
          <w:sz w:val="18"/>
          <w:szCs w:val="18"/>
        </w:rPr>
        <w:t>SunSens</w:t>
      </w:r>
      <w:proofErr w:type="spellEnd"/>
      <w:r w:rsidRPr="005C007E">
        <w:rPr>
          <w:rFonts w:ascii="Arial Narrow" w:eastAsia="Times New Roman" w:hAnsi="Arial Narrow" w:cs="Times New Roman"/>
          <w:sz w:val="18"/>
          <w:szCs w:val="18"/>
        </w:rPr>
        <w:t xml:space="preserve"> and </w:t>
      </w:r>
      <w:proofErr w:type="spellStart"/>
      <w:r w:rsidRPr="005C007E">
        <w:rPr>
          <w:rFonts w:ascii="Arial Narrow" w:eastAsia="Times New Roman" w:hAnsi="Arial Narrow" w:cs="Times New Roman"/>
          <w:sz w:val="18"/>
          <w:szCs w:val="18"/>
        </w:rPr>
        <w:t>SunTronic</w:t>
      </w:r>
      <w:proofErr w:type="spellEnd"/>
      <w:r w:rsidRPr="005C007E">
        <w:rPr>
          <w:rFonts w:ascii="Arial Narrow" w:eastAsia="Times New Roman" w:hAnsi="Arial Narrow" w:cs="Times New Roman"/>
          <w:sz w:val="18"/>
          <w:szCs w:val="18"/>
        </w:rPr>
        <w:t xml:space="preserve"> are trademarks or registered trademarks of Sun Chemical Corporation or its affiliates in the United States and/or in other countries.</w:t>
      </w:r>
    </w:p>
    <w:p w14:paraId="4F8560E2" w14:textId="77777777" w:rsidR="005A7CA9" w:rsidRDefault="005A7CA9" w:rsidP="005A7CA9">
      <w:pPr>
        <w:spacing w:after="160" w:line="254" w:lineRule="auto"/>
        <w:contextualSpacing/>
        <w:rPr>
          <w:rFonts w:ascii="Arial Narrow" w:eastAsia="Times New Roman" w:hAnsi="Arial Narrow" w:cs="Times New Roman"/>
          <w:sz w:val="20"/>
          <w:szCs w:val="20"/>
        </w:rPr>
      </w:pPr>
    </w:p>
    <w:p w14:paraId="7A00CA35" w14:textId="77777777" w:rsidR="005C007E" w:rsidRDefault="005A7CA9" w:rsidP="005C007E">
      <w:pPr>
        <w:spacing w:line="720" w:lineRule="auto"/>
        <w:jc w:val="center"/>
        <w:rPr>
          <w:rFonts w:ascii="Arial Narrow" w:eastAsia="Times New Roman" w:hAnsi="Arial Narrow" w:cs="Times New Roman"/>
          <w:b/>
          <w:bCs/>
          <w:sz w:val="24"/>
          <w:szCs w:val="24"/>
        </w:rPr>
      </w:pPr>
      <w:r w:rsidRPr="005A7CA9">
        <w:rPr>
          <w:rFonts w:ascii="Arial Narrow" w:eastAsia="Times New Roman" w:hAnsi="Arial Narrow" w:cs="Times New Roman"/>
          <w:b/>
          <w:bCs/>
          <w:sz w:val="24"/>
          <w:szCs w:val="24"/>
        </w:rPr>
        <w:t>ENDS</w:t>
      </w:r>
    </w:p>
    <w:p w14:paraId="0F0D31FC" w14:textId="25DF13A1" w:rsidR="005A7CA9" w:rsidRPr="005C007E" w:rsidRDefault="005A7CA9" w:rsidP="005C007E">
      <w:pPr>
        <w:rPr>
          <w:rFonts w:ascii="Arial Narrow" w:eastAsia="Times New Roman" w:hAnsi="Arial Narrow"/>
          <w:b/>
          <w:sz w:val="24"/>
          <w:szCs w:val="24"/>
        </w:rPr>
      </w:pPr>
      <w:r w:rsidRPr="005C007E">
        <w:rPr>
          <w:rFonts w:ascii="Arial Narrow" w:eastAsia="Times New Roman" w:hAnsi="Arial Narrow"/>
          <w:b/>
          <w:sz w:val="24"/>
          <w:szCs w:val="24"/>
        </w:rPr>
        <w:t xml:space="preserve">About Sun Chemical </w:t>
      </w:r>
    </w:p>
    <w:p w14:paraId="08434440" w14:textId="77777777" w:rsidR="005A7CA9" w:rsidRPr="005C007E" w:rsidRDefault="005A7CA9" w:rsidP="005C007E">
      <w:pPr>
        <w:rPr>
          <w:rFonts w:ascii="Arial Narrow" w:hAnsi="Arial Narrow"/>
          <w:sz w:val="24"/>
          <w:szCs w:val="24"/>
        </w:rPr>
      </w:pPr>
      <w:r w:rsidRPr="005C007E">
        <w:rPr>
          <w:rFonts w:ascii="Arial Narrow" w:hAnsi="Arial Narrow"/>
          <w:sz w:val="24"/>
          <w:szCs w:val="24"/>
        </w:rPr>
        <w:t xml:space="preserve">Sun Chemical, a member of the DIC Group, is a leading producer of packaging and graphic solutions, </w:t>
      </w:r>
      <w:proofErr w:type="spellStart"/>
      <w:r w:rsidRPr="005C007E">
        <w:rPr>
          <w:rFonts w:ascii="Arial Narrow" w:hAnsi="Arial Narrow"/>
          <w:sz w:val="24"/>
          <w:szCs w:val="24"/>
        </w:rPr>
        <w:t>color</w:t>
      </w:r>
      <w:proofErr w:type="spellEnd"/>
      <w:r w:rsidRPr="005C007E">
        <w:rPr>
          <w:rFonts w:ascii="Arial Narrow" w:hAnsi="Arial Narrow"/>
          <w:sz w:val="24"/>
          <w:szCs w:val="24"/>
        </w:rPr>
        <w:t xml:space="preserve">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 </w:t>
      </w:r>
    </w:p>
    <w:p w14:paraId="179E0B77" w14:textId="77777777" w:rsidR="005A7CA9" w:rsidRPr="005C007E" w:rsidRDefault="005A7CA9" w:rsidP="005C007E">
      <w:pPr>
        <w:rPr>
          <w:rFonts w:ascii="Arial Narrow" w:hAnsi="Arial Narrow"/>
          <w:sz w:val="24"/>
          <w:szCs w:val="24"/>
        </w:rPr>
      </w:pPr>
    </w:p>
    <w:p w14:paraId="252AA142" w14:textId="7328C73B" w:rsidR="005A7CA9" w:rsidRPr="005C007E" w:rsidRDefault="005A7CA9" w:rsidP="005C007E">
      <w:pPr>
        <w:rPr>
          <w:rFonts w:ascii="Arial Narrow" w:hAnsi="Arial Narrow"/>
          <w:sz w:val="24"/>
          <w:szCs w:val="24"/>
        </w:rPr>
      </w:pPr>
      <w:r w:rsidRPr="005C007E">
        <w:rPr>
          <w:rFonts w:ascii="Arial Narrow" w:hAnsi="Arial Narrow"/>
          <w:sz w:val="24"/>
          <w:szCs w:val="24"/>
        </w:rPr>
        <w:t xml:space="preserve">Sun Chemical Corporation is a subsidiary of Sun Chemical Group Coöperatief U.A., the Netherlands, and is headquartered in Parsippany, New Jersey, U.S.A. For more information, please visit our website at </w:t>
      </w:r>
      <w:bookmarkStart w:id="1" w:name="_Hlk134432134"/>
      <w:r w:rsidRPr="005C007E">
        <w:fldChar w:fldCharType="begin"/>
      </w:r>
      <w:r w:rsidRPr="005C007E">
        <w:rPr>
          <w:rFonts w:ascii="Arial Narrow" w:hAnsi="Arial Narrow"/>
          <w:sz w:val="24"/>
          <w:szCs w:val="24"/>
        </w:rPr>
        <w:instrText xml:space="preserve"> HYPERLINK  "http://www.sunchemical.com" </w:instrText>
      </w:r>
      <w:r w:rsidRPr="005C007E">
        <w:fldChar w:fldCharType="separate"/>
      </w:r>
      <w:r w:rsidRPr="005C007E">
        <w:rPr>
          <w:rStyle w:val="Hyperlink"/>
          <w:rFonts w:ascii="Arial Narrow" w:hAnsi="Arial Narrow"/>
          <w:color w:val="0000FF"/>
          <w:sz w:val="24"/>
          <w:szCs w:val="24"/>
        </w:rPr>
        <w:t>www.sunchemical.com</w:t>
      </w:r>
      <w:r w:rsidRPr="005C007E">
        <w:rPr>
          <w:rStyle w:val="Hyperlink"/>
          <w:rFonts w:ascii="Arial Narrow" w:hAnsi="Arial Narrow"/>
          <w:color w:val="0000FF"/>
          <w:sz w:val="24"/>
          <w:szCs w:val="24"/>
        </w:rPr>
        <w:fldChar w:fldCharType="end"/>
      </w:r>
      <w:bookmarkEnd w:id="1"/>
      <w:r w:rsidRPr="005C007E">
        <w:rPr>
          <w:rFonts w:ascii="Arial Narrow" w:hAnsi="Arial Narrow"/>
          <w:sz w:val="24"/>
          <w:szCs w:val="24"/>
        </w:rPr>
        <w:t xml:space="preserve"> </w:t>
      </w:r>
      <w:r w:rsidRPr="005C007E">
        <w:rPr>
          <w:rStyle w:val="normaltextrun"/>
          <w:rFonts w:ascii="Arial Narrow" w:hAnsi="Arial Narrow" w:cs="Segoe UI"/>
          <w:sz w:val="24"/>
          <w:szCs w:val="24"/>
        </w:rPr>
        <w:t xml:space="preserve">or connect with us on </w:t>
      </w:r>
      <w:bookmarkStart w:id="2" w:name="_Hlk134432188"/>
      <w:r w:rsidRPr="005C007E">
        <w:fldChar w:fldCharType="begin"/>
      </w:r>
      <w:r w:rsidRPr="005C007E">
        <w:rPr>
          <w:rFonts w:ascii="Arial Narrow" w:hAnsi="Arial Narrow"/>
          <w:sz w:val="24"/>
          <w:szCs w:val="24"/>
        </w:rPr>
        <w:instrText xml:space="preserve"> HYPERLINK  "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01|sawan%40adcomms.co.uk|09f53d42aa924a1e331508d827769b4c|4ed3e69fbff14a35b4253801f8045f3f|0|0|637302737659893579&amp;sdata=PT8Hn2xt16%2BSAj6czG%2FvLfkw0gqwt%2F2mAcPV%2FJPZIuk%3D&amp;reserved=0" </w:instrText>
      </w:r>
      <w:r w:rsidRPr="005C007E">
        <w:fldChar w:fldCharType="separate"/>
      </w:r>
      <w:r w:rsidRPr="005C007E">
        <w:rPr>
          <w:rStyle w:val="normaltextrun"/>
          <w:rFonts w:ascii="Arial Narrow" w:hAnsi="Arial Narrow" w:cs="Segoe UI"/>
          <w:color w:val="0000FF"/>
          <w:sz w:val="24"/>
          <w:szCs w:val="24"/>
        </w:rPr>
        <w:t>LinkedIn</w:t>
      </w:r>
      <w:r w:rsidRPr="005C007E">
        <w:rPr>
          <w:rStyle w:val="normaltextrun"/>
          <w:rFonts w:ascii="Arial Narrow" w:hAnsi="Arial Narrow" w:cs="Segoe UI"/>
          <w:color w:val="0000FF"/>
          <w:sz w:val="24"/>
          <w:szCs w:val="24"/>
        </w:rPr>
        <w:fldChar w:fldCharType="end"/>
      </w:r>
      <w:bookmarkEnd w:id="2"/>
      <w:r w:rsidRPr="005C007E">
        <w:rPr>
          <w:rStyle w:val="normaltextrun"/>
          <w:rFonts w:ascii="Arial Narrow" w:hAnsi="Arial Narrow" w:cs="Segoe UI"/>
          <w:color w:val="0000FF"/>
          <w:sz w:val="24"/>
          <w:szCs w:val="24"/>
        </w:rPr>
        <w:t> </w:t>
      </w:r>
      <w:r w:rsidRPr="005C007E">
        <w:rPr>
          <w:rStyle w:val="normaltextrun"/>
          <w:rFonts w:ascii="Arial Narrow" w:hAnsi="Arial Narrow" w:cs="Segoe UI"/>
          <w:color w:val="000000"/>
          <w:sz w:val="24"/>
          <w:szCs w:val="24"/>
        </w:rPr>
        <w:t xml:space="preserve">or </w:t>
      </w:r>
      <w:bookmarkStart w:id="3" w:name="_Hlk134432200"/>
      <w:r w:rsidRPr="005C007E">
        <w:fldChar w:fldCharType="begin"/>
      </w:r>
      <w:r w:rsidRPr="005C007E">
        <w:rPr>
          <w:rFonts w:ascii="Arial Narrow" w:hAnsi="Arial Narrow"/>
          <w:sz w:val="24"/>
          <w:szCs w:val="24"/>
        </w:rPr>
        <w:instrText xml:space="preserve"> HYPERLINK  "https://www.instagram.com/lifeatsunchemical/" </w:instrText>
      </w:r>
      <w:r w:rsidRPr="005C007E">
        <w:fldChar w:fldCharType="separate"/>
      </w:r>
      <w:r w:rsidRPr="005C007E">
        <w:rPr>
          <w:rStyle w:val="normaltextrun"/>
          <w:rFonts w:ascii="Arial Narrow" w:hAnsi="Arial Narrow" w:cs="Segoe UI"/>
          <w:color w:val="0000FF"/>
          <w:sz w:val="24"/>
          <w:szCs w:val="24"/>
        </w:rPr>
        <w:t>Instagram</w:t>
      </w:r>
      <w:r w:rsidRPr="005C007E">
        <w:rPr>
          <w:rStyle w:val="normaltextrun"/>
          <w:rFonts w:ascii="Arial Narrow" w:hAnsi="Arial Narrow" w:cs="Segoe UI"/>
          <w:color w:val="0000FF"/>
          <w:sz w:val="24"/>
          <w:szCs w:val="24"/>
        </w:rPr>
        <w:fldChar w:fldCharType="end"/>
      </w:r>
      <w:bookmarkEnd w:id="3"/>
      <w:r w:rsidRPr="005C007E">
        <w:rPr>
          <w:rStyle w:val="normaltextrun"/>
          <w:rFonts w:ascii="Arial Narrow" w:hAnsi="Arial Narrow" w:cs="Segoe UI"/>
          <w:sz w:val="24"/>
          <w:szCs w:val="24"/>
        </w:rPr>
        <w:t>.</w:t>
      </w:r>
      <w:r w:rsidRPr="005C007E">
        <w:rPr>
          <w:rFonts w:ascii="Arial Narrow" w:hAnsi="Arial Narrow"/>
          <w:sz w:val="24"/>
          <w:szCs w:val="24"/>
        </w:rPr>
        <w:t> </w:t>
      </w:r>
    </w:p>
    <w:p w14:paraId="27806B6F" w14:textId="77777777" w:rsidR="003836D1" w:rsidRDefault="003836D1"/>
    <w:sectPr w:rsidR="003836D1" w:rsidSect="005A7CA9">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A9"/>
    <w:rsid w:val="00052B93"/>
    <w:rsid w:val="00175A5D"/>
    <w:rsid w:val="001C34F6"/>
    <w:rsid w:val="001F42BA"/>
    <w:rsid w:val="002256DF"/>
    <w:rsid w:val="00250A6D"/>
    <w:rsid w:val="00271B8F"/>
    <w:rsid w:val="002C5322"/>
    <w:rsid w:val="003836D1"/>
    <w:rsid w:val="003E5D18"/>
    <w:rsid w:val="00401C1C"/>
    <w:rsid w:val="0042027B"/>
    <w:rsid w:val="0042470E"/>
    <w:rsid w:val="004401E8"/>
    <w:rsid w:val="0044606C"/>
    <w:rsid w:val="004C6C5C"/>
    <w:rsid w:val="00532760"/>
    <w:rsid w:val="00535581"/>
    <w:rsid w:val="005A7CA9"/>
    <w:rsid w:val="005C007E"/>
    <w:rsid w:val="005D106B"/>
    <w:rsid w:val="00644DAF"/>
    <w:rsid w:val="0065721B"/>
    <w:rsid w:val="00665E7D"/>
    <w:rsid w:val="00780825"/>
    <w:rsid w:val="00790F50"/>
    <w:rsid w:val="007A500C"/>
    <w:rsid w:val="0087137F"/>
    <w:rsid w:val="008A243F"/>
    <w:rsid w:val="008F0CF9"/>
    <w:rsid w:val="00905D7A"/>
    <w:rsid w:val="00926088"/>
    <w:rsid w:val="00A35F78"/>
    <w:rsid w:val="00B00023"/>
    <w:rsid w:val="00B169A2"/>
    <w:rsid w:val="00D34AD3"/>
    <w:rsid w:val="00D86514"/>
    <w:rsid w:val="00E347FC"/>
    <w:rsid w:val="00E90A46"/>
    <w:rsid w:val="00EB638E"/>
    <w:rsid w:val="00F344E4"/>
    <w:rsid w:val="00F502BE"/>
    <w:rsid w:val="00F700BE"/>
    <w:rsid w:val="00FB5829"/>
    <w:rsid w:val="00FF1232"/>
    <w:rsid w:val="00FF15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BEDD"/>
  <w15:chartTrackingRefBased/>
  <w15:docId w15:val="{FF5F6607-8FBF-4599-B2FD-EC113346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A9"/>
    <w:pPr>
      <w:suppressAutoHyphens/>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5A7CA9"/>
    <w:pPr>
      <w:keepNext/>
      <w:keepLines/>
      <w:suppressAutoHyphens w:val="0"/>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A7CA9"/>
    <w:pPr>
      <w:keepNext/>
      <w:keepLines/>
      <w:suppressAutoHyphens w:val="0"/>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A7CA9"/>
    <w:pPr>
      <w:keepNext/>
      <w:keepLines/>
      <w:suppressAutoHyphens w:val="0"/>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A7CA9"/>
    <w:pPr>
      <w:keepNext/>
      <w:keepLines/>
      <w:suppressAutoHyphens w:val="0"/>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A7CA9"/>
    <w:pPr>
      <w:keepNext/>
      <w:keepLines/>
      <w:suppressAutoHyphens w:val="0"/>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A7CA9"/>
    <w:pPr>
      <w:keepNext/>
      <w:keepLines/>
      <w:suppressAutoHyphens w:val="0"/>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A7CA9"/>
    <w:pPr>
      <w:keepNext/>
      <w:keepLines/>
      <w:suppressAutoHyphens w:val="0"/>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A7CA9"/>
    <w:pPr>
      <w:keepNext/>
      <w:keepLines/>
      <w:suppressAutoHyphens w:val="0"/>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A7CA9"/>
    <w:pPr>
      <w:keepNext/>
      <w:keepLines/>
      <w:suppressAutoHyphens w:val="0"/>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CA9"/>
    <w:rPr>
      <w:rFonts w:eastAsiaTheme="majorEastAsia" w:cstheme="majorBidi"/>
      <w:color w:val="272727" w:themeColor="text1" w:themeTint="D8"/>
    </w:rPr>
  </w:style>
  <w:style w:type="paragraph" w:styleId="Title">
    <w:name w:val="Title"/>
    <w:basedOn w:val="Normal"/>
    <w:next w:val="Normal"/>
    <w:link w:val="TitleChar"/>
    <w:uiPriority w:val="10"/>
    <w:qFormat/>
    <w:rsid w:val="005A7CA9"/>
    <w:pPr>
      <w:suppressAutoHyphens w:val="0"/>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A7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CA9"/>
    <w:pPr>
      <w:numPr>
        <w:ilvl w:val="1"/>
      </w:numPr>
      <w:suppressAutoHyphens w:val="0"/>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A7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CA9"/>
    <w:pPr>
      <w:suppressAutoHyphens w:val="0"/>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A7CA9"/>
    <w:rPr>
      <w:i/>
      <w:iCs/>
      <w:color w:val="404040" w:themeColor="text1" w:themeTint="BF"/>
    </w:rPr>
  </w:style>
  <w:style w:type="paragraph" w:styleId="ListParagraph">
    <w:name w:val="List Paragraph"/>
    <w:basedOn w:val="Normal"/>
    <w:uiPriority w:val="34"/>
    <w:qFormat/>
    <w:rsid w:val="005A7CA9"/>
    <w:pPr>
      <w:suppressAutoHyphens w:val="0"/>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A7CA9"/>
    <w:rPr>
      <w:i/>
      <w:iCs/>
      <w:color w:val="0F4761" w:themeColor="accent1" w:themeShade="BF"/>
    </w:rPr>
  </w:style>
  <w:style w:type="paragraph" w:styleId="IntenseQuote">
    <w:name w:val="Intense Quote"/>
    <w:basedOn w:val="Normal"/>
    <w:next w:val="Normal"/>
    <w:link w:val="IntenseQuoteChar"/>
    <w:uiPriority w:val="30"/>
    <w:qFormat/>
    <w:rsid w:val="005A7CA9"/>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A7CA9"/>
    <w:rPr>
      <w:i/>
      <w:iCs/>
      <w:color w:val="0F4761" w:themeColor="accent1" w:themeShade="BF"/>
    </w:rPr>
  </w:style>
  <w:style w:type="character" w:styleId="IntenseReference">
    <w:name w:val="Intense Reference"/>
    <w:basedOn w:val="DefaultParagraphFont"/>
    <w:uiPriority w:val="32"/>
    <w:qFormat/>
    <w:rsid w:val="005A7CA9"/>
    <w:rPr>
      <w:b/>
      <w:bCs/>
      <w:smallCaps/>
      <w:color w:val="0F4761" w:themeColor="accent1" w:themeShade="BF"/>
      <w:spacing w:val="5"/>
    </w:rPr>
  </w:style>
  <w:style w:type="character" w:styleId="Hyperlink">
    <w:name w:val="Hyperlink"/>
    <w:basedOn w:val="DefaultParagraphFont"/>
    <w:rsid w:val="005A7CA9"/>
    <w:rPr>
      <w:color w:val="0563C1"/>
      <w:u w:val="single"/>
    </w:rPr>
  </w:style>
  <w:style w:type="paragraph" w:customStyle="1" w:styleId="bodytext">
    <w:name w:val="bodytext"/>
    <w:basedOn w:val="Normal"/>
    <w:rsid w:val="005A7CA9"/>
    <w:pPr>
      <w:spacing w:before="100" w:after="100"/>
    </w:pPr>
    <w:rPr>
      <w:rFonts w:ascii="Verdana" w:hAnsi="Verdana" w:cs="Times New Roman"/>
      <w:color w:val="333333"/>
      <w:sz w:val="18"/>
      <w:szCs w:val="18"/>
    </w:rPr>
  </w:style>
  <w:style w:type="character" w:customStyle="1" w:styleId="normaltextrun">
    <w:name w:val="normaltextrun"/>
    <w:basedOn w:val="DefaultParagraphFont"/>
    <w:rsid w:val="005A7CA9"/>
  </w:style>
  <w:style w:type="character" w:styleId="CommentReference">
    <w:name w:val="annotation reference"/>
    <w:basedOn w:val="DefaultParagraphFont"/>
    <w:uiPriority w:val="99"/>
    <w:semiHidden/>
    <w:unhideWhenUsed/>
    <w:rsid w:val="005A7CA9"/>
    <w:rPr>
      <w:sz w:val="16"/>
      <w:szCs w:val="16"/>
    </w:rPr>
  </w:style>
  <w:style w:type="paragraph" w:styleId="CommentText">
    <w:name w:val="annotation text"/>
    <w:basedOn w:val="Normal"/>
    <w:link w:val="CommentTextChar"/>
    <w:uiPriority w:val="99"/>
    <w:unhideWhenUsed/>
    <w:rsid w:val="005A7CA9"/>
    <w:pPr>
      <w:suppressAutoHyphens w:val="0"/>
      <w:autoSpaceDN/>
      <w:spacing w:after="160"/>
    </w:pPr>
    <w:rPr>
      <w:rFonts w:asciiTheme="minorHAnsi" w:eastAsiaTheme="minorEastAsia" w:hAnsiTheme="minorHAnsi" w:cstheme="minorBidi"/>
      <w:kern w:val="2"/>
      <w:sz w:val="20"/>
      <w:szCs w:val="20"/>
      <w:lang w:eastAsia="ja-JP"/>
      <w14:ligatures w14:val="standardContextual"/>
    </w:rPr>
  </w:style>
  <w:style w:type="character" w:customStyle="1" w:styleId="CommentTextChar">
    <w:name w:val="Comment Text Char"/>
    <w:basedOn w:val="DefaultParagraphFont"/>
    <w:link w:val="CommentText"/>
    <w:uiPriority w:val="99"/>
    <w:rsid w:val="005A7CA9"/>
    <w:rPr>
      <w:rFonts w:eastAsiaTheme="minorEastAsia"/>
      <w:sz w:val="20"/>
      <w:szCs w:val="20"/>
      <w:lang w:eastAsia="ja-JP"/>
    </w:rPr>
  </w:style>
  <w:style w:type="paragraph" w:styleId="Revision">
    <w:name w:val="Revision"/>
    <w:hidden/>
    <w:uiPriority w:val="99"/>
    <w:semiHidden/>
    <w:rsid w:val="00790F50"/>
    <w:pPr>
      <w:spacing w:after="0" w:line="240" w:lineRule="auto"/>
    </w:pPr>
    <w:rPr>
      <w:rFonts w:ascii="Calibri" w:eastAsia="Calibri" w:hAnsi="Calibri" w:cs="Calibri"/>
      <w:kern w:val="0"/>
      <w14:ligatures w14:val="none"/>
    </w:rPr>
  </w:style>
  <w:style w:type="paragraph" w:styleId="CommentSubject">
    <w:name w:val="annotation subject"/>
    <w:basedOn w:val="CommentText"/>
    <w:next w:val="CommentText"/>
    <w:link w:val="CommentSubjectChar"/>
    <w:uiPriority w:val="99"/>
    <w:semiHidden/>
    <w:unhideWhenUsed/>
    <w:rsid w:val="002C5322"/>
    <w:pPr>
      <w:suppressAutoHyphens/>
      <w:autoSpaceDN w:val="0"/>
      <w:spacing w:after="0"/>
    </w:pPr>
    <w:rPr>
      <w:rFonts w:ascii="Calibri" w:eastAsia="Calibri" w:hAnsi="Calibri" w:cs="Calibri"/>
      <w:b/>
      <w:bCs/>
      <w:kern w:val="0"/>
      <w:lang w:eastAsia="en-US"/>
      <w14:ligatures w14:val="none"/>
    </w:rPr>
  </w:style>
  <w:style w:type="character" w:customStyle="1" w:styleId="CommentSubjectChar">
    <w:name w:val="Comment Subject Char"/>
    <w:basedOn w:val="CommentTextChar"/>
    <w:link w:val="CommentSubject"/>
    <w:uiPriority w:val="99"/>
    <w:semiHidden/>
    <w:rsid w:val="002C5322"/>
    <w:rPr>
      <w:rFonts w:ascii="Calibri" w:eastAsia="Calibri" w:hAnsi="Calibri" w:cs="Calibri"/>
      <w:b/>
      <w:bCs/>
      <w:kern w:val="0"/>
      <w:sz w:val="20"/>
      <w:szCs w:val="20"/>
      <w:lang w:eastAsia="ja-JP"/>
      <w14:ligatures w14:val="none"/>
    </w:rPr>
  </w:style>
  <w:style w:type="character" w:styleId="UnresolvedMention">
    <w:name w:val="Unresolved Mention"/>
    <w:basedOn w:val="DefaultParagraphFont"/>
    <w:uiPriority w:val="99"/>
    <w:semiHidden/>
    <w:unhideWhenUsed/>
    <w:rsid w:val="003E5D18"/>
    <w:rPr>
      <w:color w:val="605E5C"/>
      <w:shd w:val="clear" w:color="auto" w:fill="E1DFDD"/>
    </w:rPr>
  </w:style>
  <w:style w:type="character" w:styleId="FollowedHyperlink">
    <w:name w:val="FollowedHyperlink"/>
    <w:basedOn w:val="DefaultParagraphFont"/>
    <w:uiPriority w:val="99"/>
    <w:semiHidden/>
    <w:unhideWhenUsed/>
    <w:rsid w:val="005C00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354594">
      <w:bodyDiv w:val="1"/>
      <w:marLeft w:val="0"/>
      <w:marRight w:val="0"/>
      <w:marTop w:val="0"/>
      <w:marBottom w:val="0"/>
      <w:divBdr>
        <w:top w:val="none" w:sz="0" w:space="0" w:color="auto"/>
        <w:left w:val="none" w:sz="0" w:space="0" w:color="auto"/>
        <w:bottom w:val="none" w:sz="0" w:space="0" w:color="auto"/>
        <w:right w:val="none" w:sz="0" w:space="0" w:color="auto"/>
      </w:divBdr>
      <w:divsChild>
        <w:div w:id="392392678">
          <w:marLeft w:val="0"/>
          <w:marRight w:val="0"/>
          <w:marTop w:val="0"/>
          <w:marBottom w:val="0"/>
          <w:divBdr>
            <w:top w:val="none" w:sz="0" w:space="0" w:color="auto"/>
            <w:left w:val="none" w:sz="0" w:space="0" w:color="auto"/>
            <w:bottom w:val="none" w:sz="0" w:space="0" w:color="auto"/>
            <w:right w:val="none" w:sz="0" w:space="0" w:color="auto"/>
          </w:divBdr>
          <w:divsChild>
            <w:div w:id="1741361687">
              <w:marLeft w:val="0"/>
              <w:marRight w:val="0"/>
              <w:marTop w:val="0"/>
              <w:marBottom w:val="0"/>
              <w:divBdr>
                <w:top w:val="none" w:sz="0" w:space="0" w:color="auto"/>
                <w:left w:val="none" w:sz="0" w:space="0" w:color="auto"/>
                <w:bottom w:val="none" w:sz="0" w:space="0" w:color="auto"/>
                <w:right w:val="none" w:sz="0" w:space="0" w:color="auto"/>
              </w:divBdr>
              <w:divsChild>
                <w:div w:id="524488874">
                  <w:marLeft w:val="0"/>
                  <w:marRight w:val="0"/>
                  <w:marTop w:val="0"/>
                  <w:marBottom w:val="0"/>
                  <w:divBdr>
                    <w:top w:val="none" w:sz="0" w:space="0" w:color="auto"/>
                    <w:left w:val="none" w:sz="0" w:space="0" w:color="auto"/>
                    <w:bottom w:val="none" w:sz="0" w:space="0" w:color="auto"/>
                    <w:right w:val="none" w:sz="0" w:space="0" w:color="auto"/>
                  </w:divBdr>
                  <w:divsChild>
                    <w:div w:id="14594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go.sunchemical.com/l/62722/2025-01-20/3vxqgkq"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go.sunchemical.com/l/62722/2025-01-20/3vxqgk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wan@adcomms.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egona.louroluana@sunchemical.com" TargetMode="Externa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hyperlink" Target="https://pgo.sunchemical.com/l/62722/2025-01-20/3vxqg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B0E7786603EE4690B82E94AAA720D7" ma:contentTypeVersion="7" ma:contentTypeDescription="Create a new document." ma:contentTypeScope="" ma:versionID="1b5c041ab387f9f796f3d2d276a01809">
  <xsd:schema xmlns:xsd="http://www.w3.org/2001/XMLSchema" xmlns:xs="http://www.w3.org/2001/XMLSchema" xmlns:p="http://schemas.microsoft.com/office/2006/metadata/properties" xmlns:ns2="a98dfe8d-d1b4-4466-85b7-3cfef4bb0f0e" xmlns:ns3="a9d656df-bdb6-49eb-b737-341170c2f580" targetNamespace="http://schemas.microsoft.com/office/2006/metadata/properties" ma:root="true" ma:fieldsID="e57cb42c4acbd67b5d350eb21d517d71" ns2:_="" ns3:_="">
    <xsd:import namespace="a98dfe8d-d1b4-4466-85b7-3cfef4bb0f0e"/>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fe8d-d1b4-4466-85b7-3cfef4bb0f0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98dfe8d-d1b4-4466-85b7-3cfef4bb0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8FCB4A-E3EE-4A0B-951A-AA1A70154A8C}">
  <ds:schemaRefs>
    <ds:schemaRef ds:uri="http://schemas.openxmlformats.org/officeDocument/2006/bibliography"/>
  </ds:schemaRefs>
</ds:datastoreItem>
</file>

<file path=customXml/itemProps2.xml><?xml version="1.0" encoding="utf-8"?>
<ds:datastoreItem xmlns:ds="http://schemas.openxmlformats.org/officeDocument/2006/customXml" ds:itemID="{7501C4AB-FF00-4CAB-AFC1-2C6A721AB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fe8d-d1b4-4466-85b7-3cfef4bb0f0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4D8CB-BE07-4D30-AE72-707C24DDC79B}">
  <ds:schemaRefs>
    <ds:schemaRef ds:uri="http://schemas.microsoft.com/sharepoint/v3/contenttype/forms"/>
  </ds:schemaRefs>
</ds:datastoreItem>
</file>

<file path=customXml/itemProps4.xml><?xml version="1.0" encoding="utf-8"?>
<ds:datastoreItem xmlns:ds="http://schemas.openxmlformats.org/officeDocument/2006/customXml" ds:itemID="{1D9C1161-8D70-4116-9B8B-77BCAAD064A6}">
  <ds:schemaRefs>
    <ds:schemaRef ds:uri="http://schemas.microsoft.com/office/2006/metadata/properties"/>
    <ds:schemaRef ds:uri="http://schemas.microsoft.com/office/infopath/2007/PartnerControls"/>
    <ds:schemaRef ds:uri="a9d656df-bdb6-49eb-b737-341170c2f580"/>
    <ds:schemaRef ds:uri="a98dfe8d-d1b4-4466-85b7-3cfef4bb0f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4538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2</cp:revision>
  <dcterms:created xsi:type="dcterms:W3CDTF">2025-01-21T09:54:00Z</dcterms:created>
  <dcterms:modified xsi:type="dcterms:W3CDTF">2025-01-21T09:54:00Z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0x01010008B0E7786603EE4690B82E94AAA720D7</vt:lpwstr>
  </property>
  <property fmtid="{D5CDD505-2E9C-101B-9397-08002B2CF9AE}" pid="3" name="MediaServiceImageTags">
    <vt:lpwstr/>
  </property>
</Properties>
</file>