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C70B76" w:rsidRDefault="00B17D27" w:rsidP="00B17D27">
      <w:pPr>
        <w:pStyle w:val="p1"/>
        <w:rPr>
          <w:b/>
          <w:sz w:val="20"/>
          <w:szCs w:val="20"/>
        </w:rPr>
      </w:pPr>
      <w:r w:rsidRPr="00C70B76">
        <w:rPr>
          <w:noProof/>
          <w:sz w:val="20"/>
          <w:szCs w:val="20"/>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B76">
        <w:rPr>
          <w:sz w:val="20"/>
          <w:szCs w:val="20"/>
        </w:rPr>
        <w:t>Avis aux médias</w:t>
      </w:r>
    </w:p>
    <w:p w14:paraId="64DF4D93" w14:textId="77777777" w:rsidR="00B17D27" w:rsidRPr="00C70B76" w:rsidRDefault="00B17D27" w:rsidP="00B17D27">
      <w:pPr>
        <w:pStyle w:val="p1"/>
        <w:rPr>
          <w:sz w:val="20"/>
          <w:szCs w:val="20"/>
          <w:lang w:val="es-ES"/>
        </w:rPr>
      </w:pPr>
    </w:p>
    <w:p w14:paraId="65AFF85C" w14:textId="6D73E880" w:rsidR="00B17D27" w:rsidRPr="00C70B76" w:rsidRDefault="00B17D27" w:rsidP="00B17D27">
      <w:pPr>
        <w:pStyle w:val="Standard"/>
        <w:rPr>
          <w:rFonts w:ascii="Arial" w:hAnsi="Arial" w:cs="Arial"/>
          <w:szCs w:val="20"/>
        </w:rPr>
      </w:pPr>
      <w:r w:rsidRPr="00C70B76">
        <w:rPr>
          <w:rFonts w:ascii="Arial" w:hAnsi="Arial"/>
          <w:szCs w:val="20"/>
        </w:rPr>
        <w:t>Contact presse :</w:t>
      </w:r>
    </w:p>
    <w:p w14:paraId="2AD7DA35" w14:textId="77777777" w:rsidR="00B17D27" w:rsidRDefault="00B17D27" w:rsidP="00B17D27">
      <w:pPr>
        <w:pStyle w:val="Standard"/>
        <w:rPr>
          <w:rFonts w:ascii="Arial" w:hAnsi="Arial"/>
          <w:color w:val="000000" w:themeColor="text1"/>
          <w:szCs w:val="20"/>
        </w:rPr>
      </w:pPr>
      <w:r w:rsidRPr="00C70B76">
        <w:rPr>
          <w:rFonts w:ascii="Arial" w:hAnsi="Arial"/>
          <w:color w:val="000000" w:themeColor="text1"/>
          <w:szCs w:val="20"/>
        </w:rPr>
        <w:t xml:space="preserve">Elni Van Rensburg – +1 830 317 0950 – </w:t>
      </w:r>
      <w:hyperlink r:id="rId11">
        <w:r w:rsidRPr="00C70B76">
          <w:rPr>
            <w:rStyle w:val="Hyperlink"/>
            <w:rFonts w:ascii="Arial" w:hAnsi="Arial"/>
            <w:szCs w:val="20"/>
          </w:rPr>
          <w:t>elni.vanrensburg@miraclon.com</w:t>
        </w:r>
      </w:hyperlink>
      <w:r w:rsidRPr="00C70B76">
        <w:rPr>
          <w:rFonts w:ascii="Arial" w:hAnsi="Arial"/>
          <w:color w:val="000000" w:themeColor="text1"/>
          <w:szCs w:val="20"/>
        </w:rPr>
        <w:t xml:space="preserve">  </w:t>
      </w:r>
    </w:p>
    <w:p w14:paraId="67749399" w14:textId="11C34680" w:rsidR="00951221" w:rsidRPr="00C70B76" w:rsidRDefault="00951221" w:rsidP="00B17D27">
      <w:pPr>
        <w:pStyle w:val="Standard"/>
        <w:rPr>
          <w:rFonts w:ascii="Arial" w:hAnsi="Arial" w:cs="Arial"/>
          <w:color w:val="000000" w:themeColor="text1"/>
          <w:szCs w:val="20"/>
        </w:rPr>
      </w:pPr>
      <w:r w:rsidRPr="00951221">
        <w:rPr>
          <w:rFonts w:ascii="Arial" w:hAnsi="Arial" w:cs="Arial"/>
          <w:color w:val="000000" w:themeColor="text1"/>
          <w:szCs w:val="20"/>
        </w:rPr>
        <w:t xml:space="preserve">Aimee Parsons - </w:t>
      </w:r>
      <w:r w:rsidRPr="00951221">
        <w:rPr>
          <w:rFonts w:ascii="Arial" w:hAnsi="Arial" w:cs="Arial"/>
          <w:color w:val="000000" w:themeColor="text1"/>
          <w:szCs w:val="20"/>
          <w:lang w:val="es-ES"/>
        </w:rPr>
        <w:t xml:space="preserve">+44 (0)1372 464470 – </w:t>
      </w:r>
      <w:hyperlink r:id="rId12" w:tgtFrame="_blank" w:history="1">
        <w:r w:rsidRPr="00951221">
          <w:rPr>
            <w:rStyle w:val="Hyperlink"/>
            <w:rFonts w:ascii="Arial" w:hAnsi="Arial" w:cs="Arial"/>
            <w:szCs w:val="20"/>
            <w:lang w:val="es-ES"/>
          </w:rPr>
          <w:t>aparsons@adcomms.co.uk</w:t>
        </w:r>
      </w:hyperlink>
      <w:r w:rsidRPr="00951221">
        <w:rPr>
          <w:rFonts w:ascii="Arial" w:hAnsi="Arial" w:cs="Arial"/>
          <w:color w:val="000000" w:themeColor="text1"/>
          <w:szCs w:val="20"/>
          <w:lang w:val="es-ES"/>
        </w:rPr>
        <w:t>  </w:t>
      </w:r>
      <w:r w:rsidRPr="00951221">
        <w:rPr>
          <w:rFonts w:ascii="Arial" w:hAnsi="Arial" w:cs="Arial"/>
          <w:color w:val="000000" w:themeColor="text1"/>
          <w:szCs w:val="20"/>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6907F829" w:rsidR="00B17D27" w:rsidRPr="00466411" w:rsidRDefault="00951221" w:rsidP="00B17D27">
      <w:pPr>
        <w:pStyle w:val="Standard"/>
        <w:spacing w:line="259" w:lineRule="auto"/>
        <w:rPr>
          <w:rFonts w:ascii="Arial" w:hAnsi="Arial" w:cs="Arial"/>
          <w:color w:val="000000" w:themeColor="text1"/>
          <w:sz w:val="22"/>
          <w:szCs w:val="22"/>
        </w:rPr>
      </w:pPr>
      <w:r>
        <w:rPr>
          <w:rFonts w:ascii="Arial" w:hAnsi="Arial"/>
          <w:color w:val="000000" w:themeColor="text1"/>
          <w:sz w:val="22"/>
        </w:rPr>
        <w:t>11</w:t>
      </w:r>
      <w:r w:rsidR="00B35780">
        <w:rPr>
          <w:rFonts w:ascii="Arial" w:hAnsi="Arial"/>
          <w:color w:val="000000" w:themeColor="text1"/>
          <w:sz w:val="22"/>
        </w:rPr>
        <w:t> </w:t>
      </w:r>
      <w:r w:rsidR="00C70B76">
        <w:rPr>
          <w:rFonts w:ascii="Arial" w:hAnsi="Arial"/>
          <w:color w:val="000000" w:themeColor="text1"/>
          <w:sz w:val="22"/>
        </w:rPr>
        <w:t>mars</w:t>
      </w:r>
      <w:r w:rsidR="00B35780">
        <w:rPr>
          <w:rFonts w:ascii="Arial" w:hAnsi="Arial"/>
          <w:color w:val="000000" w:themeColor="text1"/>
          <w:sz w:val="22"/>
        </w:rPr>
        <w:t> 2025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7AFA70D9" w:rsidR="00FF7351" w:rsidRPr="00FF7351" w:rsidRDefault="00FF7351" w:rsidP="00FF7351">
      <w:pPr>
        <w:spacing w:line="360" w:lineRule="auto"/>
        <w:jc w:val="center"/>
        <w:rPr>
          <w:rFonts w:ascii="Arial" w:hAnsi="Arial" w:cs="Arial"/>
          <w:b/>
          <w:bCs/>
          <w:sz w:val="26"/>
          <w:szCs w:val="26"/>
        </w:rPr>
      </w:pPr>
      <w:r w:rsidRPr="000D7663">
        <w:rPr>
          <w:rFonts w:ascii="Arial" w:hAnsi="Arial"/>
          <w:b/>
          <w:sz w:val="26"/>
        </w:rPr>
        <w:t xml:space="preserve">Flexocolor investit dans le système FLEXCEL NX </w:t>
      </w:r>
      <w:r w:rsidR="00A7314B" w:rsidRPr="000D7663">
        <w:rPr>
          <w:rFonts w:ascii="Arial" w:hAnsi="Arial"/>
          <w:b/>
          <w:sz w:val="26"/>
        </w:rPr>
        <w:t xml:space="preserve">Grand Format </w:t>
      </w:r>
      <w:r w:rsidRPr="000D7663">
        <w:rPr>
          <w:rFonts w:ascii="Arial" w:hAnsi="Arial"/>
          <w:b/>
          <w:sz w:val="26"/>
        </w:rPr>
        <w:t>pour</w:t>
      </w:r>
      <w:r>
        <w:rPr>
          <w:rFonts w:ascii="Arial" w:hAnsi="Arial"/>
          <w:b/>
          <w:sz w:val="26"/>
        </w:rPr>
        <w:t xml:space="preserve"> faire face à la demande croissante du marché </w:t>
      </w:r>
    </w:p>
    <w:p w14:paraId="3B0D8541" w14:textId="77777777" w:rsidR="00FF7351" w:rsidRPr="00FF7351" w:rsidRDefault="00FF7351" w:rsidP="00FF7351">
      <w:pPr>
        <w:spacing w:line="360" w:lineRule="auto"/>
        <w:jc w:val="center"/>
        <w:rPr>
          <w:rFonts w:ascii="Arial" w:hAnsi="Arial" w:cs="Arial"/>
          <w:b/>
          <w:bCs/>
          <w:sz w:val="26"/>
          <w:szCs w:val="26"/>
        </w:rPr>
      </w:pPr>
      <w:r>
        <w:rPr>
          <w:rFonts w:ascii="Arial" w:hAnsi="Arial"/>
          <w:b/>
          <w:sz w:val="26"/>
        </w:rPr>
        <w:t> </w:t>
      </w:r>
    </w:p>
    <w:p w14:paraId="2F221207" w14:textId="44E45C8F" w:rsidR="00C55112" w:rsidRDefault="00E72619" w:rsidP="00FF7351">
      <w:pPr>
        <w:spacing w:line="360" w:lineRule="auto"/>
        <w:rPr>
          <w:rFonts w:ascii="Arial" w:hAnsi="Arial"/>
          <w:sz w:val="22"/>
        </w:rPr>
      </w:pPr>
      <w:r w:rsidRPr="00C55112">
        <w:rPr>
          <w:rFonts w:ascii="Arial" w:hAnsi="Arial"/>
          <w:sz w:val="22"/>
        </w:rPr>
        <w:t>Photograveur</w:t>
      </w:r>
      <w:r w:rsidR="00FF7351" w:rsidRPr="00C55112">
        <w:rPr>
          <w:rFonts w:ascii="Arial" w:hAnsi="Arial"/>
          <w:sz w:val="22"/>
        </w:rPr>
        <w:t xml:space="preserve"> français</w:t>
      </w:r>
      <w:r w:rsidR="00FF7351">
        <w:rPr>
          <w:rFonts w:ascii="Arial" w:hAnsi="Arial"/>
          <w:sz w:val="22"/>
        </w:rPr>
        <w:t xml:space="preserve"> de premier plan, Flexocolor a commandé un système FLEXCEL NX 5080 de Miraclon</w:t>
      </w:r>
      <w:r w:rsidR="00C55112">
        <w:rPr>
          <w:rFonts w:ascii="Arial" w:hAnsi="Arial"/>
          <w:sz w:val="22"/>
        </w:rPr>
        <w:t>. Cela permettra à l’entreprise, qui possédait déjà le système FLEXCEL NX depuis huit ans, de proposer à tous ses clients imprimeurs des plaques de plus grand format.</w:t>
      </w:r>
    </w:p>
    <w:p w14:paraId="10BDE1DD" w14:textId="44335CA7" w:rsidR="00FF7351" w:rsidRPr="00FF7351" w:rsidRDefault="00FF7351" w:rsidP="00FF7351">
      <w:pPr>
        <w:spacing w:line="360" w:lineRule="auto"/>
        <w:rPr>
          <w:rFonts w:ascii="Arial" w:hAnsi="Arial" w:cs="Arial"/>
          <w:sz w:val="22"/>
          <w:szCs w:val="22"/>
        </w:rPr>
      </w:pPr>
      <w:r>
        <w:rPr>
          <w:rFonts w:ascii="Arial" w:hAnsi="Arial"/>
          <w:sz w:val="22"/>
        </w:rPr>
        <w:t xml:space="preserve">Ce </w:t>
      </w:r>
      <w:r w:rsidR="00C55112">
        <w:rPr>
          <w:rFonts w:ascii="Arial" w:hAnsi="Arial"/>
          <w:sz w:val="22"/>
        </w:rPr>
        <w:t xml:space="preserve">nouveau </w:t>
      </w:r>
      <w:r>
        <w:rPr>
          <w:rFonts w:ascii="Arial" w:hAnsi="Arial"/>
          <w:sz w:val="22"/>
        </w:rPr>
        <w:t xml:space="preserve">système FLEXCEL NX sera installé en </w:t>
      </w:r>
      <w:r w:rsidR="00C55112">
        <w:rPr>
          <w:rFonts w:ascii="Arial" w:hAnsi="Arial"/>
          <w:sz w:val="22"/>
        </w:rPr>
        <w:t>février</w:t>
      </w:r>
      <w:r>
        <w:rPr>
          <w:rFonts w:ascii="Arial" w:hAnsi="Arial"/>
          <w:sz w:val="22"/>
        </w:rPr>
        <w:t xml:space="preserve"> sur le site de Flexocolor Limoges. </w:t>
      </w:r>
    </w:p>
    <w:p w14:paraId="5F8E8731" w14:textId="7B3A6182" w:rsidR="00FF7351" w:rsidRPr="00FF7351" w:rsidRDefault="00FF7351" w:rsidP="00FF7351">
      <w:pPr>
        <w:spacing w:line="360" w:lineRule="auto"/>
        <w:rPr>
          <w:rFonts w:ascii="Arial" w:hAnsi="Arial" w:cs="Arial"/>
          <w:sz w:val="22"/>
          <w:szCs w:val="22"/>
          <w:lang w:val="en-US"/>
        </w:rPr>
      </w:pPr>
    </w:p>
    <w:p w14:paraId="79E54D92" w14:textId="3F71F0B1" w:rsidR="00FF7351" w:rsidRPr="00FF7351" w:rsidRDefault="00FF7351" w:rsidP="00FF7351">
      <w:pPr>
        <w:spacing w:line="360" w:lineRule="auto"/>
        <w:rPr>
          <w:rFonts w:ascii="Arial" w:hAnsi="Arial" w:cs="Arial"/>
          <w:sz w:val="22"/>
          <w:szCs w:val="22"/>
        </w:rPr>
      </w:pPr>
      <w:r w:rsidRPr="00C55112">
        <w:rPr>
          <w:rFonts w:ascii="Arial" w:hAnsi="Arial"/>
          <w:sz w:val="22"/>
        </w:rPr>
        <w:t xml:space="preserve">D’après </w:t>
      </w:r>
      <w:r w:rsidR="00E72619" w:rsidRPr="00C55112">
        <w:rPr>
          <w:rFonts w:ascii="Arial" w:hAnsi="Arial"/>
          <w:sz w:val="22"/>
        </w:rPr>
        <w:t>Mathieu Grimeaud</w:t>
      </w:r>
      <w:r w:rsidRPr="00C55112">
        <w:rPr>
          <w:rFonts w:ascii="Arial" w:hAnsi="Arial"/>
          <w:sz w:val="22"/>
        </w:rPr>
        <w:t xml:space="preserve">, </w:t>
      </w:r>
      <w:r w:rsidR="000D7663">
        <w:rPr>
          <w:rFonts w:ascii="Arial" w:hAnsi="Arial"/>
          <w:sz w:val="22"/>
        </w:rPr>
        <w:t xml:space="preserve">directeur associé de Flexocolor, </w:t>
      </w:r>
      <w:r w:rsidRPr="00C55112">
        <w:rPr>
          <w:rFonts w:ascii="Arial" w:hAnsi="Arial"/>
          <w:sz w:val="22"/>
        </w:rPr>
        <w:t>« ce système FLEXCEL NX grand format nous permettra de faire face à la demande croissante des imprimeurs pour des plaques FLEXCEL NX destinées à un plus large éventail d’applications d’emballages souples</w:t>
      </w:r>
      <w:r w:rsidR="00E72619" w:rsidRPr="00C55112">
        <w:rPr>
          <w:rFonts w:ascii="Arial" w:hAnsi="Arial"/>
          <w:sz w:val="22"/>
        </w:rPr>
        <w:t>, d’étiquette</w:t>
      </w:r>
      <w:r w:rsidR="00C55112" w:rsidRPr="00C55112">
        <w:rPr>
          <w:rFonts w:ascii="Arial" w:hAnsi="Arial"/>
          <w:sz w:val="22"/>
        </w:rPr>
        <w:t>s</w:t>
      </w:r>
      <w:r w:rsidR="00E72619" w:rsidRPr="00C55112">
        <w:rPr>
          <w:rFonts w:ascii="Arial" w:hAnsi="Arial"/>
          <w:sz w:val="22"/>
        </w:rPr>
        <w:t xml:space="preserve"> adhésive</w:t>
      </w:r>
      <w:r w:rsidR="00C55112" w:rsidRPr="00C55112">
        <w:rPr>
          <w:rFonts w:ascii="Arial" w:hAnsi="Arial"/>
          <w:sz w:val="22"/>
        </w:rPr>
        <w:t>s</w:t>
      </w:r>
      <w:r w:rsidR="00E72619" w:rsidRPr="00C55112">
        <w:rPr>
          <w:rFonts w:ascii="Arial" w:hAnsi="Arial"/>
          <w:sz w:val="22"/>
        </w:rPr>
        <w:t xml:space="preserve"> et de carton</w:t>
      </w:r>
      <w:r w:rsidR="00C55112" w:rsidRPr="00C55112">
        <w:rPr>
          <w:rFonts w:ascii="Arial" w:hAnsi="Arial"/>
          <w:sz w:val="22"/>
        </w:rPr>
        <w:t>s</w:t>
      </w:r>
      <w:r w:rsidR="00E72619" w:rsidRPr="00C55112">
        <w:rPr>
          <w:rFonts w:ascii="Arial" w:hAnsi="Arial"/>
          <w:sz w:val="22"/>
        </w:rPr>
        <w:t xml:space="preserve"> ondulé</w:t>
      </w:r>
      <w:r w:rsidR="00C55112" w:rsidRPr="00C55112">
        <w:rPr>
          <w:rFonts w:ascii="Arial" w:hAnsi="Arial"/>
          <w:sz w:val="22"/>
        </w:rPr>
        <w:t>s</w:t>
      </w:r>
      <w:r w:rsidRPr="00C55112">
        <w:rPr>
          <w:rFonts w:ascii="Arial" w:hAnsi="Arial"/>
          <w:sz w:val="22"/>
        </w:rPr>
        <w:t>. Il nous permettra en outre d’optimiser la mise en page des plaques, avec à la clé une réduction du gaspillage. Il s’agit là d’un investissement stratégique</w:t>
      </w:r>
      <w:r>
        <w:rPr>
          <w:rFonts w:ascii="Arial" w:hAnsi="Arial"/>
          <w:sz w:val="22"/>
        </w:rPr>
        <w:t xml:space="preserve"> qui améliorera considérablement nos activités commerciales. »</w:t>
      </w:r>
    </w:p>
    <w:p w14:paraId="6CDDD405" w14:textId="3821E560" w:rsidR="00FF7351" w:rsidRPr="00FF7351" w:rsidRDefault="00FF7351" w:rsidP="00FF7351">
      <w:pPr>
        <w:spacing w:line="360" w:lineRule="auto"/>
        <w:rPr>
          <w:rFonts w:ascii="Arial" w:hAnsi="Arial" w:cs="Arial"/>
          <w:sz w:val="22"/>
          <w:szCs w:val="22"/>
          <w:lang w:val="en-US"/>
        </w:rPr>
      </w:pPr>
    </w:p>
    <w:p w14:paraId="453DAEC6" w14:textId="0CA14582" w:rsidR="0028140E" w:rsidRDefault="00FF7351" w:rsidP="00FF7351">
      <w:pPr>
        <w:spacing w:line="360" w:lineRule="auto"/>
        <w:rPr>
          <w:rFonts w:ascii="Arial" w:hAnsi="Arial" w:cs="Arial"/>
          <w:sz w:val="22"/>
          <w:szCs w:val="22"/>
        </w:rPr>
      </w:pPr>
      <w:r>
        <w:rPr>
          <w:rFonts w:ascii="Arial" w:hAnsi="Arial"/>
          <w:sz w:val="22"/>
        </w:rPr>
        <w:t xml:space="preserve">La technologie FLEXCEL NX </w:t>
      </w:r>
      <w:r w:rsidR="004E0DC9">
        <w:rPr>
          <w:rFonts w:ascii="Arial" w:hAnsi="Arial"/>
          <w:sz w:val="22"/>
        </w:rPr>
        <w:t xml:space="preserve">5080 </w:t>
      </w:r>
      <w:r>
        <w:rPr>
          <w:rFonts w:ascii="Arial" w:hAnsi="Arial"/>
          <w:sz w:val="22"/>
        </w:rPr>
        <w:t xml:space="preserve">offre </w:t>
      </w:r>
      <w:r w:rsidRPr="00C55112">
        <w:rPr>
          <w:rFonts w:ascii="Arial" w:hAnsi="Arial"/>
          <w:sz w:val="22"/>
        </w:rPr>
        <w:t>aux imprimeurs</w:t>
      </w:r>
      <w:r>
        <w:rPr>
          <w:rFonts w:ascii="Arial" w:hAnsi="Arial"/>
          <w:sz w:val="22"/>
        </w:rPr>
        <w:t xml:space="preserve"> </w:t>
      </w:r>
      <w:r w:rsidR="004E0DC9">
        <w:rPr>
          <w:rFonts w:ascii="Arial" w:hAnsi="Arial"/>
          <w:sz w:val="22"/>
        </w:rPr>
        <w:t>de nouveaux</w:t>
      </w:r>
      <w:r>
        <w:rPr>
          <w:rFonts w:ascii="Arial" w:hAnsi="Arial"/>
          <w:sz w:val="22"/>
        </w:rPr>
        <w:t xml:space="preserve"> avantages en améliorant l’efficacité de l’ensemble du processus </w:t>
      </w:r>
      <w:r w:rsidR="00C55112">
        <w:rPr>
          <w:rFonts w:ascii="Arial" w:hAnsi="Arial"/>
          <w:sz w:val="22"/>
        </w:rPr>
        <w:t>d</w:t>
      </w:r>
      <w:r>
        <w:rPr>
          <w:rFonts w:ascii="Arial" w:hAnsi="Arial"/>
          <w:sz w:val="22"/>
        </w:rPr>
        <w:t>’impression. Les imprimeurs qui mettent en œuvre la flexo moderne bénéficient de temps de production accrus, d’une réduction des interventions de dépannage, d’une réduction de leur volume de déchets et d’une optimisation de la planification de leurs travaux.</w:t>
      </w:r>
    </w:p>
    <w:p w14:paraId="2D9B5786" w14:textId="77777777" w:rsidR="00B35780" w:rsidRPr="00FF7351" w:rsidRDefault="00B35780" w:rsidP="00FF7351">
      <w:pPr>
        <w:spacing w:line="360" w:lineRule="auto"/>
        <w:rPr>
          <w:rFonts w:ascii="Arial" w:hAnsi="Arial" w:cs="Arial"/>
          <w:sz w:val="22"/>
          <w:szCs w:val="22"/>
          <w:lang w:val="en-US"/>
        </w:rPr>
      </w:pPr>
    </w:p>
    <w:p w14:paraId="09CF7ACA" w14:textId="50EC107A" w:rsidR="00205D6E" w:rsidRPr="00F845DC" w:rsidRDefault="00317CCD" w:rsidP="00317CCD">
      <w:pPr>
        <w:spacing w:line="360" w:lineRule="auto"/>
        <w:jc w:val="center"/>
        <w:rPr>
          <w:rFonts w:ascii="Arial" w:hAnsi="Arial" w:cs="Arial"/>
          <w:b/>
          <w:bCs/>
          <w:sz w:val="22"/>
          <w:szCs w:val="22"/>
        </w:rPr>
      </w:pPr>
      <w:r>
        <w:rPr>
          <w:rFonts w:ascii="Arial" w:hAnsi="Arial"/>
          <w:b/>
          <w:sz w:val="22"/>
        </w:rPr>
        <w:t>FIN</w:t>
      </w:r>
    </w:p>
    <w:p w14:paraId="5473F7CC" w14:textId="77777777" w:rsidR="00466411" w:rsidRPr="00466411" w:rsidRDefault="00466411" w:rsidP="00466411">
      <w:pPr>
        <w:spacing w:line="360" w:lineRule="auto"/>
        <w:rPr>
          <w:rFonts w:ascii="Arial" w:hAnsi="Arial" w:cs="Arial"/>
          <w:b/>
          <w:bCs/>
          <w:szCs w:val="20"/>
          <w:lang w:val="en-US"/>
        </w:rPr>
      </w:pPr>
    </w:p>
    <w:p w14:paraId="2E5B773A" w14:textId="77777777" w:rsidR="00F35D13" w:rsidRPr="00F845DC" w:rsidRDefault="00F35D13" w:rsidP="00F35D13">
      <w:pPr>
        <w:rPr>
          <w:rFonts w:ascii="Arial" w:hAnsi="Arial" w:cs="Arial"/>
          <w:b/>
          <w:szCs w:val="20"/>
        </w:rPr>
      </w:pPr>
      <w:r>
        <w:rPr>
          <w:rFonts w:ascii="Arial" w:hAnsi="Arial"/>
          <w:b/>
        </w:rPr>
        <w:t>À propos de Miraclon</w:t>
      </w:r>
    </w:p>
    <w:p w14:paraId="55BDC045" w14:textId="01764AB6" w:rsidR="00F35D13" w:rsidRPr="00F845DC" w:rsidRDefault="00F35D13" w:rsidP="00F87CEE">
      <w:pPr>
        <w:rPr>
          <w:rFonts w:ascii="Arial" w:hAnsi="Arial" w:cs="Arial"/>
          <w:b/>
          <w:bCs/>
          <w:szCs w:val="20"/>
          <w:lang w:val="en-US"/>
        </w:rPr>
      </w:pPr>
      <w:r>
        <w:rPr>
          <w:rFonts w:ascii="Arial" w:hAnsi="Arial"/>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3" w:history="1">
        <w:r>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w:t>
      </w:r>
      <w:r>
        <w:rPr>
          <w:rFonts w:ascii="Arial" w:hAnsi="Arial"/>
        </w:rPr>
        <w:lastRenderedPageBreak/>
        <w:t xml:space="preserve">investissement dans la technologie Miraclon. Découvrez plus d’informations sur </w:t>
      </w:r>
      <w:hyperlink r:id="rId14" w:history="1">
        <w:r>
          <w:rPr>
            <w:rStyle w:val="Hyperlink"/>
            <w:rFonts w:ascii="Arial" w:hAnsi="Arial"/>
          </w:rPr>
          <w:t>www.miraclon.com</w:t>
        </w:r>
      </w:hyperlink>
      <w:r>
        <w:rPr>
          <w:rFonts w:ascii="Arial" w:hAnsi="Arial"/>
        </w:rPr>
        <w:t xml:space="preserve">, et suivez-nous sur </w:t>
      </w:r>
      <w:hyperlink r:id="rId15" w:history="1">
        <w:r>
          <w:rPr>
            <w:rStyle w:val="Hyperlink"/>
            <w:rFonts w:ascii="Arial" w:hAnsi="Arial"/>
          </w:rPr>
          <w:t>LinkedIn</w:t>
        </w:r>
      </w:hyperlink>
      <w:r>
        <w:rPr>
          <w:rFonts w:ascii="Arial" w:hAnsi="Arial"/>
        </w:rPr>
        <w:t xml:space="preserve"> et </w:t>
      </w:r>
      <w:hyperlink r:id="rId16" w:history="1">
        <w:r>
          <w:rPr>
            <w:rStyle w:val="Hyperlink"/>
            <w:rFonts w:ascii="Arial" w:hAnsi="Arial"/>
          </w:rPr>
          <w:t>YouTube</w:t>
        </w:r>
      </w:hyperlink>
      <w:r>
        <w:rPr>
          <w:rFonts w:ascii="Arial" w:hAnsi="Arial"/>
        </w:rPr>
        <w:t xml:space="preserve">. </w:t>
      </w:r>
    </w:p>
    <w:sectPr w:rsidR="00F35D13" w:rsidRPr="00F845DC"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DFED" w14:textId="77777777" w:rsidR="004A0CBC" w:rsidRDefault="004A0CBC" w:rsidP="00B17D27">
      <w:r>
        <w:separator/>
      </w:r>
    </w:p>
  </w:endnote>
  <w:endnote w:type="continuationSeparator" w:id="0">
    <w:p w14:paraId="27BFD144" w14:textId="77777777" w:rsidR="004A0CBC" w:rsidRDefault="004A0CBC"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8E21" w14:textId="77777777" w:rsidR="004A0CBC" w:rsidRDefault="004A0CBC" w:rsidP="00B17D27">
      <w:r>
        <w:separator/>
      </w:r>
    </w:p>
  </w:footnote>
  <w:footnote w:type="continuationSeparator" w:id="0">
    <w:p w14:paraId="72C307C6" w14:textId="77777777" w:rsidR="004A0CBC" w:rsidRDefault="004A0CBC"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48F5"/>
    <w:rsid w:val="0002441B"/>
    <w:rsid w:val="00027299"/>
    <w:rsid w:val="00037828"/>
    <w:rsid w:val="00040CA8"/>
    <w:rsid w:val="00042FD2"/>
    <w:rsid w:val="00052943"/>
    <w:rsid w:val="00055568"/>
    <w:rsid w:val="000712DE"/>
    <w:rsid w:val="00076E9F"/>
    <w:rsid w:val="00091628"/>
    <w:rsid w:val="000A25BE"/>
    <w:rsid w:val="000A7380"/>
    <w:rsid w:val="000C6913"/>
    <w:rsid w:val="000D766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42EA"/>
    <w:rsid w:val="001818E0"/>
    <w:rsid w:val="001B59E0"/>
    <w:rsid w:val="001C156D"/>
    <w:rsid w:val="001D0C69"/>
    <w:rsid w:val="001D168D"/>
    <w:rsid w:val="001E7C46"/>
    <w:rsid w:val="001F4D67"/>
    <w:rsid w:val="00205D6E"/>
    <w:rsid w:val="00225F7F"/>
    <w:rsid w:val="00234D33"/>
    <w:rsid w:val="0025519E"/>
    <w:rsid w:val="00256C41"/>
    <w:rsid w:val="00260F3F"/>
    <w:rsid w:val="00270BDD"/>
    <w:rsid w:val="0028140E"/>
    <w:rsid w:val="002863D6"/>
    <w:rsid w:val="0029222C"/>
    <w:rsid w:val="002A164E"/>
    <w:rsid w:val="002A2449"/>
    <w:rsid w:val="002A4CF9"/>
    <w:rsid w:val="002B0FA6"/>
    <w:rsid w:val="002B338A"/>
    <w:rsid w:val="002B522D"/>
    <w:rsid w:val="002E6859"/>
    <w:rsid w:val="002E6AA9"/>
    <w:rsid w:val="002F16BB"/>
    <w:rsid w:val="003012CF"/>
    <w:rsid w:val="003016A6"/>
    <w:rsid w:val="00312BCC"/>
    <w:rsid w:val="00317CCD"/>
    <w:rsid w:val="00321CA1"/>
    <w:rsid w:val="00381F13"/>
    <w:rsid w:val="00383C91"/>
    <w:rsid w:val="003A4757"/>
    <w:rsid w:val="003B2B21"/>
    <w:rsid w:val="003B7A73"/>
    <w:rsid w:val="003C0E03"/>
    <w:rsid w:val="003C385F"/>
    <w:rsid w:val="003E2DBB"/>
    <w:rsid w:val="003F4928"/>
    <w:rsid w:val="0041594F"/>
    <w:rsid w:val="0043173C"/>
    <w:rsid w:val="004319C2"/>
    <w:rsid w:val="00433434"/>
    <w:rsid w:val="00440546"/>
    <w:rsid w:val="00443D2D"/>
    <w:rsid w:val="004604B3"/>
    <w:rsid w:val="00466411"/>
    <w:rsid w:val="004958A7"/>
    <w:rsid w:val="004A0A23"/>
    <w:rsid w:val="004A0CBC"/>
    <w:rsid w:val="004A1550"/>
    <w:rsid w:val="004A2F28"/>
    <w:rsid w:val="004A3DBF"/>
    <w:rsid w:val="004B6634"/>
    <w:rsid w:val="004D3EFA"/>
    <w:rsid w:val="004E0DC9"/>
    <w:rsid w:val="004F7FA5"/>
    <w:rsid w:val="005007EA"/>
    <w:rsid w:val="00502D97"/>
    <w:rsid w:val="005048BB"/>
    <w:rsid w:val="00506170"/>
    <w:rsid w:val="00525B60"/>
    <w:rsid w:val="00545645"/>
    <w:rsid w:val="0055128E"/>
    <w:rsid w:val="00585F18"/>
    <w:rsid w:val="00587621"/>
    <w:rsid w:val="005945EF"/>
    <w:rsid w:val="005950E6"/>
    <w:rsid w:val="005A1056"/>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0632"/>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5CAF"/>
    <w:rsid w:val="008503D7"/>
    <w:rsid w:val="0086241D"/>
    <w:rsid w:val="00862648"/>
    <w:rsid w:val="00886A49"/>
    <w:rsid w:val="00887890"/>
    <w:rsid w:val="008A20DF"/>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3546A"/>
    <w:rsid w:val="0094260F"/>
    <w:rsid w:val="00946876"/>
    <w:rsid w:val="00951221"/>
    <w:rsid w:val="00951757"/>
    <w:rsid w:val="00955942"/>
    <w:rsid w:val="00960D83"/>
    <w:rsid w:val="00975076"/>
    <w:rsid w:val="00977BE3"/>
    <w:rsid w:val="00994F2E"/>
    <w:rsid w:val="00997535"/>
    <w:rsid w:val="009976A0"/>
    <w:rsid w:val="009A7B0D"/>
    <w:rsid w:val="009B7611"/>
    <w:rsid w:val="009C4481"/>
    <w:rsid w:val="009C6295"/>
    <w:rsid w:val="009F4AD9"/>
    <w:rsid w:val="009F697A"/>
    <w:rsid w:val="00A33DD4"/>
    <w:rsid w:val="00A35E56"/>
    <w:rsid w:val="00A36C06"/>
    <w:rsid w:val="00A47D67"/>
    <w:rsid w:val="00A66D6B"/>
    <w:rsid w:val="00A7314B"/>
    <w:rsid w:val="00A8070D"/>
    <w:rsid w:val="00A84C19"/>
    <w:rsid w:val="00A850BF"/>
    <w:rsid w:val="00A87D51"/>
    <w:rsid w:val="00A95931"/>
    <w:rsid w:val="00A95C7A"/>
    <w:rsid w:val="00AA0CAC"/>
    <w:rsid w:val="00AB0D05"/>
    <w:rsid w:val="00AB53E9"/>
    <w:rsid w:val="00AC7B68"/>
    <w:rsid w:val="00AD1F1F"/>
    <w:rsid w:val="00AF5BE1"/>
    <w:rsid w:val="00B05A45"/>
    <w:rsid w:val="00B0629A"/>
    <w:rsid w:val="00B17D27"/>
    <w:rsid w:val="00B35780"/>
    <w:rsid w:val="00B36AE1"/>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F0595"/>
    <w:rsid w:val="00BF1C56"/>
    <w:rsid w:val="00C00C9F"/>
    <w:rsid w:val="00C22190"/>
    <w:rsid w:val="00C2279C"/>
    <w:rsid w:val="00C55112"/>
    <w:rsid w:val="00C5604D"/>
    <w:rsid w:val="00C60587"/>
    <w:rsid w:val="00C60A8B"/>
    <w:rsid w:val="00C679A7"/>
    <w:rsid w:val="00C70B76"/>
    <w:rsid w:val="00C93E18"/>
    <w:rsid w:val="00C97512"/>
    <w:rsid w:val="00CA2634"/>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78CB"/>
    <w:rsid w:val="00DA3274"/>
    <w:rsid w:val="00DB7DEA"/>
    <w:rsid w:val="00DC162F"/>
    <w:rsid w:val="00DC2A9B"/>
    <w:rsid w:val="00DE3D33"/>
    <w:rsid w:val="00E15BC5"/>
    <w:rsid w:val="00E1730E"/>
    <w:rsid w:val="00E20F15"/>
    <w:rsid w:val="00E22CD3"/>
    <w:rsid w:val="00E30001"/>
    <w:rsid w:val="00E31AF3"/>
    <w:rsid w:val="00E32887"/>
    <w:rsid w:val="00E3711C"/>
    <w:rsid w:val="00E5354C"/>
    <w:rsid w:val="00E55DA6"/>
    <w:rsid w:val="00E64A98"/>
    <w:rsid w:val="00E65286"/>
    <w:rsid w:val="00E6590A"/>
    <w:rsid w:val="00E72619"/>
    <w:rsid w:val="00E72949"/>
    <w:rsid w:val="00E815D3"/>
    <w:rsid w:val="00E87A98"/>
    <w:rsid w:val="00E90859"/>
    <w:rsid w:val="00E91E8E"/>
    <w:rsid w:val="00EA44FE"/>
    <w:rsid w:val="00EB37CF"/>
    <w:rsid w:val="00EC0D33"/>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A1D06"/>
    <w:rsid w:val="00FA44B9"/>
    <w:rsid w:val="00FA65CD"/>
    <w:rsid w:val="00FB1787"/>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15:docId w15:val="{ED461D6E-9D42-4EBA-A2DF-58EAE83B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E9CCD-3E65-43CA-A427-B39821498C7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E8C245DE-DD15-4079-9BA6-B860434A80E8}">
  <ds:schemaRefs>
    <ds:schemaRef ds:uri="http://schemas.microsoft.com/sharepoint/v3/contenttype/forms"/>
  </ds:schemaRefs>
</ds:datastoreItem>
</file>

<file path=customXml/itemProps3.xml><?xml version="1.0" encoding="utf-8"?>
<ds:datastoreItem xmlns:ds="http://schemas.openxmlformats.org/officeDocument/2006/customXml" ds:itemID="{ED02A07A-EB3F-4610-83B4-63E50D588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5</cp:revision>
  <dcterms:created xsi:type="dcterms:W3CDTF">2025-03-03T20:39:00Z</dcterms:created>
  <dcterms:modified xsi:type="dcterms:W3CDTF">2025-03-11T09:14:00Z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