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41CEA3A" w:rsidR="00B17D27" w:rsidRPr="00091628"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Medienmitteilung</w:t>
      </w:r>
    </w:p>
    <w:p w14:paraId="64DF4D93" w14:textId="77777777" w:rsidR="00B17D27" w:rsidRPr="00091628" w:rsidRDefault="00B17D27" w:rsidP="00B17D27">
      <w:pPr>
        <w:pStyle w:val="p1"/>
        <w:rPr>
          <w:szCs w:val="20"/>
          <w:lang w:val="es-ES"/>
        </w:rPr>
      </w:pPr>
    </w:p>
    <w:p w14:paraId="65AFF85C" w14:textId="6D73E880" w:rsidR="00B17D27" w:rsidRPr="00091628" w:rsidRDefault="00B17D27" w:rsidP="00B17D27">
      <w:pPr>
        <w:pStyle w:val="Standard"/>
        <w:rPr>
          <w:rFonts w:ascii="Arial" w:hAnsi="Arial" w:cs="Arial"/>
          <w:szCs w:val="20"/>
        </w:rPr>
      </w:pPr>
      <w:r>
        <w:rPr>
          <w:rFonts w:ascii="Arial" w:hAnsi="Arial"/>
        </w:rPr>
        <w:t>Medienkontakt:</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1">
        <w:r>
          <w:rPr>
            <w:rStyle w:val="Hyperlink"/>
            <w:rFonts w:ascii="Arial" w:hAnsi="Arial"/>
          </w:rPr>
          <w:t>elni.vanrensburg@miraclon.com</w:t>
        </w:r>
      </w:hyperlink>
      <w:r>
        <w:rPr>
          <w:rFonts w:ascii="Arial" w:hAnsi="Arial"/>
          <w:color w:val="000000" w:themeColor="text1"/>
        </w:rPr>
        <w:t xml:space="preserve">  </w:t>
      </w:r>
    </w:p>
    <w:p w14:paraId="23B602D2" w14:textId="2452A50E" w:rsidR="00072F1E" w:rsidRPr="00072F1E" w:rsidRDefault="00072F1E" w:rsidP="00B17D27">
      <w:pPr>
        <w:pStyle w:val="Standard"/>
        <w:rPr>
          <w:rFonts w:ascii="Arial" w:hAnsi="Arial" w:cs="Arial"/>
          <w:color w:val="000000" w:themeColor="text1"/>
          <w:lang w:val="fr-FR"/>
        </w:rPr>
      </w:pPr>
      <w:r w:rsidRPr="00072F1E">
        <w:rPr>
          <w:rFonts w:ascii="Arial" w:hAnsi="Arial" w:cs="Arial"/>
          <w:color w:val="000000" w:themeColor="text1"/>
          <w:lang w:val="fr-FR"/>
        </w:rPr>
        <w:t xml:space="preserve">Aimee Parsons - </w:t>
      </w:r>
      <w:r w:rsidRPr="00072F1E">
        <w:rPr>
          <w:rFonts w:ascii="Arial" w:hAnsi="Arial" w:cs="Arial"/>
          <w:color w:val="000000" w:themeColor="text1"/>
          <w:lang w:val="es-ES"/>
        </w:rPr>
        <w:t xml:space="preserve">+44 (0)1372 464470 – </w:t>
      </w:r>
      <w:hyperlink r:id="rId12" w:tgtFrame="_blank" w:history="1">
        <w:r w:rsidRPr="00072F1E">
          <w:rPr>
            <w:rStyle w:val="Hyperlink"/>
            <w:rFonts w:ascii="Arial" w:hAnsi="Arial" w:cs="Arial"/>
            <w:lang w:val="es-ES"/>
          </w:rPr>
          <w:t>aparsons@adcomms.co.uk</w:t>
        </w:r>
      </w:hyperlink>
      <w:r w:rsidRPr="00072F1E">
        <w:rPr>
          <w:rFonts w:ascii="Arial" w:hAnsi="Arial" w:cs="Arial"/>
          <w:color w:val="000000" w:themeColor="text1"/>
          <w:lang w:val="es-ES"/>
        </w:rPr>
        <w:t>  </w:t>
      </w:r>
      <w:r w:rsidRPr="00072F1E">
        <w:rPr>
          <w:rFonts w:ascii="Arial" w:hAnsi="Arial" w:cs="Arial"/>
          <w:color w:val="000000" w:themeColor="text1"/>
          <w:lang w:val="fr-FR"/>
        </w:rPr>
        <w:t>   </w:t>
      </w:r>
    </w:p>
    <w:p w14:paraId="2C0CE053" w14:textId="77777777" w:rsidR="00B17D27" w:rsidRPr="00091628" w:rsidRDefault="00B17D27" w:rsidP="00B17D27">
      <w:pPr>
        <w:pStyle w:val="Standard"/>
        <w:rPr>
          <w:rFonts w:ascii="Arial" w:hAnsi="Arial" w:cs="Arial"/>
          <w:color w:val="000000"/>
          <w:szCs w:val="20"/>
          <w:lang w:val="es-ES"/>
        </w:rPr>
      </w:pPr>
    </w:p>
    <w:p w14:paraId="05069FA8" w14:textId="13AA5B32" w:rsidR="00B17D27" w:rsidRPr="00466411" w:rsidRDefault="00072F1E" w:rsidP="00B17D27">
      <w:pPr>
        <w:pStyle w:val="Standard"/>
        <w:spacing w:line="259" w:lineRule="auto"/>
        <w:rPr>
          <w:rFonts w:ascii="Arial" w:hAnsi="Arial" w:cs="Arial"/>
          <w:color w:val="000000" w:themeColor="text1"/>
          <w:sz w:val="22"/>
          <w:szCs w:val="22"/>
        </w:rPr>
      </w:pPr>
      <w:r>
        <w:rPr>
          <w:rFonts w:ascii="Arial" w:hAnsi="Arial"/>
          <w:color w:val="000000" w:themeColor="text1"/>
          <w:sz w:val="22"/>
        </w:rPr>
        <w:t>11</w:t>
      </w:r>
      <w:r w:rsidR="00FB3748">
        <w:rPr>
          <w:rFonts w:ascii="Arial" w:hAnsi="Arial"/>
          <w:color w:val="000000" w:themeColor="text1"/>
          <w:sz w:val="22"/>
        </w:rPr>
        <w:t>. März 2025</w:t>
      </w:r>
    </w:p>
    <w:p w14:paraId="0AECD4F4" w14:textId="55E1FA48" w:rsidR="0011680C" w:rsidRPr="00F845DC" w:rsidRDefault="0011680C" w:rsidP="00E87A98">
      <w:pPr>
        <w:spacing w:line="360" w:lineRule="auto"/>
        <w:jc w:val="center"/>
        <w:rPr>
          <w:rStyle w:val="cf01"/>
          <w:rFonts w:ascii="Arial" w:hAnsi="Arial" w:cs="Arial"/>
          <w:b/>
          <w:bCs/>
          <w:sz w:val="26"/>
          <w:szCs w:val="26"/>
          <w:lang w:val="en-US"/>
        </w:rPr>
      </w:pPr>
    </w:p>
    <w:p w14:paraId="7A0F611D" w14:textId="7570EDC3" w:rsidR="00FF7351" w:rsidRPr="00FF7351" w:rsidRDefault="00FF7351" w:rsidP="00FF7351">
      <w:pPr>
        <w:spacing w:line="360" w:lineRule="auto"/>
        <w:jc w:val="center"/>
        <w:rPr>
          <w:rFonts w:ascii="Arial" w:hAnsi="Arial" w:cs="Arial"/>
          <w:b/>
          <w:bCs/>
          <w:sz w:val="26"/>
          <w:szCs w:val="26"/>
        </w:rPr>
      </w:pPr>
      <w:r>
        <w:rPr>
          <w:rFonts w:ascii="Arial" w:hAnsi="Arial"/>
          <w:b/>
          <w:sz w:val="26"/>
        </w:rPr>
        <w:t xml:space="preserve">Flexocolor investiert in FLEXCEL NX System für Breitbahnformate, um sich wachsenden Marktanforderungen zu stellen </w:t>
      </w:r>
    </w:p>
    <w:p w14:paraId="3B0D8541" w14:textId="77777777" w:rsidR="00FF7351" w:rsidRPr="00FF7351" w:rsidRDefault="00FF7351" w:rsidP="00FF7351">
      <w:pPr>
        <w:spacing w:line="360" w:lineRule="auto"/>
        <w:jc w:val="center"/>
        <w:rPr>
          <w:rFonts w:ascii="Arial" w:hAnsi="Arial" w:cs="Arial"/>
          <w:b/>
          <w:bCs/>
          <w:sz w:val="26"/>
          <w:szCs w:val="26"/>
        </w:rPr>
      </w:pPr>
      <w:r>
        <w:rPr>
          <w:rFonts w:ascii="Arial" w:hAnsi="Arial"/>
          <w:b/>
          <w:sz w:val="26"/>
        </w:rPr>
        <w:t> </w:t>
      </w:r>
    </w:p>
    <w:p w14:paraId="10BDE1DD" w14:textId="2498190F" w:rsidR="00FF7351" w:rsidRPr="00FF7351" w:rsidRDefault="00FF7351" w:rsidP="00FF7351">
      <w:pPr>
        <w:spacing w:line="360" w:lineRule="auto"/>
        <w:rPr>
          <w:rFonts w:ascii="Arial" w:hAnsi="Arial" w:cs="Arial"/>
          <w:sz w:val="22"/>
          <w:szCs w:val="22"/>
        </w:rPr>
      </w:pPr>
      <w:r>
        <w:rPr>
          <w:rFonts w:ascii="Arial" w:hAnsi="Arial"/>
          <w:sz w:val="22"/>
        </w:rPr>
        <w:t xml:space="preserve">Flexocolor, ein führender französischer Druckvorstufenbetrieb, hat in das FLEXCEL NX 5080 System von Miraclon investiert, um seinen Kunden nach rund acht Jahren FLEXCEL NX Platten in zusätzlichen Formaten anzubieten. Im Februar wurde das neue FLEXCEL NX System am Sitz des Unternehmens nahe Limoges installiert. </w:t>
      </w:r>
    </w:p>
    <w:p w14:paraId="5F8E8731" w14:textId="7B3A6182" w:rsidR="00FF7351" w:rsidRPr="00FF7351" w:rsidRDefault="00FF7351" w:rsidP="00FF7351">
      <w:pPr>
        <w:spacing w:line="360" w:lineRule="auto"/>
        <w:rPr>
          <w:rFonts w:ascii="Arial" w:hAnsi="Arial" w:cs="Arial"/>
          <w:sz w:val="22"/>
          <w:szCs w:val="22"/>
          <w:lang w:val="en-US"/>
        </w:rPr>
      </w:pPr>
    </w:p>
    <w:p w14:paraId="79E54D92" w14:textId="284B4916" w:rsidR="00FF7351" w:rsidRPr="00FF7351" w:rsidRDefault="00FF7351" w:rsidP="00FF7351">
      <w:pPr>
        <w:spacing w:line="360" w:lineRule="auto"/>
        <w:rPr>
          <w:rFonts w:ascii="Arial" w:hAnsi="Arial" w:cs="Arial"/>
          <w:sz w:val="22"/>
          <w:szCs w:val="22"/>
        </w:rPr>
      </w:pPr>
      <w:r>
        <w:rPr>
          <w:rFonts w:ascii="Arial" w:hAnsi="Arial"/>
          <w:sz w:val="22"/>
        </w:rPr>
        <w:t>Mathieu Grimeaud, geschäftsführender Gesellschafter von Flexocolor, kommentiert: „Mit dem FLEXCEL NX Wide System begegnen wir einem wichtigen Nachfragetrend bei Druckdienstleistern, die FLEXCEL NX Platten für zusätzliche Anwendungen bei flexiblen Verpackungen, Haftetiketten und Wellpappe benötigen. Zudem ermöglicht es uns Materialeinsparungen durch optimierte Plattenlayouts. Es handelt sich um eine strategische Investition, die unsere betrieblichen Abläufe erheblich verbessern wird.“</w:t>
      </w:r>
    </w:p>
    <w:p w14:paraId="6CDDD405" w14:textId="3821E560" w:rsidR="00FF7351" w:rsidRPr="00FF7351" w:rsidRDefault="00FF7351" w:rsidP="00FF7351">
      <w:pPr>
        <w:spacing w:line="360" w:lineRule="auto"/>
        <w:rPr>
          <w:rFonts w:ascii="Arial" w:hAnsi="Arial" w:cs="Arial"/>
          <w:sz w:val="22"/>
          <w:szCs w:val="22"/>
          <w:lang w:val="en-US"/>
        </w:rPr>
      </w:pPr>
    </w:p>
    <w:p w14:paraId="453DAEC6" w14:textId="6DBFD555" w:rsidR="0028140E" w:rsidRDefault="00980B59" w:rsidP="00FF7351">
      <w:pPr>
        <w:spacing w:line="360" w:lineRule="auto"/>
        <w:rPr>
          <w:rFonts w:ascii="Arial" w:hAnsi="Arial" w:cs="Arial"/>
          <w:sz w:val="22"/>
          <w:szCs w:val="22"/>
        </w:rPr>
      </w:pPr>
      <w:r>
        <w:rPr>
          <w:rFonts w:ascii="Arial" w:hAnsi="Arial"/>
          <w:sz w:val="22"/>
        </w:rPr>
        <w:t>Das FLEXCEL NX 5080 System eröffnet Flexodruckereien die Vorteile des modernen Flexodrucks, indem es sämtliche Aspekte der Druckproduktion optimiert. Druckereien, die den modernen Flexodruck einsetzen, profitieren von weniger Fehlersuchzeit, einer höheren Maschinenverfügbarkeit, weniger Makulatur und einer effizienteren Auftragsplanung.</w:t>
      </w:r>
    </w:p>
    <w:p w14:paraId="2D9B5786" w14:textId="77777777" w:rsidR="00B35780" w:rsidRPr="00FF7351" w:rsidRDefault="00B35780" w:rsidP="00FF7351">
      <w:pPr>
        <w:spacing w:line="360" w:lineRule="auto"/>
        <w:rPr>
          <w:rFonts w:ascii="Arial" w:hAnsi="Arial" w:cs="Arial"/>
          <w:sz w:val="22"/>
          <w:szCs w:val="22"/>
          <w:lang w:val="en-US"/>
        </w:rPr>
      </w:pPr>
    </w:p>
    <w:p w14:paraId="09CF7ACA" w14:textId="50EC107A" w:rsidR="00205D6E" w:rsidRPr="00F845DC" w:rsidRDefault="00317CCD" w:rsidP="00317CCD">
      <w:pPr>
        <w:spacing w:line="360" w:lineRule="auto"/>
        <w:jc w:val="center"/>
        <w:rPr>
          <w:rFonts w:ascii="Arial" w:hAnsi="Arial" w:cs="Arial"/>
          <w:b/>
          <w:bCs/>
          <w:sz w:val="22"/>
          <w:szCs w:val="22"/>
        </w:rPr>
      </w:pPr>
      <w:r>
        <w:rPr>
          <w:rFonts w:ascii="Arial" w:hAnsi="Arial"/>
          <w:b/>
          <w:sz w:val="22"/>
        </w:rPr>
        <w:t>ENDE</w:t>
      </w:r>
    </w:p>
    <w:p w14:paraId="5473F7CC" w14:textId="77777777" w:rsidR="00466411" w:rsidRPr="00466411" w:rsidRDefault="00466411" w:rsidP="00466411">
      <w:pPr>
        <w:spacing w:line="360" w:lineRule="auto"/>
        <w:rPr>
          <w:rFonts w:ascii="Arial" w:hAnsi="Arial" w:cs="Arial"/>
          <w:b/>
          <w:bCs/>
          <w:szCs w:val="20"/>
          <w:lang w:val="en-US"/>
        </w:rPr>
      </w:pPr>
    </w:p>
    <w:p w14:paraId="2E5B773A" w14:textId="77777777" w:rsidR="00F35D13" w:rsidRPr="00F845DC" w:rsidRDefault="00F35D13" w:rsidP="00F35D13">
      <w:pPr>
        <w:rPr>
          <w:rFonts w:ascii="Arial" w:hAnsi="Arial" w:cs="Arial"/>
          <w:b/>
          <w:szCs w:val="20"/>
        </w:rPr>
      </w:pPr>
      <w:r>
        <w:rPr>
          <w:rFonts w:ascii="Arial" w:hAnsi="Arial"/>
          <w:b/>
        </w:rPr>
        <w:t>Über Miraclon</w:t>
      </w:r>
    </w:p>
    <w:p w14:paraId="05F9A864" w14:textId="77777777" w:rsidR="00F35D13" w:rsidRPr="00F845DC" w:rsidRDefault="00F35D13" w:rsidP="00F87CEE">
      <w:pPr>
        <w:rPr>
          <w:rFonts w:ascii="Arial" w:hAnsi="Arial" w:cs="Arial"/>
          <w:szCs w:val="20"/>
        </w:rPr>
      </w:pPr>
      <w:r>
        <w:rPr>
          <w:rFonts w:ascii="Arial" w:hAnsi="Arial"/>
        </w:rPr>
        <w:t xml:space="preserve">Miraclon hat eine klare Mission: den Flexodruck in Partnerschaft mit unseren Kunden zu transformieren, indem wir führende Technologien und Expertenwissen bereitstellen, die es ihnen ermöglichen, ihre Effizienz-, Nachhaltigkeits- und Qualitätsziele zu erreichen. Unsere einzigartigen, vollintegrierten FLEXCEL Plattenlösungen eliminieren Variablen bei der Druckformherstellung und bieten die 100%ige Präzision, die für eine optimierte Farbübertragung erforderlich ist – die Grundlage des </w:t>
      </w:r>
      <w:hyperlink r:id="rId13" w:history="1">
        <w:r>
          <w:rPr>
            <w:rStyle w:val="Hyperlink"/>
            <w:rFonts w:ascii="Arial" w:hAnsi="Arial"/>
          </w:rPr>
          <w:t>modernen Flexodrucks</w:t>
        </w:r>
      </w:hyperlink>
      <w:r>
        <w:rPr>
          <w:rFonts w:ascii="Arial" w:hAnsi="Arial"/>
        </w:rPr>
        <w:t xml:space="preserve">. Unser engagiertes Team verhilft Kunden zu geschäftlichem Erfolg, indem sie das volle Potenzial ihrer Investitionen in Miraclon-Technologie ausschöpfen. Erfahren Sie mehr unter </w:t>
      </w:r>
      <w:hyperlink r:id="rId14" w:history="1">
        <w:r>
          <w:rPr>
            <w:rStyle w:val="Hyperlink"/>
            <w:rFonts w:ascii="Arial" w:hAnsi="Arial"/>
          </w:rPr>
          <w:t>www.miraclon.com</w:t>
        </w:r>
      </w:hyperlink>
      <w:r>
        <w:rPr>
          <w:rFonts w:ascii="Arial" w:hAnsi="Arial"/>
        </w:rPr>
        <w:t xml:space="preserve"> und folgen Sie uns auf </w:t>
      </w:r>
      <w:hyperlink r:id="rId15" w:history="1">
        <w:r>
          <w:rPr>
            <w:rStyle w:val="Hyperlink"/>
            <w:rFonts w:ascii="Arial" w:hAnsi="Arial"/>
          </w:rPr>
          <w:t>LinkedIn</w:t>
        </w:r>
      </w:hyperlink>
      <w:r>
        <w:rPr>
          <w:rFonts w:ascii="Arial" w:hAnsi="Arial"/>
        </w:rPr>
        <w:t xml:space="preserve"> und </w:t>
      </w:r>
      <w:hyperlink r:id="rId16" w:history="1">
        <w:r>
          <w:rPr>
            <w:rStyle w:val="Hyperlink"/>
            <w:rFonts w:ascii="Arial" w:hAnsi="Arial"/>
          </w:rPr>
          <w:t>YouTube</w:t>
        </w:r>
      </w:hyperlink>
      <w:r>
        <w:rPr>
          <w:rFonts w:ascii="Arial" w:hAnsi="Arial"/>
        </w:rPr>
        <w:t xml:space="preserve">. </w:t>
      </w:r>
    </w:p>
    <w:p w14:paraId="55BDC045" w14:textId="77777777" w:rsidR="00F35D13" w:rsidRPr="00F845DC" w:rsidRDefault="00F35D13" w:rsidP="00F87CEE">
      <w:pPr>
        <w:rPr>
          <w:rFonts w:ascii="Arial" w:hAnsi="Arial" w:cs="Arial"/>
          <w:b/>
          <w:bCs/>
          <w:szCs w:val="20"/>
          <w:lang w:val="en-US"/>
        </w:rPr>
      </w:pPr>
    </w:p>
    <w:sectPr w:rsidR="00F35D13" w:rsidRPr="00F845DC"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FA66" w14:textId="77777777" w:rsidR="003B3BED" w:rsidRDefault="003B3BED" w:rsidP="00B17D27">
      <w:r>
        <w:separator/>
      </w:r>
    </w:p>
  </w:endnote>
  <w:endnote w:type="continuationSeparator" w:id="0">
    <w:p w14:paraId="05D38287" w14:textId="77777777" w:rsidR="003B3BED" w:rsidRDefault="003B3BE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8529" w14:textId="77777777" w:rsidR="003B3BED" w:rsidRDefault="003B3BED" w:rsidP="00B17D27">
      <w:r>
        <w:separator/>
      </w:r>
    </w:p>
  </w:footnote>
  <w:footnote w:type="continuationSeparator" w:id="0">
    <w:p w14:paraId="356239B5" w14:textId="77777777" w:rsidR="003B3BED" w:rsidRDefault="003B3BE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45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48F5"/>
    <w:rsid w:val="0002441B"/>
    <w:rsid w:val="00027299"/>
    <w:rsid w:val="00037828"/>
    <w:rsid w:val="00040CA8"/>
    <w:rsid w:val="00042FD2"/>
    <w:rsid w:val="00052943"/>
    <w:rsid w:val="00055568"/>
    <w:rsid w:val="000712DE"/>
    <w:rsid w:val="00072F1E"/>
    <w:rsid w:val="00076E9F"/>
    <w:rsid w:val="00091628"/>
    <w:rsid w:val="000A25BE"/>
    <w:rsid w:val="000A7380"/>
    <w:rsid w:val="000C6913"/>
    <w:rsid w:val="000E104A"/>
    <w:rsid w:val="000E274F"/>
    <w:rsid w:val="000F2690"/>
    <w:rsid w:val="00103DBE"/>
    <w:rsid w:val="00115CE2"/>
    <w:rsid w:val="0011647B"/>
    <w:rsid w:val="0011680C"/>
    <w:rsid w:val="001247E5"/>
    <w:rsid w:val="00134F87"/>
    <w:rsid w:val="00144AD6"/>
    <w:rsid w:val="00146A6E"/>
    <w:rsid w:val="00150CF9"/>
    <w:rsid w:val="001529E1"/>
    <w:rsid w:val="00154D57"/>
    <w:rsid w:val="00156DBB"/>
    <w:rsid w:val="00160916"/>
    <w:rsid w:val="001642EA"/>
    <w:rsid w:val="001818E0"/>
    <w:rsid w:val="001B59E0"/>
    <w:rsid w:val="001C156D"/>
    <w:rsid w:val="001D168D"/>
    <w:rsid w:val="001E7C46"/>
    <w:rsid w:val="00205D6E"/>
    <w:rsid w:val="0022364E"/>
    <w:rsid w:val="00225F7F"/>
    <w:rsid w:val="00234D33"/>
    <w:rsid w:val="0025519E"/>
    <w:rsid w:val="00256C41"/>
    <w:rsid w:val="00260F3F"/>
    <w:rsid w:val="00270BDD"/>
    <w:rsid w:val="0028140E"/>
    <w:rsid w:val="002863D6"/>
    <w:rsid w:val="0029222C"/>
    <w:rsid w:val="002A164E"/>
    <w:rsid w:val="002A2449"/>
    <w:rsid w:val="002A4CF9"/>
    <w:rsid w:val="002B0FA6"/>
    <w:rsid w:val="002B338A"/>
    <w:rsid w:val="002B522D"/>
    <w:rsid w:val="002E6859"/>
    <w:rsid w:val="002E6AA9"/>
    <w:rsid w:val="002F16BB"/>
    <w:rsid w:val="003012CF"/>
    <w:rsid w:val="003016A6"/>
    <w:rsid w:val="00312BCC"/>
    <w:rsid w:val="00317CCD"/>
    <w:rsid w:val="00321CA1"/>
    <w:rsid w:val="00381F13"/>
    <w:rsid w:val="00383C91"/>
    <w:rsid w:val="003A4757"/>
    <w:rsid w:val="003B2B21"/>
    <w:rsid w:val="003B3BED"/>
    <w:rsid w:val="003B7A73"/>
    <w:rsid w:val="003C0E03"/>
    <w:rsid w:val="003C385F"/>
    <w:rsid w:val="003F4928"/>
    <w:rsid w:val="0041594F"/>
    <w:rsid w:val="0043173C"/>
    <w:rsid w:val="004319C2"/>
    <w:rsid w:val="00433434"/>
    <w:rsid w:val="00443D2D"/>
    <w:rsid w:val="004604B3"/>
    <w:rsid w:val="00466411"/>
    <w:rsid w:val="00487C92"/>
    <w:rsid w:val="004958A7"/>
    <w:rsid w:val="004A0A23"/>
    <w:rsid w:val="004A1550"/>
    <w:rsid w:val="004A2F28"/>
    <w:rsid w:val="004A3DBF"/>
    <w:rsid w:val="004B6634"/>
    <w:rsid w:val="004D3EFA"/>
    <w:rsid w:val="005007EA"/>
    <w:rsid w:val="00502D97"/>
    <w:rsid w:val="005048BB"/>
    <w:rsid w:val="00506170"/>
    <w:rsid w:val="00525B60"/>
    <w:rsid w:val="00545645"/>
    <w:rsid w:val="0055128E"/>
    <w:rsid w:val="00585F18"/>
    <w:rsid w:val="00587621"/>
    <w:rsid w:val="005945EF"/>
    <w:rsid w:val="005950E6"/>
    <w:rsid w:val="005A1056"/>
    <w:rsid w:val="005E1211"/>
    <w:rsid w:val="005E1FFE"/>
    <w:rsid w:val="006172BD"/>
    <w:rsid w:val="00621DE5"/>
    <w:rsid w:val="00626C2F"/>
    <w:rsid w:val="00637944"/>
    <w:rsid w:val="00641DCA"/>
    <w:rsid w:val="0064521E"/>
    <w:rsid w:val="00645263"/>
    <w:rsid w:val="00655A9B"/>
    <w:rsid w:val="006677FE"/>
    <w:rsid w:val="0067165F"/>
    <w:rsid w:val="0067333F"/>
    <w:rsid w:val="00673413"/>
    <w:rsid w:val="00687C1F"/>
    <w:rsid w:val="00694593"/>
    <w:rsid w:val="006B77FA"/>
    <w:rsid w:val="006C5A4A"/>
    <w:rsid w:val="006D0C1F"/>
    <w:rsid w:val="006D0D39"/>
    <w:rsid w:val="006D3939"/>
    <w:rsid w:val="006E18AA"/>
    <w:rsid w:val="006F4E2A"/>
    <w:rsid w:val="00701214"/>
    <w:rsid w:val="00710F8F"/>
    <w:rsid w:val="007119D7"/>
    <w:rsid w:val="007122DB"/>
    <w:rsid w:val="00716919"/>
    <w:rsid w:val="00732C6F"/>
    <w:rsid w:val="00740228"/>
    <w:rsid w:val="00757003"/>
    <w:rsid w:val="00781BFF"/>
    <w:rsid w:val="00795E6A"/>
    <w:rsid w:val="00795EF7"/>
    <w:rsid w:val="007A69D4"/>
    <w:rsid w:val="007B493C"/>
    <w:rsid w:val="007C1CAD"/>
    <w:rsid w:val="007C2341"/>
    <w:rsid w:val="007E0E25"/>
    <w:rsid w:val="007E5F85"/>
    <w:rsid w:val="007F4881"/>
    <w:rsid w:val="007F7127"/>
    <w:rsid w:val="00801CBF"/>
    <w:rsid w:val="00802B8B"/>
    <w:rsid w:val="00810A71"/>
    <w:rsid w:val="00812A70"/>
    <w:rsid w:val="0081723F"/>
    <w:rsid w:val="008204F5"/>
    <w:rsid w:val="00825CAF"/>
    <w:rsid w:val="008503D7"/>
    <w:rsid w:val="0086241D"/>
    <w:rsid w:val="00862648"/>
    <w:rsid w:val="00886A49"/>
    <w:rsid w:val="00887890"/>
    <w:rsid w:val="008A20DF"/>
    <w:rsid w:val="008A3481"/>
    <w:rsid w:val="008A7186"/>
    <w:rsid w:val="008B07F7"/>
    <w:rsid w:val="008B6C78"/>
    <w:rsid w:val="008B73E2"/>
    <w:rsid w:val="008B78E4"/>
    <w:rsid w:val="008C011F"/>
    <w:rsid w:val="008C0CBB"/>
    <w:rsid w:val="008C1755"/>
    <w:rsid w:val="008C7991"/>
    <w:rsid w:val="008D3B96"/>
    <w:rsid w:val="008D4954"/>
    <w:rsid w:val="008E107C"/>
    <w:rsid w:val="00905DD1"/>
    <w:rsid w:val="00910CE9"/>
    <w:rsid w:val="0093546A"/>
    <w:rsid w:val="0094260F"/>
    <w:rsid w:val="00946876"/>
    <w:rsid w:val="00951757"/>
    <w:rsid w:val="00955942"/>
    <w:rsid w:val="00960D83"/>
    <w:rsid w:val="00975076"/>
    <w:rsid w:val="00977BE3"/>
    <w:rsid w:val="00980B59"/>
    <w:rsid w:val="00994F2E"/>
    <w:rsid w:val="00997535"/>
    <w:rsid w:val="009976A0"/>
    <w:rsid w:val="009A7B0D"/>
    <w:rsid w:val="009B7611"/>
    <w:rsid w:val="009C4481"/>
    <w:rsid w:val="009C6295"/>
    <w:rsid w:val="009F4AD9"/>
    <w:rsid w:val="009F697A"/>
    <w:rsid w:val="00A33DD4"/>
    <w:rsid w:val="00A35E56"/>
    <w:rsid w:val="00A36C06"/>
    <w:rsid w:val="00A47D67"/>
    <w:rsid w:val="00A66D6B"/>
    <w:rsid w:val="00A8070D"/>
    <w:rsid w:val="00A84C19"/>
    <w:rsid w:val="00A850BF"/>
    <w:rsid w:val="00A87D51"/>
    <w:rsid w:val="00A95931"/>
    <w:rsid w:val="00A95C7A"/>
    <w:rsid w:val="00AA0CAC"/>
    <w:rsid w:val="00AB0D05"/>
    <w:rsid w:val="00AB53E9"/>
    <w:rsid w:val="00AC7B68"/>
    <w:rsid w:val="00AD1F1F"/>
    <w:rsid w:val="00AF5BE1"/>
    <w:rsid w:val="00B05A45"/>
    <w:rsid w:val="00B17D27"/>
    <w:rsid w:val="00B35780"/>
    <w:rsid w:val="00B36AE1"/>
    <w:rsid w:val="00B50CEB"/>
    <w:rsid w:val="00B621BD"/>
    <w:rsid w:val="00B64F9A"/>
    <w:rsid w:val="00B656D3"/>
    <w:rsid w:val="00B72D65"/>
    <w:rsid w:val="00B81E06"/>
    <w:rsid w:val="00B81F14"/>
    <w:rsid w:val="00B82063"/>
    <w:rsid w:val="00BA7946"/>
    <w:rsid w:val="00BB0C14"/>
    <w:rsid w:val="00BB1439"/>
    <w:rsid w:val="00BB4A05"/>
    <w:rsid w:val="00BB70A2"/>
    <w:rsid w:val="00BD119E"/>
    <w:rsid w:val="00BF0595"/>
    <w:rsid w:val="00BF1C56"/>
    <w:rsid w:val="00C00C9F"/>
    <w:rsid w:val="00C22190"/>
    <w:rsid w:val="00C2279C"/>
    <w:rsid w:val="00C5604D"/>
    <w:rsid w:val="00C60587"/>
    <w:rsid w:val="00C60A8B"/>
    <w:rsid w:val="00C679A7"/>
    <w:rsid w:val="00C93E18"/>
    <w:rsid w:val="00C97512"/>
    <w:rsid w:val="00CA2634"/>
    <w:rsid w:val="00CA70DB"/>
    <w:rsid w:val="00CB2225"/>
    <w:rsid w:val="00CC2224"/>
    <w:rsid w:val="00CD17A3"/>
    <w:rsid w:val="00CD1E16"/>
    <w:rsid w:val="00CD51D2"/>
    <w:rsid w:val="00CE6530"/>
    <w:rsid w:val="00CF7F97"/>
    <w:rsid w:val="00D04370"/>
    <w:rsid w:val="00D14C5B"/>
    <w:rsid w:val="00D166A8"/>
    <w:rsid w:val="00D30D2F"/>
    <w:rsid w:val="00D30F51"/>
    <w:rsid w:val="00D31D97"/>
    <w:rsid w:val="00D40419"/>
    <w:rsid w:val="00D51968"/>
    <w:rsid w:val="00D576AF"/>
    <w:rsid w:val="00D728D8"/>
    <w:rsid w:val="00D74062"/>
    <w:rsid w:val="00D74B56"/>
    <w:rsid w:val="00D75C8D"/>
    <w:rsid w:val="00D80230"/>
    <w:rsid w:val="00D811CA"/>
    <w:rsid w:val="00D878CB"/>
    <w:rsid w:val="00DA3274"/>
    <w:rsid w:val="00DB7DEA"/>
    <w:rsid w:val="00DC162F"/>
    <w:rsid w:val="00DC2A9B"/>
    <w:rsid w:val="00DE3D33"/>
    <w:rsid w:val="00E15BC5"/>
    <w:rsid w:val="00E1730E"/>
    <w:rsid w:val="00E20F15"/>
    <w:rsid w:val="00E22CD3"/>
    <w:rsid w:val="00E30001"/>
    <w:rsid w:val="00E31AF3"/>
    <w:rsid w:val="00E32887"/>
    <w:rsid w:val="00E3711C"/>
    <w:rsid w:val="00E5354C"/>
    <w:rsid w:val="00E55DA6"/>
    <w:rsid w:val="00E64A98"/>
    <w:rsid w:val="00E65286"/>
    <w:rsid w:val="00E6590A"/>
    <w:rsid w:val="00E72949"/>
    <w:rsid w:val="00E815D3"/>
    <w:rsid w:val="00E87A98"/>
    <w:rsid w:val="00E90859"/>
    <w:rsid w:val="00E91E8E"/>
    <w:rsid w:val="00EA44FE"/>
    <w:rsid w:val="00EB37CF"/>
    <w:rsid w:val="00EC0D33"/>
    <w:rsid w:val="00EE655C"/>
    <w:rsid w:val="00EF12D3"/>
    <w:rsid w:val="00EF527F"/>
    <w:rsid w:val="00EF6EF4"/>
    <w:rsid w:val="00F14A1F"/>
    <w:rsid w:val="00F14A60"/>
    <w:rsid w:val="00F204F2"/>
    <w:rsid w:val="00F344E9"/>
    <w:rsid w:val="00F34B0E"/>
    <w:rsid w:val="00F35D13"/>
    <w:rsid w:val="00F35E3B"/>
    <w:rsid w:val="00F36D7C"/>
    <w:rsid w:val="00F37E72"/>
    <w:rsid w:val="00F752C3"/>
    <w:rsid w:val="00F755F3"/>
    <w:rsid w:val="00F845DC"/>
    <w:rsid w:val="00F87CEE"/>
    <w:rsid w:val="00F95A4D"/>
    <w:rsid w:val="00F97FEE"/>
    <w:rsid w:val="00FA1D06"/>
    <w:rsid w:val="00FA44B9"/>
    <w:rsid w:val="00FA65CD"/>
    <w:rsid w:val="00FB1787"/>
    <w:rsid w:val="00FB3748"/>
    <w:rsid w:val="00FC72C3"/>
    <w:rsid w:val="00FF1536"/>
    <w:rsid w:val="00FF5E8E"/>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paragraph" w:styleId="ListParagraph">
    <w:name w:val="List Paragraph"/>
    <w:basedOn w:val="Normal"/>
    <w:uiPriority w:val="34"/>
    <w:qFormat/>
    <w:rsid w:val="005950E6"/>
    <w:pPr>
      <w:suppressAutoHyphens/>
      <w:autoSpaceDN w:val="0"/>
      <w:ind w:left="720"/>
      <w:textAlignment w:val="baseline"/>
    </w:pPr>
    <w:rPr>
      <w:kern w:val="3"/>
    </w:rPr>
  </w:style>
  <w:style w:type="paragraph" w:styleId="HTMLPreformatted">
    <w:name w:val="HTML Preformatted"/>
    <w:basedOn w:val="Normal"/>
    <w:link w:val="HTMLPreformattedChar"/>
    <w:uiPriority w:val="99"/>
    <w:semiHidden/>
    <w:unhideWhenUsed/>
    <w:rsid w:val="00980B59"/>
    <w:rPr>
      <w:rFonts w:ascii="Consolas" w:hAnsi="Consolas"/>
      <w:szCs w:val="20"/>
    </w:rPr>
  </w:style>
  <w:style w:type="character" w:customStyle="1" w:styleId="HTMLPreformattedChar">
    <w:name w:val="HTML Preformatted Char"/>
    <w:basedOn w:val="DefaultParagraphFont"/>
    <w:link w:val="HTMLPreformatted"/>
    <w:uiPriority w:val="99"/>
    <w:semiHidden/>
    <w:rsid w:val="00980B5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479424427">
      <w:bodyDiv w:val="1"/>
      <w:marLeft w:val="0"/>
      <w:marRight w:val="0"/>
      <w:marTop w:val="0"/>
      <w:marBottom w:val="0"/>
      <w:divBdr>
        <w:top w:val="none" w:sz="0" w:space="0" w:color="auto"/>
        <w:left w:val="none" w:sz="0" w:space="0" w:color="auto"/>
        <w:bottom w:val="none" w:sz="0" w:space="0" w:color="auto"/>
        <w:right w:val="none" w:sz="0" w:space="0" w:color="auto"/>
      </w:divBdr>
    </w:div>
    <w:div w:id="907494084">
      <w:bodyDiv w:val="1"/>
      <w:marLeft w:val="0"/>
      <w:marRight w:val="0"/>
      <w:marTop w:val="0"/>
      <w:marBottom w:val="0"/>
      <w:divBdr>
        <w:top w:val="none" w:sz="0" w:space="0" w:color="auto"/>
        <w:left w:val="none" w:sz="0" w:space="0" w:color="auto"/>
        <w:bottom w:val="none" w:sz="0" w:space="0" w:color="auto"/>
        <w:right w:val="none" w:sz="0" w:space="0" w:color="auto"/>
      </w:divBdr>
    </w:div>
    <w:div w:id="965549177">
      <w:bodyDiv w:val="1"/>
      <w:marLeft w:val="0"/>
      <w:marRight w:val="0"/>
      <w:marTop w:val="0"/>
      <w:marBottom w:val="0"/>
      <w:divBdr>
        <w:top w:val="none" w:sz="0" w:space="0" w:color="auto"/>
        <w:left w:val="none" w:sz="0" w:space="0" w:color="auto"/>
        <w:bottom w:val="none" w:sz="0" w:space="0" w:color="auto"/>
        <w:right w:val="none" w:sz="0" w:space="0" w:color="auto"/>
      </w:divBdr>
    </w:div>
    <w:div w:id="1158496939">
      <w:bodyDiv w:val="1"/>
      <w:marLeft w:val="0"/>
      <w:marRight w:val="0"/>
      <w:marTop w:val="0"/>
      <w:marBottom w:val="0"/>
      <w:divBdr>
        <w:top w:val="none" w:sz="0" w:space="0" w:color="auto"/>
        <w:left w:val="none" w:sz="0" w:space="0" w:color="auto"/>
        <w:bottom w:val="none" w:sz="0" w:space="0" w:color="auto"/>
        <w:right w:val="none" w:sz="0" w:space="0" w:color="auto"/>
      </w:divBdr>
    </w:div>
    <w:div w:id="1183933086">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424185230">
      <w:bodyDiv w:val="1"/>
      <w:marLeft w:val="0"/>
      <w:marRight w:val="0"/>
      <w:marTop w:val="0"/>
      <w:marBottom w:val="0"/>
      <w:divBdr>
        <w:top w:val="none" w:sz="0" w:space="0" w:color="auto"/>
        <w:left w:val="none" w:sz="0" w:space="0" w:color="auto"/>
        <w:bottom w:val="none" w:sz="0" w:space="0" w:color="auto"/>
        <w:right w:val="none" w:sz="0" w:space="0" w:color="auto"/>
      </w:divBdr>
    </w:div>
    <w:div w:id="1448039638">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DAD52-8115-4C16-B497-9C598C48DFF8}">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C4A718B9-DC2F-4F03-8DCC-635E737F1AC7}">
  <ds:schemaRefs>
    <ds:schemaRef ds:uri="http://schemas.microsoft.com/sharepoint/v3/contenttype/forms"/>
  </ds:schemaRefs>
</ds:datastoreItem>
</file>

<file path=customXml/itemProps3.xml><?xml version="1.0" encoding="utf-8"?>
<ds:datastoreItem xmlns:ds="http://schemas.openxmlformats.org/officeDocument/2006/customXml" ds:itemID="{C1036974-8DEE-4AA7-9F12-20C1D7C3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2025-03-06T08:28:00Z</dcterms:created>
  <dcterms:modified xsi:type="dcterms:W3CDTF">2025-03-11T09:17:00Z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