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41CEA3A" w:rsidR="00B17D27" w:rsidRPr="00091628"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 xml:space="preserve">Media </w:t>
      </w:r>
      <w:proofErr w:type="spellStart"/>
      <w:r>
        <w:rPr>
          <w:sz w:val="22"/>
        </w:rPr>
        <w:t>Alert</w:t>
      </w:r>
      <w:proofErr w:type="spellEnd"/>
    </w:p>
    <w:p w14:paraId="64DF4D93" w14:textId="77777777" w:rsidR="00B17D27" w:rsidRPr="00091628" w:rsidRDefault="00B17D27" w:rsidP="00B17D27">
      <w:pPr>
        <w:pStyle w:val="p1"/>
        <w:rPr>
          <w:szCs w:val="20"/>
          <w:lang w:val="es-ES"/>
        </w:rPr>
      </w:pPr>
    </w:p>
    <w:p w14:paraId="65AFF85C" w14:textId="6D73E880" w:rsidR="00B17D27" w:rsidRPr="00091628" w:rsidRDefault="00B17D27" w:rsidP="00B17D27">
      <w:pPr>
        <w:pStyle w:val="Standard"/>
        <w:rPr>
          <w:rFonts w:ascii="Arial" w:hAnsi="Arial" w:cs="Arial"/>
          <w:szCs w:val="20"/>
        </w:rPr>
      </w:pPr>
      <w:r>
        <w:rPr>
          <w:rFonts w:ascii="Arial" w:hAnsi="Arial"/>
        </w:rPr>
        <w:t>Responsabile relazioni con i media:</w:t>
      </w:r>
    </w:p>
    <w:p w14:paraId="2AD7DA35" w14:textId="77777777" w:rsidR="00B17D27" w:rsidRDefault="00B17D27" w:rsidP="00B17D27">
      <w:pPr>
        <w:pStyle w:val="Standard"/>
        <w:rPr>
          <w:rFonts w:ascii="Arial" w:hAnsi="Arial"/>
          <w:color w:val="000000" w:themeColor="text1"/>
          <w:lang w:val="nl-NL"/>
        </w:rPr>
      </w:pPr>
      <w:r w:rsidRPr="00E87D7E">
        <w:rPr>
          <w:rFonts w:ascii="Arial" w:hAnsi="Arial"/>
          <w:color w:val="000000" w:themeColor="text1"/>
          <w:lang w:val="nl-NL"/>
        </w:rPr>
        <w:t xml:space="preserve">Elni Van Rensburg – +1 830 317 0950 – </w:t>
      </w:r>
      <w:hyperlink r:id="rId11">
        <w:r w:rsidRPr="00E87D7E">
          <w:rPr>
            <w:rStyle w:val="Hyperlink"/>
            <w:rFonts w:ascii="Arial" w:hAnsi="Arial"/>
            <w:lang w:val="nl-NL"/>
          </w:rPr>
          <w:t>elni.vanrensburg@miraclon.com</w:t>
        </w:r>
      </w:hyperlink>
      <w:r w:rsidRPr="00E87D7E">
        <w:rPr>
          <w:rFonts w:ascii="Arial" w:hAnsi="Arial"/>
          <w:color w:val="000000" w:themeColor="text1"/>
          <w:lang w:val="nl-NL"/>
        </w:rPr>
        <w:t xml:space="preserve">  </w:t>
      </w:r>
    </w:p>
    <w:p w14:paraId="37AE6722" w14:textId="5BDD5442" w:rsidR="00E87D7E" w:rsidRPr="00E87D7E" w:rsidRDefault="00E87D7E" w:rsidP="00B17D27">
      <w:pPr>
        <w:pStyle w:val="Standard"/>
        <w:rPr>
          <w:rFonts w:ascii="Arial" w:hAnsi="Arial" w:cs="Arial"/>
          <w:color w:val="000000" w:themeColor="text1"/>
          <w:lang w:val="fr-FR"/>
        </w:rPr>
      </w:pPr>
      <w:r w:rsidRPr="00E87D7E">
        <w:rPr>
          <w:rFonts w:ascii="Arial" w:hAnsi="Arial" w:cs="Arial"/>
          <w:color w:val="000000" w:themeColor="text1"/>
          <w:lang w:val="fr-FR"/>
        </w:rPr>
        <w:t xml:space="preserve">Aimee Parsons - </w:t>
      </w:r>
      <w:r w:rsidRPr="00E87D7E">
        <w:rPr>
          <w:rFonts w:ascii="Arial" w:hAnsi="Arial" w:cs="Arial"/>
          <w:color w:val="000000" w:themeColor="text1"/>
          <w:lang w:val="es-ES"/>
        </w:rPr>
        <w:t xml:space="preserve">+44 (0)1372 464470 – </w:t>
      </w:r>
      <w:hyperlink r:id="rId12" w:tgtFrame="_blank" w:history="1">
        <w:r w:rsidRPr="00E87D7E">
          <w:rPr>
            <w:rStyle w:val="Hyperlink"/>
            <w:rFonts w:ascii="Arial" w:hAnsi="Arial" w:cs="Arial"/>
            <w:lang w:val="es-ES"/>
          </w:rPr>
          <w:t>aparsons@adcomms.co.uk</w:t>
        </w:r>
      </w:hyperlink>
      <w:r w:rsidRPr="00E87D7E">
        <w:rPr>
          <w:rFonts w:ascii="Arial" w:hAnsi="Arial" w:cs="Arial"/>
          <w:color w:val="000000" w:themeColor="text1"/>
          <w:lang w:val="es-ES"/>
        </w:rPr>
        <w:t>  </w:t>
      </w:r>
      <w:r w:rsidRPr="00E87D7E">
        <w:rPr>
          <w:rFonts w:ascii="Arial" w:hAnsi="Arial" w:cs="Arial"/>
          <w:color w:val="000000" w:themeColor="text1"/>
          <w:lang w:val="fr-FR"/>
        </w:rPr>
        <w:t>   </w:t>
      </w:r>
    </w:p>
    <w:p w14:paraId="2C0CE053" w14:textId="77777777" w:rsidR="00B17D27" w:rsidRPr="00091628" w:rsidRDefault="00B17D27" w:rsidP="00B17D27">
      <w:pPr>
        <w:pStyle w:val="Standard"/>
        <w:rPr>
          <w:rFonts w:ascii="Arial" w:hAnsi="Arial" w:cs="Arial"/>
          <w:color w:val="000000"/>
          <w:szCs w:val="20"/>
          <w:lang w:val="es-ES"/>
        </w:rPr>
      </w:pPr>
    </w:p>
    <w:p w14:paraId="05069FA8" w14:textId="3F9F87F2" w:rsidR="00B17D27" w:rsidRPr="00466411" w:rsidRDefault="00E87D7E" w:rsidP="00B17D27">
      <w:pPr>
        <w:pStyle w:val="Standard"/>
        <w:spacing w:line="259" w:lineRule="auto"/>
        <w:rPr>
          <w:rFonts w:ascii="Arial" w:hAnsi="Arial" w:cs="Arial"/>
          <w:color w:val="000000" w:themeColor="text1"/>
          <w:sz w:val="22"/>
          <w:szCs w:val="22"/>
        </w:rPr>
      </w:pPr>
      <w:r>
        <w:rPr>
          <w:rFonts w:ascii="Arial" w:hAnsi="Arial"/>
          <w:color w:val="000000" w:themeColor="text1"/>
          <w:sz w:val="22"/>
        </w:rPr>
        <w:t>11</w:t>
      </w:r>
      <w:r w:rsidR="00FB3748">
        <w:rPr>
          <w:rFonts w:ascii="Arial" w:hAnsi="Arial"/>
          <w:color w:val="000000" w:themeColor="text1"/>
          <w:sz w:val="22"/>
        </w:rPr>
        <w:t xml:space="preserve"> marzo 2025</w:t>
      </w:r>
    </w:p>
    <w:p w14:paraId="0AECD4F4" w14:textId="55E1FA48" w:rsidR="0011680C" w:rsidRPr="00F845DC" w:rsidRDefault="0011680C" w:rsidP="00E87A98">
      <w:pPr>
        <w:spacing w:line="360" w:lineRule="auto"/>
        <w:jc w:val="center"/>
        <w:rPr>
          <w:rStyle w:val="cf01"/>
          <w:rFonts w:ascii="Arial" w:hAnsi="Arial" w:cs="Arial"/>
          <w:b/>
          <w:bCs/>
          <w:sz w:val="26"/>
          <w:szCs w:val="26"/>
          <w:lang w:val="en-US"/>
        </w:rPr>
      </w:pPr>
    </w:p>
    <w:p w14:paraId="7A0F611D" w14:textId="7570EDC3" w:rsidR="00FF7351" w:rsidRPr="00FF7351" w:rsidRDefault="00FF7351" w:rsidP="00FF7351">
      <w:pPr>
        <w:spacing w:line="360" w:lineRule="auto"/>
        <w:jc w:val="center"/>
        <w:rPr>
          <w:rFonts w:ascii="Arial" w:hAnsi="Arial" w:cs="Arial"/>
          <w:b/>
          <w:bCs/>
          <w:sz w:val="26"/>
          <w:szCs w:val="26"/>
        </w:rPr>
      </w:pPr>
      <w:proofErr w:type="spellStart"/>
      <w:r>
        <w:rPr>
          <w:rFonts w:ascii="Arial" w:hAnsi="Arial"/>
          <w:b/>
          <w:sz w:val="26"/>
        </w:rPr>
        <w:t>Flexocolor</w:t>
      </w:r>
      <w:proofErr w:type="spellEnd"/>
      <w:r>
        <w:rPr>
          <w:rFonts w:ascii="Arial" w:hAnsi="Arial"/>
          <w:b/>
          <w:sz w:val="26"/>
        </w:rPr>
        <w:t xml:space="preserve"> investe nel sistema FLEXCEL NX per grandi formati in risposta alla domanda di un mercato in crescita </w:t>
      </w:r>
    </w:p>
    <w:p w14:paraId="3B0D8541" w14:textId="77777777" w:rsidR="00FF7351" w:rsidRPr="00FF7351" w:rsidRDefault="00FF7351" w:rsidP="00FF7351">
      <w:pPr>
        <w:spacing w:line="360" w:lineRule="auto"/>
        <w:jc w:val="center"/>
        <w:rPr>
          <w:rFonts w:ascii="Arial" w:hAnsi="Arial" w:cs="Arial"/>
          <w:b/>
          <w:bCs/>
          <w:sz w:val="26"/>
          <w:szCs w:val="26"/>
        </w:rPr>
      </w:pPr>
      <w:r>
        <w:rPr>
          <w:rFonts w:ascii="Arial" w:hAnsi="Arial"/>
          <w:b/>
          <w:sz w:val="26"/>
        </w:rPr>
        <w:t> </w:t>
      </w:r>
    </w:p>
    <w:p w14:paraId="10BDE1DD" w14:textId="2498190F" w:rsidR="00FF7351" w:rsidRPr="00FF7351" w:rsidRDefault="00FF7351" w:rsidP="00FF7351">
      <w:pPr>
        <w:spacing w:line="360" w:lineRule="auto"/>
        <w:rPr>
          <w:rFonts w:ascii="Arial" w:hAnsi="Arial" w:cs="Arial"/>
          <w:sz w:val="22"/>
          <w:szCs w:val="22"/>
        </w:rPr>
      </w:pPr>
      <w:r>
        <w:rPr>
          <w:rFonts w:ascii="Arial" w:hAnsi="Arial"/>
          <w:sz w:val="22"/>
        </w:rPr>
        <w:t xml:space="preserve">Il distributore leader francese, </w:t>
      </w:r>
      <w:proofErr w:type="spellStart"/>
      <w:r>
        <w:rPr>
          <w:rFonts w:ascii="Arial" w:hAnsi="Arial"/>
          <w:sz w:val="22"/>
        </w:rPr>
        <w:t>Flexocolor</w:t>
      </w:r>
      <w:proofErr w:type="spellEnd"/>
      <w:r>
        <w:rPr>
          <w:rFonts w:ascii="Arial" w:hAnsi="Arial"/>
          <w:sz w:val="22"/>
        </w:rPr>
        <w:t xml:space="preserve">, ha investito in un sistema FLEXCEL NX 5080 di </w:t>
      </w:r>
      <w:proofErr w:type="spellStart"/>
      <w:r>
        <w:rPr>
          <w:rFonts w:ascii="Arial" w:hAnsi="Arial"/>
          <w:sz w:val="22"/>
        </w:rPr>
        <w:t>Miraclon</w:t>
      </w:r>
      <w:proofErr w:type="spellEnd"/>
      <w:r>
        <w:rPr>
          <w:rFonts w:ascii="Arial" w:hAnsi="Arial"/>
          <w:sz w:val="22"/>
        </w:rPr>
        <w:t xml:space="preserve">, ampliando le dimensioni del formato delle lastre FLEXCEL NX che l’azienda ha offerto ai propri clienti negli ultimi otto anni. Il nuovo sistema FLEXCEL NX è stato installato a febbraio nella sede </w:t>
      </w:r>
      <w:proofErr w:type="spellStart"/>
      <w:r>
        <w:rPr>
          <w:rFonts w:ascii="Arial" w:hAnsi="Arial"/>
          <w:sz w:val="22"/>
        </w:rPr>
        <w:t>Flexocolor</w:t>
      </w:r>
      <w:proofErr w:type="spellEnd"/>
      <w:r>
        <w:rPr>
          <w:rFonts w:ascii="Arial" w:hAnsi="Arial"/>
          <w:sz w:val="22"/>
        </w:rPr>
        <w:t xml:space="preserve"> vicino a Limoges. </w:t>
      </w:r>
    </w:p>
    <w:p w14:paraId="5F8E8731" w14:textId="7B3A6182" w:rsidR="00FF7351" w:rsidRPr="00E87D7E" w:rsidRDefault="00FF7351" w:rsidP="00FF7351">
      <w:pPr>
        <w:spacing w:line="360" w:lineRule="auto"/>
        <w:rPr>
          <w:rFonts w:ascii="Arial" w:hAnsi="Arial" w:cs="Arial"/>
          <w:sz w:val="22"/>
          <w:szCs w:val="22"/>
        </w:rPr>
      </w:pPr>
    </w:p>
    <w:p w14:paraId="79E54D92" w14:textId="284B4916" w:rsidR="00FF7351" w:rsidRPr="00FF7351" w:rsidRDefault="00FF7351" w:rsidP="00FF7351">
      <w:pPr>
        <w:spacing w:line="360" w:lineRule="auto"/>
        <w:rPr>
          <w:rFonts w:ascii="Arial" w:hAnsi="Arial" w:cs="Arial"/>
          <w:sz w:val="22"/>
          <w:szCs w:val="22"/>
        </w:rPr>
      </w:pPr>
      <w:r>
        <w:rPr>
          <w:rFonts w:ascii="Arial" w:hAnsi="Arial"/>
          <w:sz w:val="22"/>
        </w:rPr>
        <w:t xml:space="preserve">Secondo Mathieu </w:t>
      </w:r>
      <w:proofErr w:type="spellStart"/>
      <w:r>
        <w:rPr>
          <w:rFonts w:ascii="Arial" w:hAnsi="Arial"/>
          <w:sz w:val="22"/>
        </w:rPr>
        <w:t>Grimeaud</w:t>
      </w:r>
      <w:proofErr w:type="spellEnd"/>
      <w:r>
        <w:rPr>
          <w:rFonts w:ascii="Arial" w:hAnsi="Arial"/>
          <w:sz w:val="22"/>
        </w:rPr>
        <w:t xml:space="preserve">, Direttore associato di </w:t>
      </w:r>
      <w:proofErr w:type="spellStart"/>
      <w:r>
        <w:rPr>
          <w:rFonts w:ascii="Arial" w:hAnsi="Arial"/>
          <w:sz w:val="22"/>
        </w:rPr>
        <w:t>Flexocolor</w:t>
      </w:r>
      <w:proofErr w:type="spellEnd"/>
      <w:r>
        <w:rPr>
          <w:rFonts w:ascii="Arial" w:hAnsi="Arial"/>
          <w:sz w:val="22"/>
        </w:rPr>
        <w:t>, “il sistema FLEXCEL NX più grande ci consente di soddisfare la crescente domanda di lastre FLEXCEL NX da parte degli stampatori in una gamma più ampia di applicazioni per imballaggi flessibili, etichette adesive e cartone ondulato. Inoltre, ci consente di ottimizzare i layout della lastra riducendo di conseguenza gli scarti. Si tratta di un investimento strategico che potenzia notevolmente la nostra operatività commerciale”.</w:t>
      </w:r>
    </w:p>
    <w:p w14:paraId="6CDDD405" w14:textId="3821E560" w:rsidR="00FF7351" w:rsidRPr="00E87D7E" w:rsidRDefault="00FF7351" w:rsidP="00FF7351">
      <w:pPr>
        <w:spacing w:line="360" w:lineRule="auto"/>
        <w:rPr>
          <w:rFonts w:ascii="Arial" w:hAnsi="Arial" w:cs="Arial"/>
          <w:sz w:val="22"/>
          <w:szCs w:val="22"/>
        </w:rPr>
      </w:pPr>
    </w:p>
    <w:p w14:paraId="453DAEC6" w14:textId="6DBFD555" w:rsidR="0028140E" w:rsidRDefault="00980B59" w:rsidP="00FF7351">
      <w:pPr>
        <w:spacing w:line="360" w:lineRule="auto"/>
        <w:rPr>
          <w:rFonts w:ascii="Arial" w:hAnsi="Arial" w:cs="Arial"/>
          <w:sz w:val="22"/>
          <w:szCs w:val="22"/>
        </w:rPr>
      </w:pPr>
      <w:r>
        <w:rPr>
          <w:rFonts w:ascii="Arial" w:hAnsi="Arial"/>
          <w:sz w:val="22"/>
        </w:rPr>
        <w:t>Il sistema FLEXCEL NX 5080 offre agli stampatori flexo i vantaggi della flessografia moderna grazie al miglioramento dell’efficienza nel processo di produzione della stampa. Gli stampatori che implementano la flexo moderna ottengono diversi vantaggi: maggiori tempi di attività della macchina da stampa, minori interventi per la risoluzione dei problemi, riduzione degli sprechi e maggiore efficienza nella programmazione dei lavori.</w:t>
      </w:r>
    </w:p>
    <w:p w14:paraId="2D9B5786" w14:textId="77777777" w:rsidR="00B35780" w:rsidRPr="00E87D7E" w:rsidRDefault="00B35780" w:rsidP="00FF7351">
      <w:pPr>
        <w:spacing w:line="360" w:lineRule="auto"/>
        <w:rPr>
          <w:rFonts w:ascii="Arial" w:hAnsi="Arial" w:cs="Arial"/>
          <w:sz w:val="22"/>
          <w:szCs w:val="22"/>
        </w:rPr>
      </w:pPr>
    </w:p>
    <w:p w14:paraId="09CF7ACA" w14:textId="50EC107A" w:rsidR="00205D6E" w:rsidRPr="00F845DC" w:rsidRDefault="00317CCD" w:rsidP="00317CCD">
      <w:pPr>
        <w:spacing w:line="360" w:lineRule="auto"/>
        <w:jc w:val="center"/>
        <w:rPr>
          <w:rFonts w:ascii="Arial" w:hAnsi="Arial" w:cs="Arial"/>
          <w:b/>
          <w:bCs/>
          <w:sz w:val="22"/>
          <w:szCs w:val="22"/>
        </w:rPr>
      </w:pPr>
      <w:r>
        <w:rPr>
          <w:rFonts w:ascii="Arial" w:hAnsi="Arial"/>
          <w:b/>
          <w:sz w:val="22"/>
        </w:rPr>
        <w:t>FINE</w:t>
      </w:r>
    </w:p>
    <w:p w14:paraId="5473F7CC" w14:textId="77777777" w:rsidR="00466411" w:rsidRPr="00E87D7E" w:rsidRDefault="00466411" w:rsidP="00466411">
      <w:pPr>
        <w:spacing w:line="360" w:lineRule="auto"/>
        <w:rPr>
          <w:rFonts w:ascii="Arial" w:hAnsi="Arial" w:cs="Arial"/>
          <w:b/>
          <w:bCs/>
          <w:szCs w:val="20"/>
        </w:rPr>
      </w:pPr>
    </w:p>
    <w:p w14:paraId="2E5B773A" w14:textId="77777777" w:rsidR="00F35D13" w:rsidRPr="00F845DC" w:rsidRDefault="00F35D13" w:rsidP="00F35D13">
      <w:pPr>
        <w:rPr>
          <w:rFonts w:ascii="Arial" w:hAnsi="Arial" w:cs="Arial"/>
          <w:b/>
          <w:szCs w:val="20"/>
        </w:rPr>
      </w:pPr>
      <w:r>
        <w:rPr>
          <w:rFonts w:ascii="Arial" w:hAnsi="Arial"/>
          <w:b/>
        </w:rPr>
        <w:t xml:space="preserve">Informazioni su </w:t>
      </w:r>
      <w:proofErr w:type="spellStart"/>
      <w:r>
        <w:rPr>
          <w:rFonts w:ascii="Arial" w:hAnsi="Arial"/>
          <w:b/>
        </w:rPr>
        <w:t>Miraclon</w:t>
      </w:r>
      <w:proofErr w:type="spellEnd"/>
    </w:p>
    <w:p w14:paraId="05F9A864" w14:textId="77777777" w:rsidR="00F35D13" w:rsidRPr="00F845DC" w:rsidRDefault="00F35D13" w:rsidP="00F87CEE">
      <w:pPr>
        <w:rPr>
          <w:rFonts w:ascii="Arial" w:hAnsi="Arial" w:cs="Arial"/>
          <w:szCs w:val="20"/>
        </w:rPr>
      </w:pPr>
      <w:r>
        <w:rPr>
          <w:rFonts w:ascii="Arial" w:hAnsi="Arial"/>
        </w:rPr>
        <w:t xml:space="preserve">A </w:t>
      </w:r>
      <w:proofErr w:type="spellStart"/>
      <w:r>
        <w:rPr>
          <w:rFonts w:ascii="Arial" w:hAnsi="Arial"/>
        </w:rPr>
        <w:t>Miraclon</w:t>
      </w:r>
      <w:proofErr w:type="spellEnd"/>
      <w:r>
        <w:rPr>
          <w:rFonts w:ascii="Arial" w:hAnsi="Arial"/>
        </w:rPr>
        <w:t xml:space="preserve">,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3" w:history="1">
        <w:r>
          <w:rPr>
            <w:rStyle w:val="Hyperlink"/>
            <w:rFonts w:ascii="Arial" w:hAnsi="Arial"/>
          </w:rPr>
          <w:t>moderna stampa flessografica</w:t>
        </w:r>
      </w:hyperlink>
      <w:r>
        <w:rPr>
          <w:rFonts w:ascii="Arial" w:hAnsi="Arial"/>
        </w:rPr>
        <w:t xml:space="preserve">. Il nostro team dedicato aiuta i clienti a raggiungere il loro obiettivo commerciale e realizzare il pieno </w:t>
      </w:r>
      <w:r>
        <w:rPr>
          <w:rFonts w:ascii="Arial" w:hAnsi="Arial"/>
        </w:rPr>
        <w:lastRenderedPageBreak/>
        <w:t xml:space="preserve">potenziale del loro investimento nella tecnologia </w:t>
      </w:r>
      <w:proofErr w:type="spellStart"/>
      <w:r>
        <w:rPr>
          <w:rFonts w:ascii="Arial" w:hAnsi="Arial"/>
        </w:rPr>
        <w:t>Miraclon</w:t>
      </w:r>
      <w:proofErr w:type="spellEnd"/>
      <w:r>
        <w:rPr>
          <w:rFonts w:ascii="Arial" w:hAnsi="Arial"/>
        </w:rPr>
        <w:t>. Maggiori informazioni sono disponibili su</w:t>
      </w:r>
      <w:r>
        <w:rPr>
          <w:rFonts w:ascii="Arial" w:hAnsi="Arial"/>
          <w:u w:val="single"/>
        </w:rPr>
        <w:t xml:space="preserve"> </w:t>
      </w:r>
      <w:hyperlink r:id="rId14" w:history="1">
        <w:r>
          <w:rPr>
            <w:rStyle w:val="Hyperlink"/>
            <w:rFonts w:ascii="Arial" w:hAnsi="Arial"/>
          </w:rPr>
          <w:t>www.miraclon.com</w:t>
        </w:r>
      </w:hyperlink>
      <w:r>
        <w:rPr>
          <w:rFonts w:ascii="Arial" w:hAnsi="Arial"/>
        </w:rPr>
        <w:t xml:space="preserve"> e su </w:t>
      </w:r>
      <w:hyperlink r:id="rId15" w:history="1">
        <w:r>
          <w:rPr>
            <w:rStyle w:val="Hyperlink"/>
            <w:rFonts w:ascii="Arial" w:hAnsi="Arial"/>
          </w:rPr>
          <w:t>LinkedIn</w:t>
        </w:r>
      </w:hyperlink>
      <w:r>
        <w:rPr>
          <w:rFonts w:ascii="Arial" w:hAnsi="Arial"/>
        </w:rPr>
        <w:t xml:space="preserve"> e </w:t>
      </w:r>
      <w:hyperlink r:id="rId16" w:history="1">
        <w:r>
          <w:rPr>
            <w:rStyle w:val="Hyperlink"/>
            <w:rFonts w:ascii="Arial" w:hAnsi="Arial"/>
          </w:rPr>
          <w:t>YouTube</w:t>
        </w:r>
      </w:hyperlink>
      <w:r>
        <w:rPr>
          <w:rFonts w:ascii="Arial" w:hAnsi="Arial"/>
        </w:rPr>
        <w:t xml:space="preserve">. </w:t>
      </w:r>
    </w:p>
    <w:p w14:paraId="55BDC045" w14:textId="77777777" w:rsidR="00F35D13" w:rsidRPr="00E87D7E" w:rsidRDefault="00F35D13" w:rsidP="00F87CEE">
      <w:pPr>
        <w:rPr>
          <w:rFonts w:ascii="Arial" w:hAnsi="Arial" w:cs="Arial"/>
          <w:b/>
          <w:bCs/>
          <w:szCs w:val="20"/>
        </w:rPr>
      </w:pPr>
    </w:p>
    <w:sectPr w:rsidR="00F35D13" w:rsidRPr="00E87D7E"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FA66" w14:textId="77777777" w:rsidR="003B3BED" w:rsidRDefault="003B3BED" w:rsidP="00B17D27">
      <w:r>
        <w:separator/>
      </w:r>
    </w:p>
  </w:endnote>
  <w:endnote w:type="continuationSeparator" w:id="0">
    <w:p w14:paraId="05D38287" w14:textId="77777777" w:rsidR="003B3BED" w:rsidRDefault="003B3BED"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8529" w14:textId="77777777" w:rsidR="003B3BED" w:rsidRDefault="003B3BED" w:rsidP="00B17D27">
      <w:r>
        <w:separator/>
      </w:r>
    </w:p>
  </w:footnote>
  <w:footnote w:type="continuationSeparator" w:id="0">
    <w:p w14:paraId="356239B5" w14:textId="77777777" w:rsidR="003B3BED" w:rsidRDefault="003B3BED"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1C1A"/>
    <w:multiLevelType w:val="hybridMultilevel"/>
    <w:tmpl w:val="868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45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48F5"/>
    <w:rsid w:val="0002441B"/>
    <w:rsid w:val="00027299"/>
    <w:rsid w:val="00037828"/>
    <w:rsid w:val="00040CA8"/>
    <w:rsid w:val="00042FD2"/>
    <w:rsid w:val="00052943"/>
    <w:rsid w:val="00055568"/>
    <w:rsid w:val="000712DE"/>
    <w:rsid w:val="00076E9F"/>
    <w:rsid w:val="00091628"/>
    <w:rsid w:val="000A25BE"/>
    <w:rsid w:val="000A7380"/>
    <w:rsid w:val="000C6913"/>
    <w:rsid w:val="000E104A"/>
    <w:rsid w:val="000E274F"/>
    <w:rsid w:val="000F2690"/>
    <w:rsid w:val="00103DBE"/>
    <w:rsid w:val="00115CE2"/>
    <w:rsid w:val="0011647B"/>
    <w:rsid w:val="0011680C"/>
    <w:rsid w:val="001247E5"/>
    <w:rsid w:val="00134F87"/>
    <w:rsid w:val="00144AD6"/>
    <w:rsid w:val="00146A6E"/>
    <w:rsid w:val="00150CF9"/>
    <w:rsid w:val="001529E1"/>
    <w:rsid w:val="00154D57"/>
    <w:rsid w:val="00156DBB"/>
    <w:rsid w:val="00160916"/>
    <w:rsid w:val="001642EA"/>
    <w:rsid w:val="001818E0"/>
    <w:rsid w:val="001B59E0"/>
    <w:rsid w:val="001C156D"/>
    <w:rsid w:val="001D168D"/>
    <w:rsid w:val="001E7C46"/>
    <w:rsid w:val="00205D6E"/>
    <w:rsid w:val="00225F7F"/>
    <w:rsid w:val="00234D33"/>
    <w:rsid w:val="0025519E"/>
    <w:rsid w:val="00256C41"/>
    <w:rsid w:val="00260F3F"/>
    <w:rsid w:val="00270BDD"/>
    <w:rsid w:val="0028140E"/>
    <w:rsid w:val="002863D6"/>
    <w:rsid w:val="0029222C"/>
    <w:rsid w:val="002A164E"/>
    <w:rsid w:val="002A2449"/>
    <w:rsid w:val="002A4CF9"/>
    <w:rsid w:val="002B0FA6"/>
    <w:rsid w:val="002B338A"/>
    <w:rsid w:val="002B522D"/>
    <w:rsid w:val="002E6859"/>
    <w:rsid w:val="002E6AA9"/>
    <w:rsid w:val="002F16BB"/>
    <w:rsid w:val="003012CF"/>
    <w:rsid w:val="003016A6"/>
    <w:rsid w:val="00312BCC"/>
    <w:rsid w:val="00317CCD"/>
    <w:rsid w:val="00321CA1"/>
    <w:rsid w:val="00381F13"/>
    <w:rsid w:val="00383C91"/>
    <w:rsid w:val="003A4757"/>
    <w:rsid w:val="003B2B21"/>
    <w:rsid w:val="003B3BED"/>
    <w:rsid w:val="003B7A73"/>
    <w:rsid w:val="003C0E03"/>
    <w:rsid w:val="003C385F"/>
    <w:rsid w:val="003F4928"/>
    <w:rsid w:val="0041594F"/>
    <w:rsid w:val="0043173C"/>
    <w:rsid w:val="004319C2"/>
    <w:rsid w:val="00433434"/>
    <w:rsid w:val="00443D2D"/>
    <w:rsid w:val="004604B3"/>
    <w:rsid w:val="00466411"/>
    <w:rsid w:val="00487C92"/>
    <w:rsid w:val="004958A7"/>
    <w:rsid w:val="004A0A23"/>
    <w:rsid w:val="004A1550"/>
    <w:rsid w:val="004A2F28"/>
    <w:rsid w:val="004A3DBF"/>
    <w:rsid w:val="004B6634"/>
    <w:rsid w:val="004D3EFA"/>
    <w:rsid w:val="005007EA"/>
    <w:rsid w:val="00502D97"/>
    <w:rsid w:val="005048BB"/>
    <w:rsid w:val="00506170"/>
    <w:rsid w:val="00525B60"/>
    <w:rsid w:val="00545645"/>
    <w:rsid w:val="0055128E"/>
    <w:rsid w:val="00585F18"/>
    <w:rsid w:val="00587621"/>
    <w:rsid w:val="005945EF"/>
    <w:rsid w:val="005950E6"/>
    <w:rsid w:val="005A1056"/>
    <w:rsid w:val="005E1211"/>
    <w:rsid w:val="005E1FFE"/>
    <w:rsid w:val="006172BD"/>
    <w:rsid w:val="00621DE5"/>
    <w:rsid w:val="00626C2F"/>
    <w:rsid w:val="00637944"/>
    <w:rsid w:val="00641DCA"/>
    <w:rsid w:val="0064521E"/>
    <w:rsid w:val="00645263"/>
    <w:rsid w:val="00655A9B"/>
    <w:rsid w:val="006677FE"/>
    <w:rsid w:val="0067165F"/>
    <w:rsid w:val="0067333F"/>
    <w:rsid w:val="00673413"/>
    <w:rsid w:val="00687C1F"/>
    <w:rsid w:val="00694593"/>
    <w:rsid w:val="006B77FA"/>
    <w:rsid w:val="006C5A4A"/>
    <w:rsid w:val="006D0C1F"/>
    <w:rsid w:val="006D0D39"/>
    <w:rsid w:val="006D3939"/>
    <w:rsid w:val="006E18AA"/>
    <w:rsid w:val="006F4E2A"/>
    <w:rsid w:val="00701214"/>
    <w:rsid w:val="00710F8F"/>
    <w:rsid w:val="007119D7"/>
    <w:rsid w:val="007122DB"/>
    <w:rsid w:val="00716919"/>
    <w:rsid w:val="00732C6F"/>
    <w:rsid w:val="00740228"/>
    <w:rsid w:val="00757003"/>
    <w:rsid w:val="00781BFF"/>
    <w:rsid w:val="00795E6A"/>
    <w:rsid w:val="00795EF7"/>
    <w:rsid w:val="007A69D4"/>
    <w:rsid w:val="007B493C"/>
    <w:rsid w:val="007C1CAD"/>
    <w:rsid w:val="007C2341"/>
    <w:rsid w:val="007E0E25"/>
    <w:rsid w:val="007E5F85"/>
    <w:rsid w:val="007F4881"/>
    <w:rsid w:val="007F7127"/>
    <w:rsid w:val="00801CBF"/>
    <w:rsid w:val="00802B8B"/>
    <w:rsid w:val="00810A71"/>
    <w:rsid w:val="00812A70"/>
    <w:rsid w:val="0081723F"/>
    <w:rsid w:val="008204F5"/>
    <w:rsid w:val="00825CAF"/>
    <w:rsid w:val="008503D7"/>
    <w:rsid w:val="0086241D"/>
    <w:rsid w:val="00862648"/>
    <w:rsid w:val="00886A49"/>
    <w:rsid w:val="00887890"/>
    <w:rsid w:val="008A20DF"/>
    <w:rsid w:val="008A31A3"/>
    <w:rsid w:val="008A3481"/>
    <w:rsid w:val="008A7186"/>
    <w:rsid w:val="008B07F7"/>
    <w:rsid w:val="008B6C78"/>
    <w:rsid w:val="008B73E2"/>
    <w:rsid w:val="008B78E4"/>
    <w:rsid w:val="008C011F"/>
    <w:rsid w:val="008C0CBB"/>
    <w:rsid w:val="008C1755"/>
    <w:rsid w:val="008C7991"/>
    <w:rsid w:val="008D3B96"/>
    <w:rsid w:val="008D4954"/>
    <w:rsid w:val="008E107C"/>
    <w:rsid w:val="00905DD1"/>
    <w:rsid w:val="00910CE9"/>
    <w:rsid w:val="0093546A"/>
    <w:rsid w:val="0094260F"/>
    <w:rsid w:val="00946876"/>
    <w:rsid w:val="00951757"/>
    <w:rsid w:val="00955942"/>
    <w:rsid w:val="00960D83"/>
    <w:rsid w:val="00975076"/>
    <w:rsid w:val="00977BE3"/>
    <w:rsid w:val="00980B59"/>
    <w:rsid w:val="00994F2E"/>
    <w:rsid w:val="00997535"/>
    <w:rsid w:val="009976A0"/>
    <w:rsid w:val="009A7B0D"/>
    <w:rsid w:val="009B7611"/>
    <w:rsid w:val="009C4481"/>
    <w:rsid w:val="009C6295"/>
    <w:rsid w:val="009F4AD9"/>
    <w:rsid w:val="009F697A"/>
    <w:rsid w:val="00A33DD4"/>
    <w:rsid w:val="00A35E56"/>
    <w:rsid w:val="00A36C06"/>
    <w:rsid w:val="00A47D67"/>
    <w:rsid w:val="00A66D6B"/>
    <w:rsid w:val="00A8070D"/>
    <w:rsid w:val="00A84C19"/>
    <w:rsid w:val="00A850BF"/>
    <w:rsid w:val="00A87D51"/>
    <w:rsid w:val="00A95931"/>
    <w:rsid w:val="00A95C7A"/>
    <w:rsid w:val="00AA0CAC"/>
    <w:rsid w:val="00AB0D05"/>
    <w:rsid w:val="00AB53E9"/>
    <w:rsid w:val="00AC7B68"/>
    <w:rsid w:val="00AD1F1F"/>
    <w:rsid w:val="00AF5BE1"/>
    <w:rsid w:val="00B05A45"/>
    <w:rsid w:val="00B17D27"/>
    <w:rsid w:val="00B35780"/>
    <w:rsid w:val="00B36AE1"/>
    <w:rsid w:val="00B50CEB"/>
    <w:rsid w:val="00B621BD"/>
    <w:rsid w:val="00B64F9A"/>
    <w:rsid w:val="00B656D3"/>
    <w:rsid w:val="00B72D65"/>
    <w:rsid w:val="00B81E06"/>
    <w:rsid w:val="00B81F14"/>
    <w:rsid w:val="00B82063"/>
    <w:rsid w:val="00BA7946"/>
    <w:rsid w:val="00BB0C14"/>
    <w:rsid w:val="00BB1439"/>
    <w:rsid w:val="00BB4A05"/>
    <w:rsid w:val="00BB70A2"/>
    <w:rsid w:val="00BD119E"/>
    <w:rsid w:val="00BF0595"/>
    <w:rsid w:val="00BF1C56"/>
    <w:rsid w:val="00C00C9F"/>
    <w:rsid w:val="00C22190"/>
    <w:rsid w:val="00C2279C"/>
    <w:rsid w:val="00C5604D"/>
    <w:rsid w:val="00C60587"/>
    <w:rsid w:val="00C60A8B"/>
    <w:rsid w:val="00C679A7"/>
    <w:rsid w:val="00C93E18"/>
    <w:rsid w:val="00C97512"/>
    <w:rsid w:val="00CA2634"/>
    <w:rsid w:val="00CA70DB"/>
    <w:rsid w:val="00CB2225"/>
    <w:rsid w:val="00CC2224"/>
    <w:rsid w:val="00CD17A3"/>
    <w:rsid w:val="00CD1E16"/>
    <w:rsid w:val="00CD51D2"/>
    <w:rsid w:val="00CE6530"/>
    <w:rsid w:val="00CF7F97"/>
    <w:rsid w:val="00D04370"/>
    <w:rsid w:val="00D14C5B"/>
    <w:rsid w:val="00D166A8"/>
    <w:rsid w:val="00D30D2F"/>
    <w:rsid w:val="00D30F51"/>
    <w:rsid w:val="00D31D97"/>
    <w:rsid w:val="00D40419"/>
    <w:rsid w:val="00D51968"/>
    <w:rsid w:val="00D576AF"/>
    <w:rsid w:val="00D728D8"/>
    <w:rsid w:val="00D74062"/>
    <w:rsid w:val="00D74B56"/>
    <w:rsid w:val="00D75C8D"/>
    <w:rsid w:val="00D80230"/>
    <w:rsid w:val="00D811CA"/>
    <w:rsid w:val="00D878CB"/>
    <w:rsid w:val="00DA3274"/>
    <w:rsid w:val="00DB7DEA"/>
    <w:rsid w:val="00DC162F"/>
    <w:rsid w:val="00DC2A9B"/>
    <w:rsid w:val="00DE3D33"/>
    <w:rsid w:val="00E15BC5"/>
    <w:rsid w:val="00E1730E"/>
    <w:rsid w:val="00E20F15"/>
    <w:rsid w:val="00E22CD3"/>
    <w:rsid w:val="00E30001"/>
    <w:rsid w:val="00E31AF3"/>
    <w:rsid w:val="00E32887"/>
    <w:rsid w:val="00E3711C"/>
    <w:rsid w:val="00E5354C"/>
    <w:rsid w:val="00E55DA6"/>
    <w:rsid w:val="00E64A98"/>
    <w:rsid w:val="00E65286"/>
    <w:rsid w:val="00E6590A"/>
    <w:rsid w:val="00E72949"/>
    <w:rsid w:val="00E815D3"/>
    <w:rsid w:val="00E87A98"/>
    <w:rsid w:val="00E87D7E"/>
    <w:rsid w:val="00E90859"/>
    <w:rsid w:val="00E91E8E"/>
    <w:rsid w:val="00EA44FE"/>
    <w:rsid w:val="00EB37CF"/>
    <w:rsid w:val="00EC0D33"/>
    <w:rsid w:val="00EE655C"/>
    <w:rsid w:val="00EF12D3"/>
    <w:rsid w:val="00EF527F"/>
    <w:rsid w:val="00EF6EF4"/>
    <w:rsid w:val="00F14A1F"/>
    <w:rsid w:val="00F14A60"/>
    <w:rsid w:val="00F204F2"/>
    <w:rsid w:val="00F344E9"/>
    <w:rsid w:val="00F34B0E"/>
    <w:rsid w:val="00F35D13"/>
    <w:rsid w:val="00F35E3B"/>
    <w:rsid w:val="00F36D7C"/>
    <w:rsid w:val="00F37E72"/>
    <w:rsid w:val="00F752C3"/>
    <w:rsid w:val="00F755F3"/>
    <w:rsid w:val="00F845DC"/>
    <w:rsid w:val="00F87CEE"/>
    <w:rsid w:val="00F95A4D"/>
    <w:rsid w:val="00F97FEE"/>
    <w:rsid w:val="00FA1D06"/>
    <w:rsid w:val="00FA44B9"/>
    <w:rsid w:val="00FA65CD"/>
    <w:rsid w:val="00FB1787"/>
    <w:rsid w:val="00FB3748"/>
    <w:rsid w:val="00FC72C3"/>
    <w:rsid w:val="00FF1536"/>
    <w:rsid w:val="00FF5E8E"/>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paragraph" w:styleId="ListParagraph">
    <w:name w:val="List Paragraph"/>
    <w:basedOn w:val="Normal"/>
    <w:uiPriority w:val="34"/>
    <w:qFormat/>
    <w:rsid w:val="005950E6"/>
    <w:pPr>
      <w:suppressAutoHyphens/>
      <w:autoSpaceDN w:val="0"/>
      <w:ind w:left="720"/>
      <w:textAlignment w:val="baseline"/>
    </w:pPr>
    <w:rPr>
      <w:kern w:val="3"/>
    </w:rPr>
  </w:style>
  <w:style w:type="paragraph" w:styleId="HTMLPreformatted">
    <w:name w:val="HTML Preformatted"/>
    <w:basedOn w:val="Normal"/>
    <w:link w:val="HTMLPreformattedChar"/>
    <w:uiPriority w:val="99"/>
    <w:semiHidden/>
    <w:unhideWhenUsed/>
    <w:rsid w:val="00980B59"/>
    <w:rPr>
      <w:rFonts w:ascii="Consolas" w:hAnsi="Consolas"/>
      <w:szCs w:val="20"/>
    </w:rPr>
  </w:style>
  <w:style w:type="character" w:customStyle="1" w:styleId="HTMLPreformattedChar">
    <w:name w:val="HTML Preformatted Char"/>
    <w:basedOn w:val="DefaultParagraphFont"/>
    <w:link w:val="HTMLPreformatted"/>
    <w:uiPriority w:val="99"/>
    <w:semiHidden/>
    <w:rsid w:val="00980B5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479424427">
      <w:bodyDiv w:val="1"/>
      <w:marLeft w:val="0"/>
      <w:marRight w:val="0"/>
      <w:marTop w:val="0"/>
      <w:marBottom w:val="0"/>
      <w:divBdr>
        <w:top w:val="none" w:sz="0" w:space="0" w:color="auto"/>
        <w:left w:val="none" w:sz="0" w:space="0" w:color="auto"/>
        <w:bottom w:val="none" w:sz="0" w:space="0" w:color="auto"/>
        <w:right w:val="none" w:sz="0" w:space="0" w:color="auto"/>
      </w:divBdr>
    </w:div>
    <w:div w:id="965549177">
      <w:bodyDiv w:val="1"/>
      <w:marLeft w:val="0"/>
      <w:marRight w:val="0"/>
      <w:marTop w:val="0"/>
      <w:marBottom w:val="0"/>
      <w:divBdr>
        <w:top w:val="none" w:sz="0" w:space="0" w:color="auto"/>
        <w:left w:val="none" w:sz="0" w:space="0" w:color="auto"/>
        <w:bottom w:val="none" w:sz="0" w:space="0" w:color="auto"/>
        <w:right w:val="none" w:sz="0" w:space="0" w:color="auto"/>
      </w:divBdr>
    </w:div>
    <w:div w:id="1158496939">
      <w:bodyDiv w:val="1"/>
      <w:marLeft w:val="0"/>
      <w:marRight w:val="0"/>
      <w:marTop w:val="0"/>
      <w:marBottom w:val="0"/>
      <w:divBdr>
        <w:top w:val="none" w:sz="0" w:space="0" w:color="auto"/>
        <w:left w:val="none" w:sz="0" w:space="0" w:color="auto"/>
        <w:bottom w:val="none" w:sz="0" w:space="0" w:color="auto"/>
        <w:right w:val="none" w:sz="0" w:space="0" w:color="auto"/>
      </w:divBdr>
    </w:div>
    <w:div w:id="1183933086">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424185230">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54EEA-10F0-4BA1-BAFB-72014C8BFB7E}">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DDA9D613-B739-484A-96DD-37CA6CA7E054}">
  <ds:schemaRefs>
    <ds:schemaRef ds:uri="http://schemas.microsoft.com/sharepoint/v3/contenttype/forms"/>
  </ds:schemaRefs>
</ds:datastoreItem>
</file>

<file path=customXml/itemProps3.xml><?xml version="1.0" encoding="utf-8"?>
<ds:datastoreItem xmlns:ds="http://schemas.openxmlformats.org/officeDocument/2006/customXml" ds:itemID="{18FD2B28-70CB-488D-BB1F-D163FA0A0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2025-03-06T08:28:00Z</dcterms:created>
  <dcterms:modified xsi:type="dcterms:W3CDTF">2025-03-11T09:15:00Z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