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2177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7CBEEF33" w14:textId="77777777" w:rsidR="00695F42" w:rsidRDefault="00695F42" w:rsidP="00695F42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11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marca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2025</w:t>
      </w:r>
    </w:p>
    <w:p w14:paraId="4BE9B4EF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rozszerza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ofertę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produktową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instalując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maszynę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>Revoria</w:t>
      </w:r>
      <w:proofErr w:type="spellEnd"/>
      <w:r w:rsidRPr="00695F42">
        <w:rPr>
          <w:rFonts w:ascii="Arial" w:eastAsia="MS Mincho" w:hAnsi="Arial" w:cs="Arial"/>
          <w:b/>
          <w:bCs/>
          <w:kern w:val="0"/>
          <w14:ligatures w14:val="none"/>
        </w:rPr>
        <w:t xml:space="preserve"> PC1120 </w:t>
      </w:r>
    </w:p>
    <w:p w14:paraId="32164C38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założona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2018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roku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polska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zajmująca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drukiem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kalendarzy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online,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zwiększyła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swoje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zainstalowaniu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sierpniu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2024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roku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Press PC1120.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Choć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marka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jest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stosunkowo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młoda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korzysta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ponad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30-letniego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doświadczenia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ponieważ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została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utworzona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należy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znanej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polskiej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drukarni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komercyjnej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Jako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wieloletni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klient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Fujifilm,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mniej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więcej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dziesięć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lat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temu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firma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Interak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była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jednym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pierwszych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użytkowników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rolowej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inkjetowej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Jet Press 540W od Fujifilm,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która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nadal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jest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pełni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wykorzystywana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Łącząc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nowoczesne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przyszłościowe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podejście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wieloletnim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doświadczeniem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oferuje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swoim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międzynarodowym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klientom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usługi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najwyższym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poziomie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Oprócz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kalendarzy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produkuje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również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ulotki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wizytówki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broszury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katalogi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.</w:t>
      </w:r>
    </w:p>
    <w:p w14:paraId="2FE88842" w14:textId="77777777" w:rsid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95F42">
        <w:rPr>
          <w:rFonts w:ascii="Arial" w:eastAsia="MS Mincho" w:hAnsi="Arial" w:cs="Arial"/>
          <w:kern w:val="0"/>
          <w14:ligatures w14:val="none"/>
        </w:rPr>
        <w:t>Piotr Fortuniak, Digital Department &amp; Project Manager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: „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wnosi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nowe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ekscytujące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możliwości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naszej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umożliwiając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poszerzenie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oferty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produktowej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jednoczesnej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poprawie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wydajności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produkcji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Używamy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PC1120 do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produkcji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szerokiej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gamy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kalendarzy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,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trójdzielnych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jednodzielnych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,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takimi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uszlachetnieniami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jak folia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błysk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folia mat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czy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folia mat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lakierem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wybiórczym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”.</w:t>
      </w:r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1772299A" w14:textId="77777777" w:rsid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95F42">
        <w:rPr>
          <w:rFonts w:ascii="Arial" w:eastAsia="MS Mincho" w:hAnsi="Arial" w:cs="Arial"/>
          <w:kern w:val="0"/>
          <w14:ligatures w14:val="none"/>
        </w:rPr>
        <w:t>„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Wierzymy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sukces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wynika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zarówno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wykwalifikowanego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zespołu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, jak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inwestowania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najlepsze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technologie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Inwestycja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ta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pozwala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tworzyć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bardziej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złożone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kreatywne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projekty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co jest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szczególnie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ważne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przypadku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produkcji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kalendarzy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gdzie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funkcjonalność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estetyka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idą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parze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Będziemy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również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używać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do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produkcji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ulotek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wizytówek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broszur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katalogów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”.</w:t>
      </w:r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1BFE9418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95F42">
        <w:rPr>
          <w:rFonts w:ascii="Arial" w:eastAsia="MS Mincho" w:hAnsi="Arial" w:cs="Arial"/>
          <w:kern w:val="0"/>
          <w14:ligatures w14:val="none"/>
        </w:rPr>
        <w:t>„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Możliwość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drukowania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kolorach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specjalnych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naprawdę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urzeka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naszych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” –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komentuje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Piotr. „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Personalizacja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jest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kluczowa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naszej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branży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, a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pozwala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oferować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klientom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naprawdę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wyjątkowe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wyróżniające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kalendarze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Połyskujące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kolory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metaliczne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szczególnie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przyciągają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wzrok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, a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kolor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różowy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cechuje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wyjątkowa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intensywność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Ponadto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możemy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teraz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dopasować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szerszą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gamę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kolorów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r w:rsidRPr="00695F42">
        <w:rPr>
          <w:rFonts w:ascii="Arial" w:eastAsia="MS Mincho" w:hAnsi="Arial" w:cs="Arial"/>
          <w:kern w:val="0"/>
          <w14:ligatures w14:val="none"/>
        </w:rPr>
        <w:lastRenderedPageBreak/>
        <w:t xml:space="preserve">Pantone, co jest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szczególnie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atrakcyjne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branży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opakowań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odzieżowej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umożliwiając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wejście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nowe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rynki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”.</w:t>
      </w:r>
    </w:p>
    <w:p w14:paraId="0C9C5FBB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Kolejnym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ważnym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czynnikiem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podejmowaniu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przez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decyzji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dotyczącej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inwestycji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Press PC1120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był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zrównoważony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rozwój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„Fujifilm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słynie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dostarczania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rozwiązań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które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łączą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jakość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odpowiedzialnością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za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środowisko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” –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mówi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Piotr. „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Świadczy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tym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zastosowanie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energooszczędnych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tonerów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minimalizacja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odpadów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co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doskonale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wpisuje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naszą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misję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ponieważ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podejmowane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przez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nas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inwestycje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muszą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tylko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poprawiać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jakość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naszych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produktów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być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przyjazne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dla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środowiska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”.</w:t>
      </w:r>
    </w:p>
    <w:p w14:paraId="6CE25F58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695F42">
        <w:rPr>
          <w:rFonts w:ascii="Arial" w:eastAsia="MS Mincho" w:hAnsi="Arial" w:cs="Arial"/>
          <w:kern w:val="0"/>
          <w14:ligatures w14:val="none"/>
        </w:rPr>
        <w:t xml:space="preserve">Mark Lawn,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szef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działu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POD Solutions, Fujifilm Europe,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dodaje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: „To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inspirujące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że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PrintUp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stawia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na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innowacje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poprzez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inwestycję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w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Revoria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Press PC1120. Ta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instalacja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podkreśla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przyszłościowe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podejście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łączącą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zaawansowaną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technologię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maszyny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PC1120 z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własnymi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usługami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wartości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dodanej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aby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zapewnić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wyjątkową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jakość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obsługę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. Nie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tylko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zapewnia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to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zadowolenie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klientów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, ale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także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wspiera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dalszy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rozwój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ich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”.</w:t>
      </w:r>
    </w:p>
    <w:p w14:paraId="01592DD4" w14:textId="26724CF5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Dowiedz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się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więcej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o 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rozwiązaniach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firmy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Fujifilm do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druku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 xml:space="preserve"> </w:t>
      </w:r>
      <w:proofErr w:type="spellStart"/>
      <w:r w:rsidRPr="00695F42">
        <w:rPr>
          <w:rFonts w:ascii="Arial" w:eastAsia="MS Mincho" w:hAnsi="Arial" w:cs="Arial"/>
          <w:kern w:val="0"/>
          <w14:ligatures w14:val="none"/>
        </w:rPr>
        <w:t>komercyjnego</w:t>
      </w:r>
      <w:proofErr w:type="spellEnd"/>
      <w:r w:rsidRPr="00695F42">
        <w:rPr>
          <w:rFonts w:ascii="Arial" w:eastAsia="MS Mincho" w:hAnsi="Arial" w:cs="Arial"/>
          <w:kern w:val="0"/>
          <w14:ligatures w14:val="none"/>
        </w:rPr>
        <w:t>:</w:t>
      </w:r>
      <w:r>
        <w:rPr>
          <w:rFonts w:ascii="Arial" w:eastAsia="MS Mincho" w:hAnsi="Arial" w:cs="Arial"/>
          <w:kern w:val="0"/>
          <w14:ligatures w14:val="none"/>
        </w:rPr>
        <w:t xml:space="preserve"> </w:t>
      </w:r>
      <w:hyperlink r:id="rId4" w:history="1">
        <w:r>
          <w:rPr>
            <w:rStyle w:val="Hyperlink"/>
            <w:rFonts w:ascii="Arial" w:eastAsia="MS Mincho" w:hAnsi="Arial" w:cs="Arial"/>
            <w:kern w:val="0"/>
            <w14:ligatures w14:val="none"/>
          </w:rPr>
          <w:t>https://fujifilmprint.eu/pl/commercial-sector/</w:t>
        </w:r>
      </w:hyperlink>
      <w:r>
        <w:rPr>
          <w:rFonts w:ascii="Arial" w:eastAsia="MS Mincho" w:hAnsi="Arial" w:cs="Arial"/>
          <w:kern w:val="0"/>
          <w14:ligatures w14:val="none"/>
        </w:rPr>
        <w:t xml:space="preserve"> </w:t>
      </w:r>
    </w:p>
    <w:p w14:paraId="105D8343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6E814D9F" w14:textId="77777777" w:rsidR="00695F42" w:rsidRPr="00695F42" w:rsidRDefault="00695F42" w:rsidP="00695F42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</w:p>
    <w:p w14:paraId="17FC35FC" w14:textId="77777777" w:rsidR="00695F42" w:rsidRDefault="00695F42" w:rsidP="00695F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1AFBEB1" w14:textId="77777777" w:rsidR="00695F42" w:rsidRDefault="00695F42" w:rsidP="00695F4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E336458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49D47DA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00DA65C5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57ED570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DCEFD3B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8D5BA0C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A4F0A59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pl-PL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54C9D59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,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73D2ED5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13A7081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9FAD782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  <w:lang w:val="pl-P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72A7D7B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41C96DA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 xml:space="preserve">E: </w:t>
      </w:r>
      <w:hyperlink r:id="rId7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  <w:lang w:val="pl-PL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D3E163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eastAsiaTheme="majorEastAsia" w:hAnsi="Arial" w:cs="Arial"/>
          <w:lang w:val="pl-P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167A9C03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pl-PL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8BFDB1B" w14:textId="77777777" w:rsidR="00695F42" w:rsidRDefault="00695F42" w:rsidP="00695F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F91DCB6" w14:textId="77777777" w:rsidR="003836D1" w:rsidRDefault="003836D1" w:rsidP="00695F42">
      <w:pPr>
        <w:spacing w:line="360" w:lineRule="auto"/>
        <w:jc w:val="center"/>
      </w:pPr>
    </w:p>
    <w:sectPr w:rsidR="003836D1" w:rsidSect="00695F42">
      <w:headerReference w:type="default" r:id="rId8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6C30" w14:textId="77777777" w:rsidR="00695F42" w:rsidRDefault="00695F42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FD6D813" wp14:editId="502C358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A4D0B" w14:textId="77777777" w:rsidR="00695F42" w:rsidRDefault="00695F4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E7A12" wp14:editId="056DF250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BF9ED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202A9682" w14:textId="77777777" w:rsidR="00695F42" w:rsidRDefault="00695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42"/>
    <w:rsid w:val="001C34F6"/>
    <w:rsid w:val="003836D1"/>
    <w:rsid w:val="00695F42"/>
    <w:rsid w:val="00C13DFC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FAB0B"/>
  <w15:chartTrackingRefBased/>
  <w15:docId w15:val="{B872B56A-85BF-44A8-93BD-381DAFDB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F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F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F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F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F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F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F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F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F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F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F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F42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95F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69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F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F4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9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95F42"/>
  </w:style>
  <w:style w:type="character" w:customStyle="1" w:styleId="eop">
    <w:name w:val="eop"/>
    <w:basedOn w:val="DefaultParagraphFont"/>
    <w:rsid w:val="00695F42"/>
  </w:style>
  <w:style w:type="character" w:customStyle="1" w:styleId="tabchar">
    <w:name w:val="tabchar"/>
    <w:basedOn w:val="DefaultParagraphFont"/>
    <w:rsid w:val="0069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dporter@adcomms.co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FujifilmGSEurop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fujifilmprint.eu/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ujifilmprint.eu/pl/commercial-sector/?utm_source=referral&amp;utm_medium=pr&amp;utm_campaign=commercialprint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768935-F494-483A-AC69-E549D8F3C9E1}"/>
</file>

<file path=customXml/itemProps2.xml><?xml version="1.0" encoding="utf-8"?>
<ds:datastoreItem xmlns:ds="http://schemas.openxmlformats.org/officeDocument/2006/customXml" ds:itemID="{7D9CA624-CB33-4728-9BD7-734DE8CC4654}"/>
</file>

<file path=customXml/itemProps3.xml><?xml version="1.0" encoding="utf-8"?>
<ds:datastoreItem xmlns:ds="http://schemas.openxmlformats.org/officeDocument/2006/customXml" ds:itemID="{28C530E5-C190-40E5-89EB-E8AD6047A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4863</Characters>
  <Application>Microsoft Office Word</Application>
  <DocSecurity>0</DocSecurity>
  <Lines>103</Lines>
  <Paragraphs>26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2025-03-10T14:49:00Z</dcterms:created>
  <dcterms:modified xsi:type="dcterms:W3CDTF">2025-03-10T14:51:00Z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bbffe65e-561e-4dac-ac4c-51f7cd801888</vt:lpwstr>
  </property>
  <property fmtid="{D5CDD505-2E9C-101B-9397-08002B2CF9AE}" pid="3" name="ContentTypeId">
    <vt:lpwstr>0x0101006E2B6FEFC6F202428BF775E93AEC86BF</vt:lpwstr>
  </property>
</Properties>
</file>