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E2BE" w14:textId="77777777" w:rsidR="00594A67" w:rsidRPr="00594A67" w:rsidRDefault="00594A67" w:rsidP="00594A67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</w:p>
    <w:p w14:paraId="20025E18" w14:textId="77777777" w:rsidR="00594A67" w:rsidRDefault="00594A67" w:rsidP="00594A67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r w:rsidRPr="00594A67">
        <w:rPr>
          <w:rFonts w:ascii="Arial" w:eastAsia="MS Mincho" w:hAnsi="Arial" w:cs="Arial"/>
          <w:b/>
          <w:bCs/>
          <w:kern w:val="0"/>
          <w14:ligatures w14:val="none"/>
        </w:rPr>
        <w:t xml:space="preserve">18 de </w:t>
      </w:r>
      <w:proofErr w:type="spellStart"/>
      <w:r w:rsidRPr="00594A67">
        <w:rPr>
          <w:rFonts w:ascii="Arial" w:eastAsia="MS Mincho" w:hAnsi="Arial" w:cs="Arial"/>
          <w:b/>
          <w:bCs/>
          <w:kern w:val="0"/>
          <w14:ligatures w14:val="none"/>
        </w:rPr>
        <w:t>marzo</w:t>
      </w:r>
      <w:proofErr w:type="spellEnd"/>
      <w:r w:rsidRPr="00594A67">
        <w:rPr>
          <w:rFonts w:ascii="Arial" w:eastAsia="MS Mincho" w:hAnsi="Arial" w:cs="Arial"/>
          <w:b/>
          <w:bCs/>
          <w:kern w:val="0"/>
          <w14:ligatures w14:val="none"/>
        </w:rPr>
        <w:t xml:space="preserve"> de 2025</w:t>
      </w:r>
    </w:p>
    <w:p w14:paraId="64284FFA" w14:textId="0DEEDF8A" w:rsidR="00594A67" w:rsidRPr="00594A67" w:rsidRDefault="00594A67" w:rsidP="00594A67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</w:pPr>
      <w:r w:rsidRPr="00594A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Spiral Colour </w:t>
      </w:r>
      <w:proofErr w:type="spellStart"/>
      <w:r w:rsidRPr="00594A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invierte</w:t>
      </w:r>
      <w:proofErr w:type="spellEnd"/>
      <w:r w:rsidRPr="00594A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en</w:t>
      </w:r>
      <w:proofErr w:type="spellEnd"/>
      <w:r w:rsidRPr="00594A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la Fujifilm </w:t>
      </w:r>
      <w:proofErr w:type="spellStart"/>
      <w:r w:rsidRPr="00594A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Revoria</w:t>
      </w:r>
      <w:proofErr w:type="spellEnd"/>
      <w:r w:rsidRPr="00594A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Press PC1120 para </w:t>
      </w:r>
      <w:proofErr w:type="spellStart"/>
      <w:r w:rsidRPr="00594A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mejorar</w:t>
      </w:r>
      <w:proofErr w:type="spellEnd"/>
      <w:r w:rsidRPr="00594A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sus </w:t>
      </w:r>
      <w:proofErr w:type="spellStart"/>
      <w:r w:rsidRPr="00594A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capacidades</w:t>
      </w:r>
      <w:proofErr w:type="spellEnd"/>
      <w:r w:rsidRPr="00594A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594A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producción</w:t>
      </w:r>
      <w:proofErr w:type="spellEnd"/>
      <w:r w:rsidRPr="00594A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.</w:t>
      </w:r>
    </w:p>
    <w:p w14:paraId="3EC99AB6" w14:textId="77777777" w:rsidR="00594A67" w:rsidRPr="00594A67" w:rsidRDefault="00594A67" w:rsidP="00594A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Fundada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década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1970, Spiral Colour se ha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forjado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una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sólida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reputación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por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su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amplia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gama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servicios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, que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incluyen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tarjetas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visita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programas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fútbol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embalajes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folletos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impresiones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especiales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para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clientes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prestigio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.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decisión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invertir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surgió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necesidad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contar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con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una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tecnología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más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fiable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y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avanzada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para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satisfacer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cambiantes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demandas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del mercado.</w:t>
      </w:r>
    </w:p>
    <w:p w14:paraId="35311198" w14:textId="77777777" w:rsidR="00594A67" w:rsidRPr="00594A67" w:rsidRDefault="00594A67" w:rsidP="00594A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594A67">
        <w:rPr>
          <w:rFonts w:ascii="Arial" w:eastAsia="MS Mincho" w:hAnsi="Arial" w:cs="Arial"/>
          <w:kern w:val="0"/>
          <w14:ligatures w14:val="none"/>
        </w:rPr>
        <w:t xml:space="preserve">Jason Carpenter, director general de Spiral Colour,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comenta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: «Nuestro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equipo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anterior se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había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quedado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pequeño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. Nuestra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antigua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máquina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estaba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volviendo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poco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fiable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y se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averiaba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con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frecuencia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, lo que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afectaba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nuestra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capacidad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para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cumplir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plazos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ajustados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.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ofrece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fiabilidad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necesitamos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, junto con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nuevas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y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emocionantes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funciones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como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posibilidad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imprimir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con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colores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metálicos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como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el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oro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y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el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plata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así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como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impresión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a seis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colores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con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blanco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, lo que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supone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un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cambio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juego para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nosotros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>».</w:t>
      </w:r>
    </w:p>
    <w:p w14:paraId="35797FDA" w14:textId="77777777" w:rsidR="00594A67" w:rsidRPr="00594A67" w:rsidRDefault="00594A67" w:rsidP="00594A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594A67">
        <w:rPr>
          <w:rFonts w:ascii="Arial" w:eastAsia="MS Mincho" w:hAnsi="Arial" w:cs="Arial"/>
          <w:kern w:val="0"/>
          <w14:ligatures w14:val="none"/>
        </w:rPr>
        <w:t xml:space="preserve">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versatilidad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Press PC1120 ha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abierto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nuevas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puertas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a Spiral Colour,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incluida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posibilidad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imprimir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sobres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internamente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, algo que antes no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podían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hacer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Aunque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el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equipo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aún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está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explorando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todo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el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potencial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las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capacidades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seis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colores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confían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que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máquina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les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permitirá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diferenciarse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competencia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y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crear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impresiones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alta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calidad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para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los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clientes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>.</w:t>
      </w:r>
    </w:p>
    <w:p w14:paraId="2EF74043" w14:textId="77777777" w:rsidR="00594A67" w:rsidRPr="00594A67" w:rsidRDefault="00594A67" w:rsidP="00594A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594A67">
        <w:rPr>
          <w:rFonts w:ascii="Arial" w:eastAsia="MS Mincho" w:hAnsi="Arial" w:cs="Arial"/>
          <w:kern w:val="0"/>
          <w14:ligatures w14:val="none"/>
        </w:rPr>
        <w:t xml:space="preserve">El Sr. Carpenter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añadió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: «La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calidad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impresión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ahora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podemos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ofrecer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es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notablemente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mejor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Aunque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mayoría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nuestros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clientes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no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conocen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tecnología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utilizamos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, sin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duda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han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notado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diferencia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lo que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ofrecemos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>».</w:t>
      </w:r>
    </w:p>
    <w:p w14:paraId="7A61F26E" w14:textId="77777777" w:rsidR="00594A67" w:rsidRDefault="00594A67" w:rsidP="00594A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594A67">
        <w:rPr>
          <w:rFonts w:ascii="Arial" w:eastAsia="MS Mincho" w:hAnsi="Arial" w:cs="Arial"/>
          <w:kern w:val="0"/>
          <w14:ligatures w14:val="none"/>
        </w:rPr>
        <w:t xml:space="preserve">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elección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Spiral Colour de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invertir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estuvo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motivada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no solo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por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sus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características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avanzadas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sino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también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por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el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soporte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y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colaboración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ofrecidos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por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Fujifilm a lo largo del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proceso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>. «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Desde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conversaciones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iniciales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hasta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instalación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el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equipo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Fujifilm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ha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brindado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un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apoyo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excepcional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»,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añadió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el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Sr. Carpenter. «Fujifilm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entendió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realmente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nuestras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necesidades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y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los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equipos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lastRenderedPageBreak/>
        <w:t>instalación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y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formación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hicieron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que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migración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fuera perfecta. Nos sentimos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seguros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sabiendo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contamos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con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el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respaldo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un socio tan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fiable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>».</w:t>
      </w:r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4DE3C8DE" w14:textId="77777777" w:rsidR="00594A67" w:rsidRPr="00594A67" w:rsidRDefault="00594A67" w:rsidP="00594A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594A67">
        <w:rPr>
          <w:rFonts w:ascii="Arial" w:eastAsia="MS Mincho" w:hAnsi="Arial" w:cs="Arial"/>
          <w:kern w:val="0"/>
          <w14:ligatures w14:val="none"/>
        </w:rPr>
        <w:t xml:space="preserve">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prensa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también ha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mejorado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significativamente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fiabilidad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, lo que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ayuda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a Spiral Colour 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mantener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eficiencia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durante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los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plazos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ajustados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, un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reto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al que se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enfrentan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muchas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empresas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el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dinámico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sector de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impresión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>.</w:t>
      </w:r>
    </w:p>
    <w:p w14:paraId="2CC2F169" w14:textId="77777777" w:rsidR="00594A67" w:rsidRPr="00594A67" w:rsidRDefault="00594A67" w:rsidP="00594A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594A67">
        <w:rPr>
          <w:rFonts w:ascii="Arial" w:eastAsia="MS Mincho" w:hAnsi="Arial" w:cs="Arial"/>
          <w:kern w:val="0"/>
          <w14:ligatures w14:val="none"/>
        </w:rPr>
        <w:t xml:space="preserve">Spiral Colour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tiene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muchas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ganas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dar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conocer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sus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nuevas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capacidades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a sus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clientes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actuales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y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potenciales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. El Sr. Carpenter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comenta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: «Estamos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planeando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desarrollar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un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catálogo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muestras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para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poder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presentar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gama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completa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opciones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seis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colores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. Esta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inversión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ha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permitido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atraer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nuevos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clientes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y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ofrecer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soluciones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innovadoras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diferencian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competencia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>».</w:t>
      </w:r>
    </w:p>
    <w:p w14:paraId="3C36AA6E" w14:textId="77777777" w:rsidR="00594A67" w:rsidRPr="00594A67" w:rsidRDefault="00594A67" w:rsidP="00594A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594A67">
        <w:rPr>
          <w:rFonts w:ascii="Arial" w:eastAsia="MS Mincho" w:hAnsi="Arial" w:cs="Arial"/>
          <w:kern w:val="0"/>
          <w14:ligatures w14:val="none"/>
        </w:rPr>
        <w:t xml:space="preserve">De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cara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al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futuro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, Spiral Colour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está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deseando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promocionar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sus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nuevas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capacidades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y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atraer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más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negocio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con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nueva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prensa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. El Sr. Carpenter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comenta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: «Estamos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planeando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intensificar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nuestros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esfuerzos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marketing para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asegurarnos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que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todo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el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mundo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sepa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inversión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hemos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hecho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y de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calidad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ahora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podemos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ofrecer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.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Press PC1120 es fundamental para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nuestro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crecimiento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futuro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, y no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dudaríamos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considerar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productos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adicionales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Fujifilm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basándonos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fantástica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experiencia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hemos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tenido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hasta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ahora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>».</w:t>
      </w:r>
    </w:p>
    <w:p w14:paraId="225E69A7" w14:textId="77777777" w:rsidR="00594A67" w:rsidRPr="00594A67" w:rsidRDefault="00594A67" w:rsidP="00594A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594A67">
        <w:rPr>
          <w:rFonts w:ascii="Arial" w:eastAsia="MS Mincho" w:hAnsi="Arial" w:cs="Arial"/>
          <w:kern w:val="0"/>
          <w14:ligatures w14:val="none"/>
        </w:rPr>
        <w:t xml:space="preserve">Spencer Green, director de POD del Reino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Unido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, Fujifilm UK,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comentó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: «Estamos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encantados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ver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que Spiral Colour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está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aprovechando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al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máximo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características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únicas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ofrece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Press PC1120. Estamos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seguros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que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esta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inversión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permitirá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a Spiral Colour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satisfacer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necesidades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cambiantes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sus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clientes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y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hacer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crecer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su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negocio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. Nuestra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colaboración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continua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garantiza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tengan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herramientas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y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los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conocimientos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necesarios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para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beneficiarse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al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máximo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la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tecnología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>».</w:t>
      </w:r>
    </w:p>
    <w:p w14:paraId="3A4C6D22" w14:textId="0C48DC9C" w:rsidR="00594A67" w:rsidRPr="00594A67" w:rsidRDefault="00594A67" w:rsidP="00594A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Obtenga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más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información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sobre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las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soluciones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impresión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94A67">
        <w:rPr>
          <w:rFonts w:ascii="Arial" w:eastAsia="MS Mincho" w:hAnsi="Arial" w:cs="Arial"/>
          <w:kern w:val="0"/>
          <w14:ligatures w14:val="none"/>
        </w:rPr>
        <w:t>comercial</w:t>
      </w:r>
      <w:proofErr w:type="spellEnd"/>
      <w:r w:rsidRPr="00594A67">
        <w:rPr>
          <w:rFonts w:ascii="Arial" w:eastAsia="MS Mincho" w:hAnsi="Arial" w:cs="Arial"/>
          <w:kern w:val="0"/>
          <w14:ligatures w14:val="none"/>
        </w:rPr>
        <w:t>:</w:t>
      </w:r>
      <w:r>
        <w:rPr>
          <w:rFonts w:ascii="Arial" w:eastAsia="MS Mincho" w:hAnsi="Arial" w:cs="Arial"/>
          <w:kern w:val="0"/>
          <w14:ligatures w14:val="none"/>
        </w:rPr>
        <w:t xml:space="preserve"> </w:t>
      </w:r>
      <w:hyperlink r:id="rId4" w:history="1">
        <w:r>
          <w:rPr>
            <w:rStyle w:val="Hyperlink"/>
            <w:rFonts w:ascii="Arial" w:eastAsia="MS Mincho" w:hAnsi="Arial" w:cs="Arial"/>
            <w:kern w:val="0"/>
            <w14:ligatures w14:val="none"/>
          </w:rPr>
          <w:t>https://fujifilmprint.eu/es/commercial-sector/</w:t>
        </w:r>
      </w:hyperlink>
      <w:r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2103758A" w14:textId="77777777" w:rsidR="00594A67" w:rsidRPr="00594A67" w:rsidRDefault="00594A67" w:rsidP="00594A67">
      <w:pPr>
        <w:spacing w:line="360" w:lineRule="auto"/>
        <w:jc w:val="center"/>
        <w:rPr>
          <w:rFonts w:ascii="Arial" w:eastAsia="MS Mincho" w:hAnsi="Arial" w:cs="Arial"/>
          <w:b/>
          <w:color w:val="000000"/>
          <w:kern w:val="0"/>
          <w14:ligatures w14:val="none"/>
        </w:rPr>
      </w:pPr>
    </w:p>
    <w:p w14:paraId="2BC47B31" w14:textId="77777777" w:rsidR="00594A67" w:rsidRDefault="00594A67" w:rsidP="00594A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FIN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BB6DD58" w14:textId="77777777" w:rsidR="00594A67" w:rsidRDefault="00594A67" w:rsidP="00594A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1564AF1" w14:textId="77777777" w:rsidR="00594A67" w:rsidRDefault="00594A67" w:rsidP="00594A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685CE74" w14:textId="77777777" w:rsidR="00594A67" w:rsidRDefault="00594A67" w:rsidP="00594A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64DF5E1" w14:textId="77777777" w:rsidR="00594A67" w:rsidRDefault="00594A67" w:rsidP="00594A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n-U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7DEAC5B" w14:textId="77777777" w:rsidR="00594A67" w:rsidRDefault="00594A67" w:rsidP="00594A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  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486DCF4" w14:textId="77777777" w:rsidR="00594A67" w:rsidRDefault="00594A67" w:rsidP="00594A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innovadores productos de última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generación para el mercado de filmación y en línea con este esfuerzo se ha convertido en una empresa comprometida con la salud.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está también aumentando su participación en la búsqueda de materiales de gran funcionalidad, como por ejemplo materiales para paneles y expositores, así como distintos dispositivos ópticos para sistemas gráficos.       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4D73177" w14:textId="77777777" w:rsidR="00594A67" w:rsidRDefault="00594A67" w:rsidP="00594A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   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E917E3F" w14:textId="77777777" w:rsidR="00594A67" w:rsidRDefault="00594A67" w:rsidP="00594A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   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7EA4EC75" w14:textId="77777777" w:rsidR="00594A67" w:rsidRDefault="00594A67" w:rsidP="00594A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        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8103FD7" w14:textId="77777777" w:rsidR="00594A67" w:rsidRDefault="00594A67" w:rsidP="00594A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Para más información, visite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en-US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o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es-ES"/>
          </w:rPr>
          <w:t>youtube.com/</w:t>
        </w:r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es-ES"/>
          </w:rPr>
          <w:t>FujifilmGSEurope</w:t>
        </w:r>
        <w:proofErr w:type="spellEnd"/>
      </w:hyperlink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o síganos en </w:t>
      </w:r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t>@FujifilmPrint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  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26DCDFB" w14:textId="77777777" w:rsidR="00594A67" w:rsidRDefault="00594A67" w:rsidP="00594A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983FCD7" w14:textId="77777777" w:rsidR="00594A67" w:rsidRDefault="00594A67" w:rsidP="00594A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Si desea más información, póngase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 en contacto con: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78771BD" w14:textId="77777777" w:rsidR="00594A67" w:rsidRDefault="00594A67" w:rsidP="00594A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Daniel Porter        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scxw87681379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AD Communications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  <w:lang w:val="es-ES"/>
        </w:rPr>
        <w:t>          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 </w:t>
      </w:r>
      <w:r>
        <w:rPr>
          <w:rStyle w:val="scxw87681379"/>
          <w:rFonts w:ascii="Calibri" w:eastAsiaTheme="majorEastAsia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E: </w:t>
      </w:r>
      <w:hyperlink r:id="rId7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es-ES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s-ES"/>
        </w:rPr>
        <w:t>          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 </w:t>
      </w:r>
      <w:r>
        <w:rPr>
          <w:rStyle w:val="scxw87681379"/>
          <w:rFonts w:ascii="Calibri" w:eastAsiaTheme="majorEastAsia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Tel: +44 (0)1372 464470        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2232AE4" w14:textId="77777777" w:rsidR="00594A67" w:rsidRDefault="00594A67" w:rsidP="00594A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A312E63" w14:textId="77777777" w:rsidR="00594A67" w:rsidRDefault="00594A67" w:rsidP="00594A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E56F516" w14:textId="77777777" w:rsidR="003836D1" w:rsidRDefault="003836D1" w:rsidP="00594A67">
      <w:pPr>
        <w:spacing w:line="360" w:lineRule="auto"/>
        <w:jc w:val="center"/>
      </w:pPr>
    </w:p>
    <w:sectPr w:rsidR="003836D1" w:rsidSect="00594A67">
      <w:headerReference w:type="default" r:id="rId8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1A02B" w14:textId="77777777" w:rsidR="00594A67" w:rsidRDefault="00594A6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510E8365" wp14:editId="34D39541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CA76B3" w14:textId="77777777" w:rsidR="00594A67" w:rsidRDefault="00594A6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11B71B" wp14:editId="26AA4E24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7788B8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6C388C23" w14:textId="77777777" w:rsidR="00594A67" w:rsidRDefault="00594A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67"/>
    <w:rsid w:val="001C34F6"/>
    <w:rsid w:val="003836D1"/>
    <w:rsid w:val="00594A67"/>
    <w:rsid w:val="007965FC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B5239"/>
  <w15:chartTrackingRefBased/>
  <w15:docId w15:val="{DF216CEC-DC40-43C9-94CF-24DDEC42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A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4A67"/>
    <w:pPr>
      <w:tabs>
        <w:tab w:val="center" w:pos="4513"/>
        <w:tab w:val="right" w:pos="9026"/>
      </w:tabs>
      <w:spacing w:after="0" w:line="240" w:lineRule="auto"/>
    </w:pPr>
    <w:rPr>
      <w:rFonts w:eastAsia="MS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94A67"/>
    <w:rPr>
      <w:rFonts w:eastAsia="MS Mincho"/>
      <w:kern w:val="0"/>
      <w14:ligatures w14:val="none"/>
    </w:rPr>
  </w:style>
  <w:style w:type="table" w:styleId="TableGrid">
    <w:name w:val="Table Grid"/>
    <w:basedOn w:val="TableNormal"/>
    <w:uiPriority w:val="39"/>
    <w:rsid w:val="0059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4A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A6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9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94A67"/>
  </w:style>
  <w:style w:type="character" w:customStyle="1" w:styleId="eop">
    <w:name w:val="eop"/>
    <w:basedOn w:val="DefaultParagraphFont"/>
    <w:rsid w:val="00594A67"/>
  </w:style>
  <w:style w:type="character" w:customStyle="1" w:styleId="scxw87681379">
    <w:name w:val="scxw87681379"/>
    <w:basedOn w:val="DefaultParagraphFont"/>
    <w:rsid w:val="00594A67"/>
  </w:style>
  <w:style w:type="character" w:customStyle="1" w:styleId="tabchar">
    <w:name w:val="tabchar"/>
    <w:basedOn w:val="DefaultParagraphFont"/>
    <w:rsid w:val="0059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porter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e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es/commercial-sector/?utm_source=referral&amp;utm_medium=pr&amp;utm_campaign=commercialprint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766E80-6975-4496-83BC-E012E76CF446}"/>
</file>

<file path=customXml/itemProps2.xml><?xml version="1.0" encoding="utf-8"?>
<ds:datastoreItem xmlns:ds="http://schemas.openxmlformats.org/officeDocument/2006/customXml" ds:itemID="{77A7B8C7-6076-411B-95DB-62030560FFC4}"/>
</file>

<file path=customXml/itemProps3.xml><?xml version="1.0" encoding="utf-8"?>
<ds:datastoreItem xmlns:ds="http://schemas.openxmlformats.org/officeDocument/2006/customXml" ds:itemID="{D0463185-DB0E-4FCF-9281-6DFB8BEE4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5575</Characters>
  <Application>Microsoft Office Word</Application>
  <DocSecurity>0</DocSecurity>
  <Lines>113</Lines>
  <Paragraphs>31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2025-03-17T12:48:00Z</dcterms:created>
  <dcterms:modified xsi:type="dcterms:W3CDTF">2025-03-17T12:51:00Z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43b8db35-ac68-47c7-b3e1-042b6f53715d</vt:lpwstr>
  </property>
  <property fmtid="{D5CDD505-2E9C-101B-9397-08002B2CF9AE}" pid="3" name="ContentTypeId">
    <vt:lpwstr>0x0101006E2B6FEFC6F202428BF775E93AEC86BF</vt:lpwstr>
  </property>
</Properties>
</file>